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8FB90" w14:textId="77777777" w:rsidR="00631EB0" w:rsidRPr="00631EB0" w:rsidRDefault="00631EB0" w:rsidP="00631EB0">
      <w:pPr>
        <w:pStyle w:val="StandardWeb"/>
        <w:rPr>
          <w:rFonts w:ascii="Arial" w:hAnsi="Arial" w:cs="Arial"/>
          <w:b/>
          <w:bCs/>
          <w:color w:val="000000"/>
        </w:rPr>
      </w:pPr>
      <w:r>
        <w:rPr>
          <w:rFonts w:ascii="Arial" w:hAnsi="Arial" w:cs="Arial"/>
          <w:b/>
          <w:bCs/>
          <w:color w:val="000000"/>
        </w:rPr>
        <w:t>Eine weitere Präsenzstelle für den Wissenstransfer im Land Brandenburg</w:t>
      </w:r>
      <w:r>
        <w:rPr>
          <w:rFonts w:ascii="Arial" w:hAnsi="Arial" w:cs="Arial"/>
          <w:b/>
          <w:bCs/>
          <w:color w:val="000000"/>
        </w:rPr>
        <w:t xml:space="preserve"> - </w:t>
      </w:r>
      <w:r w:rsidRPr="00631EB0">
        <w:rPr>
          <w:rFonts w:ascii="Arial" w:hAnsi="Arial" w:cs="Arial"/>
          <w:b/>
          <w:bCs/>
          <w:color w:val="000000"/>
        </w:rPr>
        <w:t>Das gemeinsame Büro von TH Wildau und BTU Cottbus-Senftenberg steht regionalen Unternehmen und Interessierten künftig beratend zur Seite</w:t>
      </w:r>
    </w:p>
    <w:p w14:paraId="1F93349A" w14:textId="555051C2" w:rsidR="00631EB0" w:rsidRDefault="00631EB0" w:rsidP="00631EB0">
      <w:pPr>
        <w:rPr>
          <w:rFonts w:ascii="Arial" w:hAnsi="Arial" w:cs="Arial"/>
          <w:b/>
          <w:bCs/>
          <w:color w:val="000000"/>
          <w:sz w:val="24"/>
          <w:szCs w:val="24"/>
        </w:rPr>
      </w:pPr>
    </w:p>
    <w:p w14:paraId="6270A78A" w14:textId="5F497A38" w:rsidR="00FC44D6" w:rsidRDefault="00631EB0" w:rsidP="00C17084">
      <w:pPr>
        <w:pStyle w:val="StandardWeb"/>
        <w:rPr>
          <w:rFonts w:asciiTheme="minorHAnsi" w:eastAsiaTheme="minorHAnsi" w:hAnsiTheme="minorHAnsi" w:cstheme="minorBidi"/>
          <w:noProof/>
          <w:szCs w:val="32"/>
        </w:rPr>
      </w:pPr>
      <w:r>
        <w:rPr>
          <w:rFonts w:asciiTheme="minorHAnsi" w:eastAsiaTheme="minorHAnsi" w:hAnsiTheme="minorHAnsi" w:cstheme="minorBidi"/>
          <w:noProof/>
          <w:szCs w:val="32"/>
        </w:rPr>
        <w:drawing>
          <wp:inline distT="0" distB="0" distL="0" distR="0" wp14:anchorId="20E29342" wp14:editId="11B2AC52">
            <wp:extent cx="5760720" cy="324104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0818_Präsenzstelle-Finsterwalde_Blick-vom-Einga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241040"/>
                    </a:xfrm>
                    <a:prstGeom prst="rect">
                      <a:avLst/>
                    </a:prstGeom>
                  </pic:spPr>
                </pic:pic>
              </a:graphicData>
            </a:graphic>
          </wp:inline>
        </w:drawing>
      </w:r>
    </w:p>
    <w:p w14:paraId="17FA1529" w14:textId="65D5FFCB" w:rsidR="00667F1D" w:rsidRDefault="00FD2BB9" w:rsidP="005A7710">
      <w:pPr>
        <w:pStyle w:val="StandardWeb"/>
        <w:rPr>
          <w:rFonts w:asciiTheme="minorHAnsi" w:eastAsiaTheme="minorHAnsi" w:hAnsiTheme="minorHAnsi" w:cstheme="minorBidi"/>
          <w:szCs w:val="32"/>
          <w:lang w:eastAsia="en-US"/>
        </w:rPr>
      </w:pPr>
      <w:r w:rsidRPr="00FC44D6">
        <w:rPr>
          <w:rFonts w:asciiTheme="minorHAnsi" w:eastAsiaTheme="minorHAnsi" w:hAnsiTheme="minorHAnsi" w:cstheme="minorBidi"/>
          <w:b/>
          <w:noProof/>
          <w:szCs w:val="32"/>
        </w:rPr>
        <w:t>Bildunterschrift:</w:t>
      </w:r>
      <w:r>
        <w:rPr>
          <w:rFonts w:asciiTheme="minorHAnsi" w:eastAsiaTheme="minorHAnsi" w:hAnsiTheme="minorHAnsi" w:cstheme="minorBidi"/>
          <w:noProof/>
          <w:szCs w:val="32"/>
        </w:rPr>
        <w:t xml:space="preserve"> </w:t>
      </w:r>
      <w:r w:rsidR="00631EB0">
        <w:rPr>
          <w:rFonts w:asciiTheme="minorHAnsi" w:eastAsiaTheme="minorHAnsi" w:hAnsiTheme="minorHAnsi" w:cstheme="minorBidi"/>
          <w:szCs w:val="32"/>
          <w:lang w:eastAsia="en-US"/>
        </w:rPr>
        <w:t>So könnte die Präsenzstelle</w:t>
      </w:r>
      <w:r w:rsidR="003E6A27">
        <w:rPr>
          <w:rFonts w:asciiTheme="minorHAnsi" w:eastAsiaTheme="minorHAnsi" w:hAnsiTheme="minorHAnsi" w:cstheme="minorBidi"/>
          <w:szCs w:val="32"/>
          <w:lang w:eastAsia="en-US"/>
        </w:rPr>
        <w:t xml:space="preserve"> in Zukunft von innen aussehen. </w:t>
      </w:r>
      <w:r w:rsidR="00631EB0" w:rsidRPr="003E6A27">
        <w:rPr>
          <w:rFonts w:asciiTheme="minorHAnsi" w:eastAsiaTheme="minorHAnsi" w:hAnsiTheme="minorHAnsi" w:cstheme="minorBidi"/>
          <w:szCs w:val="32"/>
          <w:lang w:eastAsia="en-US"/>
        </w:rPr>
        <w:t>Gestaltet sind die Entwürfe von den Geschwistern Trebschuh, BTU-Alumni Architektur</w:t>
      </w:r>
      <w:r w:rsidR="007F68AC">
        <w:rPr>
          <w:rFonts w:asciiTheme="minorHAnsi" w:eastAsiaTheme="minorHAnsi" w:hAnsiTheme="minorHAnsi" w:cstheme="minorBidi"/>
          <w:szCs w:val="32"/>
          <w:lang w:eastAsia="en-US"/>
        </w:rPr>
        <w:t xml:space="preserve"> </w:t>
      </w:r>
    </w:p>
    <w:p w14:paraId="4B4C4626" w14:textId="7BE73C7E" w:rsidR="001B6191" w:rsidRDefault="001B6191" w:rsidP="005A7710">
      <w:pPr>
        <w:pStyle w:val="StandardWeb"/>
        <w:rPr>
          <w:rFonts w:asciiTheme="minorHAnsi" w:eastAsiaTheme="minorHAnsi" w:hAnsiTheme="minorHAnsi" w:cstheme="minorBidi"/>
          <w:noProof/>
          <w:szCs w:val="32"/>
        </w:rPr>
      </w:pPr>
      <w:r w:rsidRPr="003C7BD7">
        <w:rPr>
          <w:rFonts w:asciiTheme="minorHAnsi" w:eastAsiaTheme="minorHAnsi" w:hAnsiTheme="minorHAnsi" w:cstheme="minorBidi"/>
          <w:b/>
          <w:noProof/>
          <w:szCs w:val="32"/>
        </w:rPr>
        <w:t>Bild:</w:t>
      </w:r>
      <w:r>
        <w:rPr>
          <w:rFonts w:asciiTheme="minorHAnsi" w:eastAsiaTheme="minorHAnsi" w:hAnsiTheme="minorHAnsi" w:cstheme="minorBidi"/>
          <w:noProof/>
          <w:szCs w:val="32"/>
        </w:rPr>
        <w:t xml:space="preserve"> </w:t>
      </w:r>
      <w:r w:rsidR="003E6A27" w:rsidRPr="003E6A27">
        <w:rPr>
          <w:rFonts w:asciiTheme="minorHAnsi" w:eastAsiaTheme="minorHAnsi" w:hAnsiTheme="minorHAnsi" w:cstheme="minorBidi"/>
          <w:szCs w:val="32"/>
          <w:lang w:eastAsia="en-US"/>
        </w:rPr>
        <w:t>Geschwister Trebschuh</w:t>
      </w:r>
      <w:r w:rsidR="003E6A27">
        <w:rPr>
          <w:rFonts w:asciiTheme="minorHAnsi" w:eastAsiaTheme="minorHAnsi" w:hAnsiTheme="minorHAnsi" w:cstheme="minorBidi"/>
          <w:szCs w:val="32"/>
          <w:lang w:eastAsia="en-US"/>
        </w:rPr>
        <w:t xml:space="preserve">, </w:t>
      </w:r>
      <w:r w:rsidR="003E6A27" w:rsidRPr="003E6A27">
        <w:rPr>
          <w:rFonts w:asciiTheme="minorHAnsi" w:eastAsiaTheme="minorHAnsi" w:hAnsiTheme="minorHAnsi" w:cstheme="minorBidi"/>
          <w:szCs w:val="32"/>
          <w:lang w:eastAsia="en-US"/>
        </w:rPr>
        <w:t>BTU-Alumni Architektur</w:t>
      </w:r>
    </w:p>
    <w:p w14:paraId="42AFAB57" w14:textId="7DA40B08" w:rsidR="008257BC" w:rsidRPr="00FC45F7" w:rsidRDefault="008257BC" w:rsidP="005A7710">
      <w:pPr>
        <w:pStyle w:val="StandardWeb"/>
        <w:rPr>
          <w:rFonts w:asciiTheme="minorHAnsi" w:eastAsiaTheme="minorHAnsi" w:hAnsiTheme="minorHAnsi" w:cstheme="minorBidi"/>
          <w:b/>
          <w:szCs w:val="32"/>
          <w:lang w:eastAsia="en-US"/>
        </w:rPr>
      </w:pPr>
      <w:r w:rsidRPr="0019754B">
        <w:rPr>
          <w:rFonts w:asciiTheme="minorHAnsi" w:eastAsiaTheme="minorHAnsi" w:hAnsiTheme="minorHAnsi" w:cstheme="minorBidi"/>
          <w:b/>
          <w:noProof/>
          <w:szCs w:val="32"/>
        </w:rPr>
        <w:t>Subheadline:</w:t>
      </w:r>
      <w:r>
        <w:rPr>
          <w:rFonts w:asciiTheme="minorHAnsi" w:eastAsiaTheme="minorHAnsi" w:hAnsiTheme="minorHAnsi" w:cstheme="minorBidi"/>
          <w:noProof/>
          <w:szCs w:val="32"/>
        </w:rPr>
        <w:t xml:space="preserve"> </w:t>
      </w:r>
      <w:r w:rsidR="003E6A27">
        <w:rPr>
          <w:rFonts w:asciiTheme="minorHAnsi" w:eastAsiaTheme="minorHAnsi" w:hAnsiTheme="minorHAnsi" w:cstheme="minorBidi"/>
          <w:noProof/>
          <w:szCs w:val="32"/>
        </w:rPr>
        <w:t>Startschuss</w:t>
      </w:r>
    </w:p>
    <w:p w14:paraId="59BAE974" w14:textId="4AA3E7B2" w:rsidR="003C7BD7" w:rsidRPr="003C7BD7" w:rsidRDefault="003C7BD7" w:rsidP="008D1479">
      <w:pPr>
        <w:pStyle w:val="StandardWeb"/>
        <w:rPr>
          <w:rFonts w:asciiTheme="minorHAnsi" w:eastAsiaTheme="minorHAnsi" w:hAnsiTheme="minorHAnsi" w:cstheme="minorBidi"/>
          <w:szCs w:val="32"/>
          <w:lang w:eastAsia="en-US"/>
        </w:rPr>
      </w:pPr>
      <w:r w:rsidRPr="003C7BD7">
        <w:rPr>
          <w:rFonts w:asciiTheme="minorHAnsi" w:eastAsiaTheme="minorHAnsi" w:hAnsiTheme="minorHAnsi" w:cstheme="minorBidi"/>
          <w:szCs w:val="32"/>
          <w:lang w:eastAsia="en-US"/>
        </w:rPr>
        <w:t>Teaser:</w:t>
      </w:r>
    </w:p>
    <w:p w14:paraId="68F746A9" w14:textId="2EC7BF2A" w:rsidR="007D098B" w:rsidRDefault="00631EB0" w:rsidP="008D1479">
      <w:pPr>
        <w:pStyle w:val="StandardWeb"/>
        <w:rPr>
          <w:rFonts w:asciiTheme="minorHAnsi" w:eastAsiaTheme="minorHAnsi" w:hAnsiTheme="minorHAnsi" w:cstheme="minorBidi"/>
          <w:b/>
          <w:szCs w:val="32"/>
          <w:lang w:eastAsia="en-US"/>
        </w:rPr>
      </w:pPr>
      <w:r>
        <w:rPr>
          <w:rFonts w:asciiTheme="minorHAnsi" w:eastAsiaTheme="minorHAnsi" w:hAnsiTheme="minorHAnsi" w:cstheme="minorBidi"/>
          <w:b/>
          <w:szCs w:val="32"/>
          <w:lang w:eastAsia="en-US"/>
        </w:rPr>
        <w:t>Am heutigen Tag fiel der Startschuss für die neue gemeinsame Präsenzstelle der BTU Cottbus-Senftenberg und der TH Wildau in Finsterwalde. Brandenburgs Wissenschaftsministerin Dr. Manja Schüle, der Bürgermeister und Sprecher des Regionalen Wachstum</w:t>
      </w:r>
      <w:r w:rsidR="003E6A27">
        <w:rPr>
          <w:rFonts w:asciiTheme="minorHAnsi" w:eastAsiaTheme="minorHAnsi" w:hAnsiTheme="minorHAnsi" w:cstheme="minorBidi"/>
          <w:b/>
          <w:szCs w:val="32"/>
          <w:lang w:eastAsia="en-US"/>
        </w:rPr>
        <w:t>s</w:t>
      </w:r>
      <w:r>
        <w:rPr>
          <w:rFonts w:asciiTheme="minorHAnsi" w:eastAsiaTheme="minorHAnsi" w:hAnsiTheme="minorHAnsi" w:cstheme="minorBidi"/>
          <w:b/>
          <w:szCs w:val="32"/>
          <w:lang w:eastAsia="en-US"/>
        </w:rPr>
        <w:t xml:space="preserve">kern Westlausitz, der Bürgermeister von Finsterwalde </w:t>
      </w:r>
      <w:r w:rsidR="003E6A27">
        <w:rPr>
          <w:rFonts w:asciiTheme="minorHAnsi" w:eastAsiaTheme="minorHAnsi" w:hAnsiTheme="minorHAnsi" w:cstheme="minorBidi"/>
          <w:b/>
          <w:szCs w:val="32"/>
          <w:lang w:eastAsia="en-US"/>
        </w:rPr>
        <w:t xml:space="preserve">sowie </w:t>
      </w:r>
      <w:r>
        <w:rPr>
          <w:rFonts w:asciiTheme="minorHAnsi" w:eastAsiaTheme="minorHAnsi" w:hAnsiTheme="minorHAnsi" w:cstheme="minorBidi"/>
          <w:b/>
          <w:szCs w:val="32"/>
          <w:lang w:eastAsia="en-US"/>
        </w:rPr>
        <w:t xml:space="preserve">Vertreterinnen und Vertreter beiden Hochschulen eröffneten die Präsenzstelle Westlausitz </w:t>
      </w:r>
      <w:r w:rsidR="003E6A27">
        <w:rPr>
          <w:rFonts w:asciiTheme="minorHAnsi" w:eastAsiaTheme="minorHAnsi" w:hAnsiTheme="minorHAnsi" w:cstheme="minorBidi"/>
          <w:b/>
          <w:szCs w:val="32"/>
          <w:lang w:eastAsia="en-US"/>
        </w:rPr>
        <w:t xml:space="preserve">| Finsterwalde, die zukünftig als Anlaufstelle für regionale Unternehmen agiert. </w:t>
      </w:r>
    </w:p>
    <w:p w14:paraId="0B3CF89D" w14:textId="77777777" w:rsidR="003E6A27" w:rsidRDefault="003E6A27" w:rsidP="008D1479">
      <w:pPr>
        <w:pStyle w:val="StandardWeb"/>
        <w:rPr>
          <w:rFonts w:asciiTheme="minorHAnsi" w:eastAsiaTheme="minorHAnsi" w:hAnsiTheme="minorHAnsi" w:cstheme="minorBidi"/>
          <w:b/>
          <w:szCs w:val="32"/>
          <w:lang w:eastAsia="en-US"/>
        </w:rPr>
      </w:pPr>
    </w:p>
    <w:p w14:paraId="2D3BF31C" w14:textId="77777777" w:rsidR="003E6A27" w:rsidRDefault="003E6A27" w:rsidP="008D1479">
      <w:pPr>
        <w:pStyle w:val="StandardWeb"/>
        <w:rPr>
          <w:rFonts w:asciiTheme="minorHAnsi" w:eastAsiaTheme="minorHAnsi" w:hAnsiTheme="minorHAnsi" w:cstheme="minorBidi"/>
          <w:b/>
          <w:szCs w:val="32"/>
          <w:lang w:eastAsia="en-US"/>
        </w:rPr>
      </w:pPr>
    </w:p>
    <w:p w14:paraId="2DEB03A9" w14:textId="5FED49FA" w:rsidR="00631EB0" w:rsidRDefault="003E6A27" w:rsidP="008D1479">
      <w:pPr>
        <w:pStyle w:val="StandardWeb"/>
        <w:rPr>
          <w:rFonts w:asciiTheme="minorHAnsi" w:eastAsiaTheme="minorHAnsi" w:hAnsiTheme="minorHAnsi" w:cstheme="minorBidi"/>
          <w:b/>
          <w:szCs w:val="32"/>
          <w:lang w:eastAsia="en-US"/>
        </w:rPr>
      </w:pPr>
      <w:r>
        <w:rPr>
          <w:rFonts w:asciiTheme="minorHAnsi" w:eastAsiaTheme="minorHAnsi" w:hAnsiTheme="minorHAnsi" w:cstheme="minorBidi"/>
          <w:b/>
          <w:szCs w:val="32"/>
          <w:lang w:eastAsia="en-US"/>
        </w:rPr>
        <w:lastRenderedPageBreak/>
        <w:t>Text</w:t>
      </w:r>
    </w:p>
    <w:p w14:paraId="0DEA372A" w14:textId="77777777" w:rsidR="003E6A27" w:rsidRPr="003E6A27" w:rsidRDefault="003E6A27" w:rsidP="003E6A27">
      <w:pPr>
        <w:pStyle w:val="StandardWeb"/>
        <w:rPr>
          <w:rFonts w:asciiTheme="minorHAnsi" w:hAnsiTheme="minorHAnsi" w:cstheme="minorHAnsi"/>
        </w:rPr>
      </w:pPr>
      <w:r w:rsidRPr="003E6A27">
        <w:rPr>
          <w:rFonts w:asciiTheme="minorHAnsi" w:hAnsiTheme="minorHAnsi" w:cstheme="minorHAnsi"/>
        </w:rPr>
        <w:t>Der Bürgermeister von Großräschen und Sprecher des RWK Westlausitz sowie der Bürgermeister von Finsterwalde eröffneten am heutigen 20. August 2020 die Präsenzstelle Westlausitz | Finsterwalde. Im Rahmen der Eröffnungsveranstaltung übergab die Ministerin für Wissenschaft, Forschung und Kultur des Landes Brandenburg Dr. Manja Schüle den Förderbescheid. Die Begrüßung erfolgte durch die Transferbeauftragte der BTU Cottbus-Senftenberg Prof. Dr. Kathrin Lehmann. Zu den Erwartungen der Wirtschaft an die Präsenz der Hochschullandschaft sprach Mathias Fritsche, Vorstandsvorsitzender Kjellberg Stiftung.</w:t>
      </w:r>
    </w:p>
    <w:p w14:paraId="6D530771" w14:textId="48A111D1" w:rsidR="003E6A27" w:rsidRPr="003E6A27" w:rsidRDefault="003E6A27" w:rsidP="003E6A27">
      <w:pPr>
        <w:pStyle w:val="StandardWeb"/>
        <w:rPr>
          <w:rFonts w:asciiTheme="minorHAnsi" w:hAnsiTheme="minorHAnsi" w:cstheme="minorHAnsi"/>
        </w:rPr>
      </w:pPr>
      <w:r w:rsidRPr="003E6A27">
        <w:rPr>
          <w:rFonts w:asciiTheme="minorHAnsi" w:hAnsiTheme="minorHAnsi" w:cstheme="minorHAnsi"/>
        </w:rPr>
        <w:t>Die gemeinsame Präsenzstelle der Technischen Hochschule (TH) Wildau und der BTU Cottbus-Senftenberg ist im Regionalen Wachstumskern (RWK) Westlausitz | Finsterwalde künftig Anla</w:t>
      </w:r>
      <w:r>
        <w:rPr>
          <w:rFonts w:asciiTheme="minorHAnsi" w:hAnsiTheme="minorHAnsi" w:cstheme="minorHAnsi"/>
        </w:rPr>
        <w:t>ufstelle für Interessierte und </w:t>
      </w:r>
      <w:r w:rsidRPr="003E6A27">
        <w:rPr>
          <w:rFonts w:asciiTheme="minorHAnsi" w:hAnsiTheme="minorHAnsi" w:cstheme="minorHAnsi"/>
        </w:rPr>
        <w:t>Schaufenster in die Wissenschaftslandschaft zugleich. Sie präsentiert die Angebote der Brandenburger Hochschulen für Studieninteressierte, Unternehmen und der Gesellschaft und unterstützt die Vernetzung unterschiedlicher Akteure in der Region.</w:t>
      </w:r>
    </w:p>
    <w:p w14:paraId="25517B4E" w14:textId="77777777" w:rsidR="003E6A27" w:rsidRPr="003E6A27" w:rsidRDefault="003E6A27" w:rsidP="003E6A27">
      <w:pPr>
        <w:pStyle w:val="StandardWeb"/>
        <w:rPr>
          <w:rFonts w:asciiTheme="minorHAnsi" w:hAnsiTheme="minorHAnsi" w:cstheme="minorHAnsi"/>
        </w:rPr>
      </w:pPr>
      <w:r w:rsidRPr="003E6A27">
        <w:rPr>
          <w:rStyle w:val="Fett"/>
          <w:rFonts w:asciiTheme="minorHAnsi" w:hAnsiTheme="minorHAnsi" w:cstheme="minorHAnsi"/>
        </w:rPr>
        <w:t xml:space="preserve">Dr. Manja Schüle, Ministerin für Wissenschaft, Forschung und Kultur: </w:t>
      </w:r>
      <w:r w:rsidRPr="003E6A27">
        <w:rPr>
          <w:rFonts w:asciiTheme="minorHAnsi" w:hAnsiTheme="minorHAnsi" w:cstheme="minorHAnsi"/>
        </w:rPr>
        <w:t>„Der Stärkung des Wissens- und Technologietransfers ist ein zentrales Thema der Landesregierung: Sie steht für die Veränderungsbereitschaft und Innovationsfähigkeit unseres Landes und unserer Regionen. Brandenburg hat als bundesweit erstes Land eine eigene Transferstrategie aufgelegt, die Hochschulen und außeruniversitäre Forschungseinrichtungen gleichermaßen in den Blick nimmt und die Zusammenarbeit von Wissenschaft mit Wirtschaft, Politik und Zivilgesellschaft verbessern soll, so Ministerin Schüle. „Mit dem landesweiten Auf- und Ausbau der Präsenzstellen – übrigens auch bundesweit einmalig – schlagen wir Brücken zwischen der regionalen Wirtschaft und der Wissenschaft. Die Präsenzstellen sind regionale Anlauf-, Kontakt- und Koordinierungsstellen für Studieninteressierte und Unternehmen vor Ort. Ich freue mich, dass die Präsenzstelle in Finsterwalde gemeinsam von der BTU Cottbus-Senftenberg und der TH Wildau betrieben wird. Damit wird sie auch in weiteren Strukturentwicklung in der Lausitz eine zentrale Rolle spielen. Mit unserer Transferstrategie und den Präsenzstellenzeigen wir einmal mehr: Ostdeutschland steht für Veränderungs- und Entwicklungsbereitschaft – und in Brandenburg wird Zukunft gemacht.“</w:t>
      </w:r>
    </w:p>
    <w:p w14:paraId="41F41F8D" w14:textId="6E87C8A9" w:rsidR="003E6A27" w:rsidRPr="003E6A27" w:rsidRDefault="003E6A27" w:rsidP="003E6A27">
      <w:pPr>
        <w:pStyle w:val="StandardWeb"/>
        <w:rPr>
          <w:rFonts w:asciiTheme="minorHAnsi" w:hAnsiTheme="minorHAnsi" w:cstheme="minorHAnsi"/>
        </w:rPr>
      </w:pPr>
      <w:r w:rsidRPr="003E6A27">
        <w:rPr>
          <w:rStyle w:val="Fett"/>
          <w:rFonts w:asciiTheme="minorHAnsi" w:hAnsiTheme="minorHAnsi" w:cstheme="minorHAnsi"/>
        </w:rPr>
        <w:t>Prof. Christiane Hipp, amtierende Präsidentin BTU Cottbus-Senftenberg</w:t>
      </w:r>
      <w:r w:rsidRPr="003E6A27">
        <w:rPr>
          <w:rFonts w:asciiTheme="minorHAnsi" w:hAnsiTheme="minorHAnsi" w:cstheme="minorHAnsi"/>
        </w:rPr>
        <w:t>: „Die Präsenzstellen haben eine wichtige Mittlerfunktion im Wissenstransfer zwischen unseren Hochschulen, der Wirtschaft und ganz verschiedenen Zielgruppen in der Region. So haben beispielsweise Studieninteressierte einen ersten Anlaufpunkt vor Ort und erhalten ein erstes Bild zur Studienfächern oder Studienablauf. Wirtschaftspartner können im Gespräch oder auf Infoveranstaltungen ihre Bedarfe hinsichtlich einer Zusammenarbeit oder des Fachkräftenachwuchses mit uns gemeinsam erörtern. Wir können zei</w:t>
      </w:r>
      <w:r>
        <w:rPr>
          <w:rFonts w:asciiTheme="minorHAnsi" w:hAnsiTheme="minorHAnsi" w:cstheme="minorHAnsi"/>
        </w:rPr>
        <w:t>gen, wie breit, wie vielseitig </w:t>
      </w:r>
      <w:r w:rsidRPr="003E6A27">
        <w:rPr>
          <w:rFonts w:asciiTheme="minorHAnsi" w:hAnsiTheme="minorHAnsi" w:cstheme="minorHAnsi"/>
        </w:rPr>
        <w:t>und wie vernetzt unsere Wissenschaftslandschaft ist. Unser Ziel ist es dabei, miteinander anhand konkreter Themen ins Gespräch zu kommen.“</w:t>
      </w:r>
    </w:p>
    <w:p w14:paraId="4D6B3140" w14:textId="77777777" w:rsidR="003E6A27" w:rsidRPr="003E6A27" w:rsidRDefault="003E6A27" w:rsidP="003E6A27">
      <w:pPr>
        <w:pStyle w:val="StandardWeb"/>
        <w:rPr>
          <w:rFonts w:asciiTheme="minorHAnsi" w:hAnsiTheme="minorHAnsi" w:cstheme="minorHAnsi"/>
        </w:rPr>
      </w:pPr>
      <w:r w:rsidRPr="003E6A27">
        <w:rPr>
          <w:rStyle w:val="Fett"/>
          <w:rFonts w:asciiTheme="minorHAnsi" w:hAnsiTheme="minorHAnsi" w:cstheme="minorHAnsi"/>
        </w:rPr>
        <w:lastRenderedPageBreak/>
        <w:t xml:space="preserve">Prof. Dr. Klaus-Martin Melzer, Vizepräsident für Forschung und Transfer der TH Wildau: </w:t>
      </w:r>
      <w:r w:rsidRPr="003E6A27">
        <w:rPr>
          <w:rFonts w:asciiTheme="minorHAnsi" w:hAnsiTheme="minorHAnsi" w:cstheme="minorHAnsi"/>
        </w:rPr>
        <w:t>"Wir sind sehr erfreut, mit der Präsenzstelle Westlausitz / Finsterwalde nun auch eine Dependenz zusammen mit der BTU Cottbus-Senftenberg im Süden Brandenburgs anbieten zu können. Dies ermöglicht uns, unsere Angebote für die Zusammenarbeit mit den Bürgerinnen und Bürgern, Unternehmen und Institutionen auch überregional und direkt vor Ort noch besser anbieten zu können und schärft gleichzeitig unser Profil als praxis- und forschungsorientierte Hochschule.“</w:t>
      </w:r>
    </w:p>
    <w:p w14:paraId="244D339A" w14:textId="77777777" w:rsidR="003E6A27" w:rsidRPr="003E6A27" w:rsidRDefault="003E6A27" w:rsidP="003E6A27">
      <w:pPr>
        <w:pStyle w:val="StandardWeb"/>
        <w:rPr>
          <w:rFonts w:asciiTheme="minorHAnsi" w:hAnsiTheme="minorHAnsi" w:cstheme="minorHAnsi"/>
        </w:rPr>
      </w:pPr>
      <w:r w:rsidRPr="003E6A27">
        <w:rPr>
          <w:rStyle w:val="Fett"/>
          <w:rFonts w:asciiTheme="minorHAnsi" w:hAnsiTheme="minorHAnsi" w:cstheme="minorHAnsi"/>
        </w:rPr>
        <w:t>Thomas Zenker, RWK-Sprecher und Bürgermeister der Stadt Großräschen</w:t>
      </w:r>
      <w:r w:rsidRPr="003E6A27">
        <w:rPr>
          <w:rFonts w:asciiTheme="minorHAnsi" w:hAnsiTheme="minorHAnsi" w:cstheme="minorHAnsi"/>
        </w:rPr>
        <w:t>: „Der Raum Finsterwalde und die Sängerstadtregion rücken mit der Präsenzstelle näher an die beteiligten Hochschulen heran. Damit wird die erfolgreiche Wirtschaftsregion zusätzliche Impulse erhalten, was für den anstehenden Strukturwandel in der Lausitz neue Chancen eröffnet.“</w:t>
      </w:r>
    </w:p>
    <w:p w14:paraId="40C15C22" w14:textId="69C8623E" w:rsidR="003E6A27" w:rsidRPr="003E6A27" w:rsidRDefault="003E6A27" w:rsidP="003E6A27">
      <w:pPr>
        <w:pStyle w:val="StandardWeb"/>
        <w:rPr>
          <w:rFonts w:asciiTheme="minorHAnsi" w:hAnsiTheme="minorHAnsi" w:cstheme="minorHAnsi"/>
          <w:b/>
          <w:bCs/>
        </w:rPr>
      </w:pPr>
      <w:r w:rsidRPr="003E6A27">
        <w:rPr>
          <w:rStyle w:val="Fett"/>
          <w:rFonts w:asciiTheme="minorHAnsi" w:hAnsiTheme="minorHAnsi" w:cstheme="minorHAnsi"/>
        </w:rPr>
        <w:t xml:space="preserve">Jörg Gampe, Bürgermeister der Stadt Finsterwalde: </w:t>
      </w:r>
      <w:r w:rsidRPr="003E6A27">
        <w:rPr>
          <w:rFonts w:asciiTheme="minorHAnsi" w:hAnsiTheme="minorHAnsi" w:cstheme="minorHAnsi"/>
        </w:rPr>
        <w:t>„Von der Präsenzstelle erhoffen wir uns für unsere Stadt und den gesamten RWK vor allem das erfolgreiche Verknüpfen der Interessen von Unternehmen, Studieninteressierten und den Hochschulen. Wenn die konkreten Bedarfe hier zusammenfinden, glaube ich, dass die Unternehmen unserer Region zukünftig ein weiteres Instrument bei der Suche nach Fachkräften haben und junge Leute ihre beruflichen Perspektiven in unserer Region noch besser erkennen werden.“</w:t>
      </w:r>
    </w:p>
    <w:p w14:paraId="7C743176" w14:textId="1EB47713" w:rsidR="00B34F6F" w:rsidRDefault="007730AA" w:rsidP="003E6A27">
      <w:pPr>
        <w:pStyle w:val="StandardWeb"/>
        <w:spacing w:after="0"/>
        <w:rPr>
          <w:rStyle w:val="Fett"/>
          <w:rFonts w:asciiTheme="minorHAnsi" w:hAnsiTheme="minorHAnsi"/>
          <w:sz w:val="22"/>
          <w:szCs w:val="22"/>
        </w:rPr>
      </w:pPr>
      <w:r w:rsidRPr="007730AA">
        <w:rPr>
          <w:rStyle w:val="Fett"/>
          <w:rFonts w:asciiTheme="minorHAnsi" w:hAnsiTheme="minorHAnsi"/>
          <w:sz w:val="22"/>
          <w:szCs w:val="22"/>
        </w:rPr>
        <w:t>Fachliche Ansprechperson</w:t>
      </w:r>
      <w:r w:rsidR="00440FE7">
        <w:rPr>
          <w:rStyle w:val="Fett"/>
          <w:rFonts w:asciiTheme="minorHAnsi" w:hAnsiTheme="minorHAnsi"/>
          <w:sz w:val="22"/>
          <w:szCs w:val="22"/>
        </w:rPr>
        <w:t>en</w:t>
      </w:r>
      <w:r w:rsidRPr="007730AA">
        <w:rPr>
          <w:rStyle w:val="Fett"/>
          <w:rFonts w:asciiTheme="minorHAnsi" w:hAnsiTheme="minorHAnsi"/>
          <w:sz w:val="22"/>
          <w:szCs w:val="22"/>
        </w:rPr>
        <w:t>:</w:t>
      </w:r>
    </w:p>
    <w:p w14:paraId="1445220F" w14:textId="77777777" w:rsidR="003E6A27" w:rsidRDefault="003E6A27" w:rsidP="008C2E90">
      <w:pPr>
        <w:pStyle w:val="StandardWeb"/>
        <w:spacing w:before="0" w:beforeAutospacing="0" w:after="0" w:afterAutospacing="0"/>
        <w:rPr>
          <w:rStyle w:val="Fett"/>
          <w:rFonts w:asciiTheme="minorHAnsi" w:hAnsiTheme="minorHAnsi"/>
          <w:b w:val="0"/>
          <w:sz w:val="22"/>
          <w:szCs w:val="22"/>
        </w:rPr>
      </w:pPr>
      <w:r w:rsidRPr="003E6A27">
        <w:rPr>
          <w:rStyle w:val="Fett"/>
          <w:rFonts w:asciiTheme="minorHAnsi" w:hAnsiTheme="minorHAnsi"/>
          <w:b w:val="0"/>
          <w:sz w:val="22"/>
          <w:szCs w:val="22"/>
        </w:rPr>
        <w:t>Katrin Erb</w:t>
      </w:r>
    </w:p>
    <w:p w14:paraId="7D3FF83C" w14:textId="34692617" w:rsidR="003E6A27" w:rsidRDefault="003E6A27" w:rsidP="008C2E90">
      <w:pPr>
        <w:pStyle w:val="StandardWeb"/>
        <w:spacing w:before="0" w:beforeAutospacing="0" w:after="0" w:afterAutospacing="0"/>
        <w:rPr>
          <w:rStyle w:val="Fett"/>
          <w:rFonts w:asciiTheme="minorHAnsi" w:hAnsiTheme="minorHAnsi"/>
          <w:b w:val="0"/>
          <w:sz w:val="22"/>
          <w:szCs w:val="22"/>
        </w:rPr>
      </w:pPr>
      <w:r>
        <w:rPr>
          <w:rStyle w:val="Fett"/>
          <w:rFonts w:asciiTheme="minorHAnsi" w:hAnsiTheme="minorHAnsi"/>
          <w:b w:val="0"/>
          <w:sz w:val="22"/>
          <w:szCs w:val="22"/>
        </w:rPr>
        <w:t>BTU Cottbus-Senftenberg</w:t>
      </w:r>
      <w:r w:rsidRPr="003E6A27">
        <w:rPr>
          <w:rStyle w:val="Fett"/>
          <w:rFonts w:asciiTheme="minorHAnsi" w:hAnsiTheme="minorHAnsi"/>
          <w:b w:val="0"/>
          <w:sz w:val="22"/>
          <w:szCs w:val="22"/>
        </w:rPr>
        <w:t xml:space="preserve"> </w:t>
      </w:r>
      <w:r>
        <w:rPr>
          <w:rStyle w:val="Fett"/>
          <w:rFonts w:asciiTheme="minorHAnsi" w:hAnsiTheme="minorHAnsi"/>
          <w:b w:val="0"/>
          <w:sz w:val="22"/>
          <w:szCs w:val="22"/>
        </w:rPr>
        <w:br/>
      </w:r>
      <w:r w:rsidRPr="003E6A27">
        <w:rPr>
          <w:rStyle w:val="Fett"/>
          <w:rFonts w:asciiTheme="minorHAnsi" w:hAnsiTheme="minorHAnsi"/>
          <w:b w:val="0"/>
          <w:sz w:val="22"/>
          <w:szCs w:val="22"/>
        </w:rPr>
        <w:t xml:space="preserve">Abteilungsleitung Wissens- und Technologietransfer </w:t>
      </w:r>
      <w:r>
        <w:rPr>
          <w:rStyle w:val="Fett"/>
          <w:rFonts w:asciiTheme="minorHAnsi" w:hAnsiTheme="minorHAnsi"/>
          <w:b w:val="0"/>
          <w:sz w:val="22"/>
          <w:szCs w:val="22"/>
        </w:rPr>
        <w:br/>
      </w:r>
      <w:r w:rsidRPr="003E6A27">
        <w:rPr>
          <w:rStyle w:val="Fett"/>
          <w:rFonts w:asciiTheme="minorHAnsi" w:hAnsiTheme="minorHAnsi"/>
          <w:b w:val="0"/>
          <w:sz w:val="22"/>
          <w:szCs w:val="22"/>
        </w:rPr>
        <w:t>T</w:t>
      </w:r>
      <w:r>
        <w:rPr>
          <w:rStyle w:val="Fett"/>
          <w:rFonts w:asciiTheme="minorHAnsi" w:hAnsiTheme="minorHAnsi"/>
          <w:b w:val="0"/>
          <w:sz w:val="22"/>
          <w:szCs w:val="22"/>
        </w:rPr>
        <w:t>el</w:t>
      </w:r>
      <w:r w:rsidRPr="003E6A27">
        <w:rPr>
          <w:rStyle w:val="Fett"/>
          <w:rFonts w:asciiTheme="minorHAnsi" w:hAnsiTheme="minorHAnsi"/>
          <w:b w:val="0"/>
          <w:sz w:val="22"/>
          <w:szCs w:val="22"/>
        </w:rPr>
        <w:t xml:space="preserve"> +49 (0)355 69-2802 </w:t>
      </w:r>
    </w:p>
    <w:p w14:paraId="562461D8" w14:textId="7BA10C98" w:rsidR="00F93EFF" w:rsidRDefault="003E6A27" w:rsidP="008C2E90">
      <w:pPr>
        <w:pStyle w:val="StandardWeb"/>
        <w:spacing w:before="0" w:beforeAutospacing="0" w:after="0" w:afterAutospacing="0"/>
        <w:rPr>
          <w:rStyle w:val="Fett"/>
          <w:rFonts w:asciiTheme="minorHAnsi" w:hAnsiTheme="minorHAnsi"/>
          <w:b w:val="0"/>
          <w:sz w:val="22"/>
          <w:szCs w:val="22"/>
        </w:rPr>
      </w:pPr>
      <w:r>
        <w:rPr>
          <w:rStyle w:val="Fett"/>
          <w:rFonts w:asciiTheme="minorHAnsi" w:hAnsiTheme="minorHAnsi"/>
          <w:b w:val="0"/>
          <w:sz w:val="22"/>
          <w:szCs w:val="22"/>
        </w:rPr>
        <w:t>E-Mail:</w:t>
      </w:r>
      <w:r w:rsidRPr="003E6A27">
        <w:rPr>
          <w:rStyle w:val="Fett"/>
          <w:rFonts w:asciiTheme="minorHAnsi" w:hAnsiTheme="minorHAnsi"/>
          <w:b w:val="0"/>
          <w:sz w:val="22"/>
          <w:szCs w:val="22"/>
        </w:rPr>
        <w:t xml:space="preserve"> </w:t>
      </w:r>
      <w:hyperlink r:id="rId9" w:history="1">
        <w:r w:rsidRPr="00DA416B">
          <w:rPr>
            <w:rStyle w:val="Hyperlink"/>
            <w:rFonts w:asciiTheme="minorHAnsi" w:hAnsiTheme="minorHAnsi"/>
            <w:sz w:val="22"/>
            <w:szCs w:val="22"/>
          </w:rPr>
          <w:t>katrin.erb@b-tu.de</w:t>
        </w:r>
      </w:hyperlink>
    </w:p>
    <w:p w14:paraId="2E3AD311" w14:textId="1DA7264B" w:rsidR="003E6A27" w:rsidRDefault="003E6A27" w:rsidP="008C2E90">
      <w:pPr>
        <w:pStyle w:val="StandardWeb"/>
        <w:spacing w:before="0" w:beforeAutospacing="0" w:after="0" w:afterAutospacing="0"/>
        <w:rPr>
          <w:rStyle w:val="Fett"/>
          <w:rFonts w:asciiTheme="minorHAnsi" w:hAnsiTheme="minorHAnsi"/>
          <w:b w:val="0"/>
          <w:sz w:val="22"/>
          <w:szCs w:val="22"/>
        </w:rPr>
      </w:pPr>
    </w:p>
    <w:p w14:paraId="3074D786" w14:textId="0ABE3E86" w:rsidR="003E6A27" w:rsidRDefault="003E6A27" w:rsidP="008C2E90">
      <w:pPr>
        <w:pStyle w:val="StandardWeb"/>
        <w:spacing w:before="0" w:beforeAutospacing="0" w:after="0" w:afterAutospacing="0"/>
        <w:rPr>
          <w:rStyle w:val="Fett"/>
          <w:rFonts w:asciiTheme="minorHAnsi" w:hAnsiTheme="minorHAnsi"/>
          <w:b w:val="0"/>
          <w:sz w:val="22"/>
          <w:szCs w:val="22"/>
        </w:rPr>
      </w:pPr>
      <w:r>
        <w:rPr>
          <w:rStyle w:val="Fett"/>
          <w:rFonts w:asciiTheme="minorHAnsi" w:hAnsiTheme="minorHAnsi"/>
          <w:b w:val="0"/>
          <w:sz w:val="22"/>
          <w:szCs w:val="22"/>
        </w:rPr>
        <w:t>Markus Vossel</w:t>
      </w:r>
    </w:p>
    <w:p w14:paraId="1A9063D8" w14:textId="6E8097D3" w:rsidR="003E6A27" w:rsidRDefault="003E6A27" w:rsidP="008C2E90">
      <w:pPr>
        <w:pStyle w:val="StandardWeb"/>
        <w:spacing w:before="0" w:beforeAutospacing="0" w:after="0" w:afterAutospacing="0"/>
        <w:rPr>
          <w:rStyle w:val="Fett"/>
          <w:rFonts w:asciiTheme="minorHAnsi" w:hAnsiTheme="minorHAnsi"/>
          <w:b w:val="0"/>
          <w:sz w:val="22"/>
          <w:szCs w:val="22"/>
        </w:rPr>
      </w:pPr>
      <w:r>
        <w:rPr>
          <w:rStyle w:val="Fett"/>
          <w:rFonts w:asciiTheme="minorHAnsi" w:hAnsiTheme="minorHAnsi"/>
          <w:b w:val="0"/>
          <w:sz w:val="22"/>
          <w:szCs w:val="22"/>
        </w:rPr>
        <w:t xml:space="preserve">Forschungsservice </w:t>
      </w:r>
      <w:r>
        <w:rPr>
          <w:rStyle w:val="Fett"/>
          <w:rFonts w:asciiTheme="minorHAnsi" w:hAnsiTheme="minorHAnsi"/>
          <w:b w:val="0"/>
          <w:sz w:val="22"/>
          <w:szCs w:val="22"/>
        </w:rPr>
        <w:br/>
        <w:t>Zentrum für Forschung und Transfer</w:t>
      </w:r>
      <w:r>
        <w:rPr>
          <w:rStyle w:val="Fett"/>
          <w:rFonts w:asciiTheme="minorHAnsi" w:hAnsiTheme="minorHAnsi"/>
          <w:b w:val="0"/>
          <w:sz w:val="22"/>
          <w:szCs w:val="22"/>
        </w:rPr>
        <w:br/>
        <w:t>Hochschulring 1, 15745 Wildau</w:t>
      </w:r>
    </w:p>
    <w:p w14:paraId="564D5D15" w14:textId="51D0EDE5" w:rsidR="003E6A27" w:rsidRDefault="003E6A27" w:rsidP="008C2E90">
      <w:pPr>
        <w:pStyle w:val="StandardWeb"/>
        <w:spacing w:before="0" w:beforeAutospacing="0" w:after="0" w:afterAutospacing="0"/>
        <w:rPr>
          <w:rStyle w:val="Fett"/>
          <w:rFonts w:asciiTheme="minorHAnsi" w:hAnsiTheme="minorHAnsi"/>
          <w:b w:val="0"/>
          <w:sz w:val="22"/>
          <w:szCs w:val="22"/>
        </w:rPr>
      </w:pPr>
      <w:r>
        <w:rPr>
          <w:rStyle w:val="Fett"/>
          <w:rFonts w:asciiTheme="minorHAnsi" w:hAnsiTheme="minorHAnsi"/>
          <w:b w:val="0"/>
          <w:sz w:val="22"/>
          <w:szCs w:val="22"/>
        </w:rPr>
        <w:t>Tel. +49 (0)3375 508 673</w:t>
      </w:r>
    </w:p>
    <w:p w14:paraId="18674AD8" w14:textId="4FCAF23C" w:rsidR="003E6A27" w:rsidRDefault="003E6A27" w:rsidP="008C2E90">
      <w:pPr>
        <w:pStyle w:val="StandardWeb"/>
        <w:spacing w:before="0" w:beforeAutospacing="0" w:after="0" w:afterAutospacing="0"/>
        <w:rPr>
          <w:rStyle w:val="Fett"/>
          <w:rFonts w:asciiTheme="minorHAnsi" w:hAnsiTheme="minorHAnsi"/>
          <w:sz w:val="22"/>
          <w:szCs w:val="22"/>
        </w:rPr>
      </w:pPr>
      <w:r>
        <w:rPr>
          <w:rStyle w:val="Fett"/>
          <w:rFonts w:asciiTheme="minorHAnsi" w:hAnsiTheme="minorHAnsi"/>
          <w:b w:val="0"/>
          <w:sz w:val="22"/>
          <w:szCs w:val="22"/>
        </w:rPr>
        <w:t xml:space="preserve">E-Mail: </w:t>
      </w:r>
      <w:hyperlink r:id="rId10" w:history="1">
        <w:r w:rsidRPr="00DA416B">
          <w:rPr>
            <w:rStyle w:val="Hyperlink"/>
            <w:rFonts w:asciiTheme="minorHAnsi" w:hAnsiTheme="minorHAnsi"/>
            <w:sz w:val="22"/>
            <w:szCs w:val="22"/>
          </w:rPr>
          <w:t>markus.vossel@th-wildau.de</w:t>
        </w:r>
      </w:hyperlink>
    </w:p>
    <w:p w14:paraId="37BBCE86" w14:textId="77777777" w:rsidR="003E6A27" w:rsidRPr="003E6A27" w:rsidRDefault="003E6A27" w:rsidP="008C2E90">
      <w:pPr>
        <w:pStyle w:val="StandardWeb"/>
        <w:spacing w:before="0" w:beforeAutospacing="0" w:after="0" w:afterAutospacing="0"/>
        <w:rPr>
          <w:rStyle w:val="Fett"/>
          <w:rFonts w:asciiTheme="minorHAnsi" w:hAnsiTheme="minorHAnsi"/>
          <w:sz w:val="22"/>
          <w:szCs w:val="22"/>
        </w:rPr>
      </w:pPr>
    </w:p>
    <w:p w14:paraId="7B6EE96A" w14:textId="77777777" w:rsidR="003E6A27" w:rsidRDefault="003E6A27" w:rsidP="008C2E90">
      <w:pPr>
        <w:pStyle w:val="StandardWeb"/>
        <w:spacing w:before="0" w:beforeAutospacing="0" w:after="0" w:afterAutospacing="0"/>
        <w:rPr>
          <w:rStyle w:val="Fett"/>
          <w:rFonts w:asciiTheme="minorHAnsi" w:hAnsiTheme="minorHAnsi"/>
          <w:sz w:val="22"/>
          <w:szCs w:val="22"/>
        </w:rPr>
      </w:pPr>
    </w:p>
    <w:p w14:paraId="63E5892B" w14:textId="1ED8BA47" w:rsidR="001B32D9" w:rsidRDefault="00604AE1" w:rsidP="008C2E90">
      <w:pPr>
        <w:pStyle w:val="StandardWeb"/>
        <w:spacing w:before="0" w:beforeAutospacing="0" w:after="0" w:afterAutospacing="0"/>
        <w:rPr>
          <w:rStyle w:val="Fett"/>
          <w:rFonts w:asciiTheme="minorHAnsi" w:hAnsiTheme="minorHAnsi"/>
          <w:sz w:val="22"/>
          <w:szCs w:val="22"/>
        </w:rPr>
      </w:pPr>
      <w:r w:rsidRPr="008E3F6C">
        <w:rPr>
          <w:rStyle w:val="Fett"/>
          <w:rFonts w:asciiTheme="minorHAnsi" w:hAnsiTheme="minorHAnsi"/>
          <w:sz w:val="22"/>
          <w:szCs w:val="22"/>
        </w:rPr>
        <w:t>Ansprechperson</w:t>
      </w:r>
      <w:r w:rsidR="00256E93">
        <w:rPr>
          <w:rStyle w:val="Fett"/>
          <w:rFonts w:asciiTheme="minorHAnsi" w:hAnsiTheme="minorHAnsi"/>
          <w:sz w:val="22"/>
          <w:szCs w:val="22"/>
        </w:rPr>
        <w:t>en</w:t>
      </w:r>
      <w:r w:rsidR="008C2E90" w:rsidRPr="008E3F6C">
        <w:rPr>
          <w:rStyle w:val="Fett"/>
          <w:rFonts w:asciiTheme="minorHAnsi" w:hAnsiTheme="minorHAnsi"/>
          <w:sz w:val="22"/>
          <w:szCs w:val="22"/>
        </w:rPr>
        <w:t xml:space="preserve"> Presse- und Medienkommunikation</w:t>
      </w:r>
      <w:r w:rsidR="00F93EFF">
        <w:rPr>
          <w:rStyle w:val="Fett"/>
          <w:rFonts w:asciiTheme="minorHAnsi" w:hAnsiTheme="minorHAnsi"/>
          <w:sz w:val="22"/>
          <w:szCs w:val="22"/>
        </w:rPr>
        <w:t xml:space="preserve"> TH Wildau</w:t>
      </w:r>
      <w:r w:rsidR="008C2E90" w:rsidRPr="008E3F6C">
        <w:rPr>
          <w:rStyle w:val="Fett"/>
          <w:rFonts w:asciiTheme="minorHAnsi" w:hAnsiTheme="minorHAnsi"/>
          <w:sz w:val="22"/>
          <w:szCs w:val="22"/>
        </w:rPr>
        <w:t>:</w:t>
      </w:r>
    </w:p>
    <w:p w14:paraId="1CA7EBB0" w14:textId="77777777" w:rsidR="00F210BB" w:rsidRPr="008E3F6C" w:rsidRDefault="00F210BB" w:rsidP="008C2E90">
      <w:pPr>
        <w:pStyle w:val="StandardWeb"/>
        <w:spacing w:before="0" w:beforeAutospacing="0" w:after="0" w:afterAutospacing="0"/>
        <w:rPr>
          <w:rStyle w:val="Fett"/>
          <w:sz w:val="22"/>
          <w:szCs w:val="22"/>
        </w:rPr>
      </w:pPr>
    </w:p>
    <w:p w14:paraId="6F7A18AB" w14:textId="5F13B8B3" w:rsidR="00C128BC" w:rsidRDefault="00C17084" w:rsidP="00C17084">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Mike Lange</w:t>
      </w:r>
      <w:r w:rsidR="00C20769">
        <w:rPr>
          <w:rFonts w:asciiTheme="minorHAnsi" w:hAnsiTheme="minorHAnsi"/>
          <w:sz w:val="22"/>
          <w:szCs w:val="22"/>
        </w:rPr>
        <w:t xml:space="preserve"> / </w:t>
      </w:r>
      <w:r w:rsidR="00C128BC" w:rsidRPr="008E3F6C">
        <w:rPr>
          <w:rFonts w:asciiTheme="minorHAnsi" w:hAnsiTheme="minorHAnsi"/>
          <w:sz w:val="22"/>
          <w:szCs w:val="22"/>
        </w:rPr>
        <w:t>Mareike Rammelt</w:t>
      </w:r>
    </w:p>
    <w:p w14:paraId="3A114870" w14:textId="77777777" w:rsidR="00C17084" w:rsidRPr="008E3F6C" w:rsidRDefault="00C17084" w:rsidP="008C2E90">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TH Wildau</w:t>
      </w:r>
    </w:p>
    <w:p w14:paraId="4414D551" w14:textId="77777777" w:rsidR="00C17084" w:rsidRPr="008E3F6C" w:rsidRDefault="00C17084" w:rsidP="008C2E90">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Hochschulring 1, 15745 Wildau</w:t>
      </w:r>
    </w:p>
    <w:p w14:paraId="6E485C17" w14:textId="242ADF70" w:rsidR="008C2E90" w:rsidRPr="008E3F6C" w:rsidRDefault="008C2E90" w:rsidP="008C2E90">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Tel. +49 (0)3375 508 211</w:t>
      </w:r>
      <w:r w:rsidR="00C20769">
        <w:rPr>
          <w:rFonts w:asciiTheme="minorHAnsi" w:hAnsiTheme="minorHAnsi"/>
          <w:sz w:val="22"/>
          <w:szCs w:val="22"/>
        </w:rPr>
        <w:t xml:space="preserve"> / -669</w:t>
      </w:r>
    </w:p>
    <w:p w14:paraId="6901CC20" w14:textId="547B6107" w:rsidR="008C2E90" w:rsidRDefault="007730AA" w:rsidP="008C2E90">
      <w:pPr>
        <w:pStyle w:val="StandardWeb"/>
        <w:spacing w:before="0" w:beforeAutospacing="0" w:after="0" w:afterAutospacing="0"/>
        <w:rPr>
          <w:rFonts w:asciiTheme="minorHAnsi" w:hAnsiTheme="minorHAnsi"/>
          <w:sz w:val="22"/>
          <w:szCs w:val="22"/>
        </w:rPr>
      </w:pPr>
      <w:r w:rsidRPr="00C03EE7">
        <w:rPr>
          <w:rFonts w:asciiTheme="minorHAnsi" w:hAnsiTheme="minorHAnsi"/>
          <w:sz w:val="22"/>
          <w:szCs w:val="22"/>
        </w:rPr>
        <w:t xml:space="preserve">E-Mail: </w:t>
      </w:r>
      <w:hyperlink r:id="rId11" w:history="1">
        <w:r w:rsidR="00F93EFF" w:rsidRPr="009C3FB7">
          <w:rPr>
            <w:rStyle w:val="Hyperlink"/>
            <w:rFonts w:asciiTheme="minorHAnsi" w:hAnsiTheme="minorHAnsi"/>
            <w:sz w:val="22"/>
            <w:szCs w:val="22"/>
          </w:rPr>
          <w:t>presse@th-wildau.de</w:t>
        </w:r>
      </w:hyperlink>
    </w:p>
    <w:p w14:paraId="34D7C675" w14:textId="77777777" w:rsidR="00F93EFF" w:rsidRPr="00C03EE7" w:rsidRDefault="00F93EFF" w:rsidP="008C2E90">
      <w:pPr>
        <w:pStyle w:val="StandardWeb"/>
        <w:spacing w:before="0" w:beforeAutospacing="0" w:after="0" w:afterAutospacing="0"/>
        <w:rPr>
          <w:rFonts w:asciiTheme="minorHAnsi" w:hAnsiTheme="minorHAnsi"/>
          <w:sz w:val="22"/>
          <w:szCs w:val="22"/>
        </w:rPr>
      </w:pPr>
    </w:p>
    <w:sectPr w:rsidR="00F93EFF" w:rsidRPr="00C03EE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2772B" w14:textId="77777777" w:rsidR="00AE0D42" w:rsidRDefault="00AE0D42" w:rsidP="00141289">
      <w:pPr>
        <w:spacing w:after="0" w:line="240" w:lineRule="auto"/>
      </w:pPr>
      <w:r>
        <w:separator/>
      </w:r>
    </w:p>
  </w:endnote>
  <w:endnote w:type="continuationSeparator" w:id="0">
    <w:p w14:paraId="102AF68F" w14:textId="77777777" w:rsidR="00AE0D42" w:rsidRDefault="00AE0D42"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5EE86" w14:textId="77777777" w:rsidR="00774F35" w:rsidRDefault="00774F3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47607979" w:rsidR="00141289" w:rsidRPr="00831275" w:rsidRDefault="00D05158" w:rsidP="00831275">
        <w:pPr>
          <w:pStyle w:val="Fuzeile"/>
        </w:pPr>
        <w:r>
          <w:fldChar w:fldCharType="begin"/>
        </w:r>
        <w:r>
          <w:instrText>PAGE   \* MERGEFORMAT</w:instrText>
        </w:r>
        <w:r>
          <w:fldChar w:fldCharType="separate"/>
        </w:r>
        <w:r w:rsidR="00774F35">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30EA1" w14:textId="77777777" w:rsidR="00774F35" w:rsidRDefault="00774F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A02F9" w14:textId="77777777" w:rsidR="00AE0D42" w:rsidRDefault="00AE0D42" w:rsidP="00141289">
      <w:pPr>
        <w:spacing w:after="0" w:line="240" w:lineRule="auto"/>
      </w:pPr>
      <w:r>
        <w:separator/>
      </w:r>
    </w:p>
  </w:footnote>
  <w:footnote w:type="continuationSeparator" w:id="0">
    <w:p w14:paraId="45494567" w14:textId="77777777" w:rsidR="00AE0D42" w:rsidRDefault="00AE0D42"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4A87F" w14:textId="77777777" w:rsidR="00774F35" w:rsidRDefault="00774F3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77777777" w:rsidR="00567D3A" w:rsidRPr="0042192B" w:rsidRDefault="00567D3A" w:rsidP="00B85C47">
    <w:pPr>
      <w:pStyle w:val="StandardWeb"/>
      <w:rPr>
        <w:rFonts w:asciiTheme="minorHAnsi" w:eastAsiaTheme="minorHAnsi" w:hAnsiTheme="minorHAnsi" w:cstheme="minorBidi"/>
        <w:szCs w:val="32"/>
        <w:lang w:val="en-US" w:eastAsia="en-US"/>
      </w:rPr>
    </w:pPr>
    <w:r>
      <w:rPr>
        <w:rFonts w:asciiTheme="minorHAnsi" w:hAnsiTheme="minorHAnsi"/>
        <w:b/>
        <w:noProof/>
        <w:sz w:val="32"/>
        <w:szCs w:val="32"/>
      </w:rPr>
      <w:drawing>
        <wp:anchor distT="0" distB="0" distL="114300" distR="114300" simplePos="0" relativeHeight="251662336" behindDoc="0" locked="0" layoutInCell="1" allowOverlap="1" wp14:anchorId="4A09F783" wp14:editId="7B694962">
          <wp:simplePos x="0" y="0"/>
          <wp:positionH relativeFrom="margin">
            <wp:posOffset>4262307</wp:posOffset>
          </wp:positionH>
          <wp:positionV relativeFrom="margin">
            <wp:posOffset>-1185806</wp:posOffset>
          </wp:positionV>
          <wp:extent cx="1955800" cy="779780"/>
          <wp:effectExtent l="0" t="0" r="6350" b="127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Wildau-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5800" cy="779780"/>
                  </a:xfrm>
                  <a:prstGeom prst="rect">
                    <a:avLst/>
                  </a:prstGeom>
                </pic:spPr>
              </pic:pic>
            </a:graphicData>
          </a:graphic>
          <wp14:sizeRelH relativeFrom="margin">
            <wp14:pctWidth>0</wp14:pctWidth>
          </wp14:sizeRelH>
          <wp14:sizeRelV relativeFrom="margin">
            <wp14:pctHeight>0</wp14:pctHeight>
          </wp14:sizeRelV>
        </wp:anchor>
      </w:drawing>
    </w:r>
    <w:r w:rsidR="00566CBF" w:rsidRPr="0042192B">
      <w:rPr>
        <w:rFonts w:asciiTheme="minorHAnsi" w:eastAsiaTheme="minorHAnsi" w:hAnsiTheme="minorHAnsi" w:cstheme="minorBidi"/>
        <w:szCs w:val="32"/>
        <w:lang w:val="en-US" w:eastAsia="en-US"/>
      </w:rPr>
      <w:t>News</w:t>
    </w:r>
    <w:r w:rsidR="00B85C47" w:rsidRPr="0042192B">
      <w:rPr>
        <w:rFonts w:asciiTheme="minorHAnsi" w:eastAsiaTheme="minorHAnsi" w:hAnsiTheme="minorHAnsi" w:cstheme="minorBidi"/>
        <w:szCs w:val="32"/>
        <w:lang w:val="en-US" w:eastAsia="en-US"/>
      </w:rPr>
      <w:t xml:space="preserve"> </w:t>
    </w:r>
    <w:r w:rsidR="00566CBF" w:rsidRPr="0042192B">
      <w:rPr>
        <w:rFonts w:asciiTheme="minorHAnsi" w:eastAsiaTheme="minorHAnsi" w:hAnsiTheme="minorHAnsi" w:cstheme="minorBidi"/>
        <w:szCs w:val="32"/>
        <w:lang w:val="en-US" w:eastAsia="en-US"/>
      </w:rPr>
      <w:t xml:space="preserve">der </w:t>
    </w:r>
    <w:r w:rsidR="00AD51C9" w:rsidRPr="0042192B">
      <w:rPr>
        <w:rFonts w:asciiTheme="minorHAnsi" w:eastAsiaTheme="minorHAnsi" w:hAnsiTheme="minorHAnsi" w:cstheme="minorBidi"/>
        <w:szCs w:val="32"/>
        <w:lang w:val="en-US" w:eastAsia="en-US"/>
      </w:rPr>
      <w:t>TH Wil</w:t>
    </w:r>
    <w:r w:rsidR="00F32A77" w:rsidRPr="0042192B">
      <w:rPr>
        <w:rFonts w:asciiTheme="minorHAnsi" w:eastAsiaTheme="minorHAnsi" w:hAnsiTheme="minorHAnsi" w:cstheme="minorBidi"/>
        <w:szCs w:val="32"/>
        <w:lang w:val="en-US" w:eastAsia="en-US"/>
      </w:rPr>
      <w:t>dau</w:t>
    </w:r>
    <w:r w:rsidR="00AD51C9" w:rsidRPr="0042192B">
      <w:rPr>
        <w:rFonts w:asciiTheme="minorHAnsi" w:eastAsiaTheme="minorHAnsi" w:hAnsiTheme="minorHAnsi" w:cstheme="minorBidi"/>
        <w:szCs w:val="32"/>
        <w:lang w:val="en-US" w:eastAsia="en-US"/>
      </w:rPr>
      <w:t xml:space="preserve"> </w:t>
    </w:r>
  </w:p>
  <w:p w14:paraId="5E8DDB60" w14:textId="690636BF" w:rsidR="00B85C47" w:rsidRPr="00FD2BB9" w:rsidRDefault="003530E9" w:rsidP="00B85C47">
    <w:pPr>
      <w:pStyle w:val="StandardWeb"/>
      <w:rPr>
        <w:rFonts w:asciiTheme="minorHAnsi" w:eastAsiaTheme="minorHAnsi" w:hAnsiTheme="minorHAnsi" w:cstheme="minorBidi"/>
        <w:color w:val="FF0000"/>
        <w:szCs w:val="32"/>
        <w:lang w:val="en-US" w:eastAsia="en-US"/>
      </w:rPr>
    </w:pPr>
    <w:r>
      <w:rPr>
        <w:rFonts w:asciiTheme="minorHAnsi" w:eastAsiaTheme="minorHAnsi" w:hAnsiTheme="minorHAnsi" w:cstheme="minorBidi"/>
        <w:szCs w:val="32"/>
        <w:lang w:val="en-US" w:eastAsia="en-US"/>
      </w:rPr>
      <w:t>20</w:t>
    </w:r>
    <w:r w:rsidR="000D08EC">
      <w:rPr>
        <w:rFonts w:asciiTheme="minorHAnsi" w:eastAsiaTheme="minorHAnsi" w:hAnsiTheme="minorHAnsi" w:cstheme="minorBidi"/>
        <w:szCs w:val="32"/>
        <w:lang w:val="en-US" w:eastAsia="en-US"/>
      </w:rPr>
      <w:t>.08</w:t>
    </w:r>
    <w:r w:rsidR="00566CBF" w:rsidRPr="0042192B">
      <w:rPr>
        <w:rFonts w:asciiTheme="minorHAnsi" w:eastAsiaTheme="minorHAnsi" w:hAnsiTheme="minorHAnsi" w:cstheme="minorBidi"/>
        <w:szCs w:val="32"/>
        <w:lang w:val="en-US" w:eastAsia="en-US"/>
      </w:rPr>
      <w:t>.20</w:t>
    </w:r>
    <w:r w:rsidR="006B3F9D">
      <w:rPr>
        <w:rFonts w:asciiTheme="minorHAnsi" w:eastAsiaTheme="minorHAnsi" w:hAnsiTheme="minorHAnsi" w:cstheme="minorBidi"/>
        <w:szCs w:val="32"/>
        <w:lang w:val="en-US" w:eastAsia="en-US"/>
      </w:rPr>
      <w:t>20</w:t>
    </w:r>
    <w:r w:rsidR="00FD2BB9">
      <w:rPr>
        <w:rFonts w:asciiTheme="minorHAnsi" w:eastAsiaTheme="minorHAnsi" w:hAnsiTheme="minorHAnsi" w:cstheme="minorBidi"/>
        <w:szCs w:val="32"/>
        <w:lang w:val="en-US" w:eastAsia="en-US"/>
      </w:rPr>
      <w:t xml:space="preserve"> </w:t>
    </w:r>
  </w:p>
  <w:p w14:paraId="0325D1A3" w14:textId="603D1F46" w:rsidR="00B85C47" w:rsidRPr="0042192B" w:rsidRDefault="0042192B" w:rsidP="00AD51C9">
    <w:pPr>
      <w:pStyle w:val="StandardWeb"/>
      <w:rPr>
        <w:rFonts w:asciiTheme="minorHAnsi" w:eastAsiaTheme="minorHAnsi" w:hAnsiTheme="minorHAnsi" w:cstheme="minorBidi"/>
        <w:szCs w:val="32"/>
        <w:lang w:val="en-US" w:eastAsia="en-US"/>
      </w:rPr>
    </w:pPr>
    <w:r>
      <w:rPr>
        <w:rFonts w:asciiTheme="minorHAnsi" w:eastAsiaTheme="minorHAnsi" w:hAnsiTheme="minorHAnsi" w:cstheme="minorBidi"/>
        <w:szCs w:val="32"/>
        <w:lang w:val="en-US" w:eastAsia="en-US"/>
      </w:rPr>
      <w:t>Nr. 2020</w:t>
    </w:r>
    <w:r w:rsidR="00AD51C9" w:rsidRPr="0042192B">
      <w:rPr>
        <w:rFonts w:asciiTheme="minorHAnsi" w:eastAsiaTheme="minorHAnsi" w:hAnsiTheme="minorHAnsi" w:cstheme="minorBidi"/>
        <w:szCs w:val="32"/>
        <w:lang w:val="en-US" w:eastAsia="en-US"/>
      </w:rPr>
      <w:t>/</w:t>
    </w:r>
    <w:r>
      <w:rPr>
        <w:rFonts w:asciiTheme="minorHAnsi" w:eastAsiaTheme="minorHAnsi" w:hAnsiTheme="minorHAnsi" w:cstheme="minorBidi"/>
        <w:szCs w:val="32"/>
        <w:lang w:val="en-US" w:eastAsia="en-US"/>
      </w:rPr>
      <w:t>0</w:t>
    </w:r>
    <w:r w:rsidR="000D08EC">
      <w:rPr>
        <w:rFonts w:asciiTheme="minorHAnsi" w:eastAsiaTheme="minorHAnsi" w:hAnsiTheme="minorHAnsi" w:cstheme="minorBidi"/>
        <w:szCs w:val="32"/>
        <w:lang w:val="en-US" w:eastAsia="en-US"/>
      </w:rPr>
      <w:t>8_0</w:t>
    </w:r>
    <w:r w:rsidR="00774F35">
      <w:rPr>
        <w:rFonts w:asciiTheme="minorHAnsi" w:eastAsiaTheme="minorHAnsi" w:hAnsiTheme="minorHAnsi" w:cstheme="minorBidi"/>
        <w:szCs w:val="32"/>
        <w:lang w:val="en-US" w:eastAsia="en-US"/>
      </w:rPr>
      <w:t>5</w:t>
    </w:r>
    <w:bookmarkStart w:id="0" w:name="_GoBack"/>
    <w:bookmarkEnd w:id="0"/>
  </w:p>
  <w:p w14:paraId="5CE812EF" w14:textId="77777777" w:rsidR="00B85C47" w:rsidRPr="0042192B" w:rsidRDefault="00B85C47">
    <w:pPr>
      <w:pStyle w:val="Kopfzeil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8B2DE" w14:textId="77777777" w:rsidR="00774F35" w:rsidRDefault="00774F3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22C9D"/>
    <w:rsid w:val="00030C88"/>
    <w:rsid w:val="0003268B"/>
    <w:rsid w:val="00053AB6"/>
    <w:rsid w:val="00072B8E"/>
    <w:rsid w:val="00076A93"/>
    <w:rsid w:val="00077AFB"/>
    <w:rsid w:val="00092400"/>
    <w:rsid w:val="0009549C"/>
    <w:rsid w:val="000A50B8"/>
    <w:rsid w:val="000B74A8"/>
    <w:rsid w:val="000C0371"/>
    <w:rsid w:val="000C4989"/>
    <w:rsid w:val="000D08EC"/>
    <w:rsid w:val="000D4A4C"/>
    <w:rsid w:val="000D4DAD"/>
    <w:rsid w:val="000E1350"/>
    <w:rsid w:val="000F2B75"/>
    <w:rsid w:val="000F3702"/>
    <w:rsid w:val="0010405D"/>
    <w:rsid w:val="001130AF"/>
    <w:rsid w:val="001347FE"/>
    <w:rsid w:val="00141289"/>
    <w:rsid w:val="0014214E"/>
    <w:rsid w:val="00143637"/>
    <w:rsid w:val="00144C72"/>
    <w:rsid w:val="001544CD"/>
    <w:rsid w:val="00164E6A"/>
    <w:rsid w:val="0018053A"/>
    <w:rsid w:val="0018409F"/>
    <w:rsid w:val="001905FE"/>
    <w:rsid w:val="0019754B"/>
    <w:rsid w:val="001979D3"/>
    <w:rsid w:val="001A285C"/>
    <w:rsid w:val="001A408E"/>
    <w:rsid w:val="001B0431"/>
    <w:rsid w:val="001B32D9"/>
    <w:rsid w:val="001B6191"/>
    <w:rsid w:val="001D527F"/>
    <w:rsid w:val="001D64C4"/>
    <w:rsid w:val="001E11BA"/>
    <w:rsid w:val="001E1535"/>
    <w:rsid w:val="001E5032"/>
    <w:rsid w:val="001E5898"/>
    <w:rsid w:val="00203088"/>
    <w:rsid w:val="002056B5"/>
    <w:rsid w:val="002171B6"/>
    <w:rsid w:val="002224BA"/>
    <w:rsid w:val="00234AF3"/>
    <w:rsid w:val="002367CE"/>
    <w:rsid w:val="00243908"/>
    <w:rsid w:val="00252AD5"/>
    <w:rsid w:val="00256E93"/>
    <w:rsid w:val="00267CAB"/>
    <w:rsid w:val="002B407B"/>
    <w:rsid w:val="002C7CC8"/>
    <w:rsid w:val="002E6272"/>
    <w:rsid w:val="002F02C2"/>
    <w:rsid w:val="0030030C"/>
    <w:rsid w:val="0030065B"/>
    <w:rsid w:val="00313771"/>
    <w:rsid w:val="00317F38"/>
    <w:rsid w:val="00323CD5"/>
    <w:rsid w:val="0033044A"/>
    <w:rsid w:val="00334BD7"/>
    <w:rsid w:val="00336507"/>
    <w:rsid w:val="0033707B"/>
    <w:rsid w:val="003410DB"/>
    <w:rsid w:val="00345385"/>
    <w:rsid w:val="0034798C"/>
    <w:rsid w:val="003530E9"/>
    <w:rsid w:val="00370C5E"/>
    <w:rsid w:val="00377C1F"/>
    <w:rsid w:val="00394CCF"/>
    <w:rsid w:val="00394CFD"/>
    <w:rsid w:val="003A62A0"/>
    <w:rsid w:val="003B099A"/>
    <w:rsid w:val="003B6266"/>
    <w:rsid w:val="003C7BD7"/>
    <w:rsid w:val="003E22CA"/>
    <w:rsid w:val="003E5ACA"/>
    <w:rsid w:val="003E6993"/>
    <w:rsid w:val="003E6A27"/>
    <w:rsid w:val="003F14B8"/>
    <w:rsid w:val="0040719F"/>
    <w:rsid w:val="0042075D"/>
    <w:rsid w:val="0042192B"/>
    <w:rsid w:val="00431899"/>
    <w:rsid w:val="0043561A"/>
    <w:rsid w:val="00436D67"/>
    <w:rsid w:val="00440FE7"/>
    <w:rsid w:val="00442B41"/>
    <w:rsid w:val="00445F16"/>
    <w:rsid w:val="0045386D"/>
    <w:rsid w:val="00456CF8"/>
    <w:rsid w:val="00456D18"/>
    <w:rsid w:val="00461B0B"/>
    <w:rsid w:val="00473EA0"/>
    <w:rsid w:val="00480679"/>
    <w:rsid w:val="004954E9"/>
    <w:rsid w:val="004B140D"/>
    <w:rsid w:val="004B4EFB"/>
    <w:rsid w:val="004C1CDB"/>
    <w:rsid w:val="004D6FB8"/>
    <w:rsid w:val="004E3C3F"/>
    <w:rsid w:val="004F16A8"/>
    <w:rsid w:val="0052448E"/>
    <w:rsid w:val="00537426"/>
    <w:rsid w:val="00537982"/>
    <w:rsid w:val="0054337C"/>
    <w:rsid w:val="00543D1C"/>
    <w:rsid w:val="00546EAC"/>
    <w:rsid w:val="005473E4"/>
    <w:rsid w:val="0055792E"/>
    <w:rsid w:val="00564213"/>
    <w:rsid w:val="00566CBF"/>
    <w:rsid w:val="00567D3A"/>
    <w:rsid w:val="0058197B"/>
    <w:rsid w:val="00583A53"/>
    <w:rsid w:val="00591098"/>
    <w:rsid w:val="005A043C"/>
    <w:rsid w:val="005A5075"/>
    <w:rsid w:val="005A7710"/>
    <w:rsid w:val="005B5DA5"/>
    <w:rsid w:val="005B743D"/>
    <w:rsid w:val="005C582A"/>
    <w:rsid w:val="005D0E42"/>
    <w:rsid w:val="005F6333"/>
    <w:rsid w:val="006010AD"/>
    <w:rsid w:val="00604AE1"/>
    <w:rsid w:val="00612FBE"/>
    <w:rsid w:val="00614D7B"/>
    <w:rsid w:val="00622895"/>
    <w:rsid w:val="00622CA9"/>
    <w:rsid w:val="00625106"/>
    <w:rsid w:val="00631EB0"/>
    <w:rsid w:val="00640326"/>
    <w:rsid w:val="00667F1D"/>
    <w:rsid w:val="00667F5E"/>
    <w:rsid w:val="00682765"/>
    <w:rsid w:val="0068289E"/>
    <w:rsid w:val="006A1949"/>
    <w:rsid w:val="006A34EA"/>
    <w:rsid w:val="006B3F9D"/>
    <w:rsid w:val="006D2391"/>
    <w:rsid w:val="006E3C3A"/>
    <w:rsid w:val="006E53B0"/>
    <w:rsid w:val="007028CF"/>
    <w:rsid w:val="00706932"/>
    <w:rsid w:val="007070F4"/>
    <w:rsid w:val="00713A65"/>
    <w:rsid w:val="0071543B"/>
    <w:rsid w:val="00721FAA"/>
    <w:rsid w:val="007233E6"/>
    <w:rsid w:val="00726EDD"/>
    <w:rsid w:val="0073114B"/>
    <w:rsid w:val="0075090F"/>
    <w:rsid w:val="00761DD5"/>
    <w:rsid w:val="007730AA"/>
    <w:rsid w:val="00773AC1"/>
    <w:rsid w:val="00774F35"/>
    <w:rsid w:val="007931E0"/>
    <w:rsid w:val="007A02C8"/>
    <w:rsid w:val="007A104E"/>
    <w:rsid w:val="007A73CE"/>
    <w:rsid w:val="007C0C97"/>
    <w:rsid w:val="007C2C64"/>
    <w:rsid w:val="007C36B9"/>
    <w:rsid w:val="007D0131"/>
    <w:rsid w:val="007D03A0"/>
    <w:rsid w:val="007D098B"/>
    <w:rsid w:val="007D4089"/>
    <w:rsid w:val="007F5983"/>
    <w:rsid w:val="007F68AC"/>
    <w:rsid w:val="00812210"/>
    <w:rsid w:val="00813CC0"/>
    <w:rsid w:val="00815C8E"/>
    <w:rsid w:val="008257BC"/>
    <w:rsid w:val="00831275"/>
    <w:rsid w:val="00837745"/>
    <w:rsid w:val="008404DA"/>
    <w:rsid w:val="0084721E"/>
    <w:rsid w:val="0086217F"/>
    <w:rsid w:val="0086492E"/>
    <w:rsid w:val="00882282"/>
    <w:rsid w:val="00882363"/>
    <w:rsid w:val="008917EC"/>
    <w:rsid w:val="008B289D"/>
    <w:rsid w:val="008B2A50"/>
    <w:rsid w:val="008B3A14"/>
    <w:rsid w:val="008C2E90"/>
    <w:rsid w:val="008C37DB"/>
    <w:rsid w:val="008D1479"/>
    <w:rsid w:val="008D45A1"/>
    <w:rsid w:val="008D56EA"/>
    <w:rsid w:val="008E3E69"/>
    <w:rsid w:val="008E3F6C"/>
    <w:rsid w:val="008E46D9"/>
    <w:rsid w:val="00901C1A"/>
    <w:rsid w:val="00902F17"/>
    <w:rsid w:val="0090435A"/>
    <w:rsid w:val="0090487A"/>
    <w:rsid w:val="009073E8"/>
    <w:rsid w:val="009130CB"/>
    <w:rsid w:val="00915E66"/>
    <w:rsid w:val="00917D78"/>
    <w:rsid w:val="00920D13"/>
    <w:rsid w:val="009214EE"/>
    <w:rsid w:val="00931C0D"/>
    <w:rsid w:val="00955820"/>
    <w:rsid w:val="00957D73"/>
    <w:rsid w:val="0096201D"/>
    <w:rsid w:val="00963E64"/>
    <w:rsid w:val="00966322"/>
    <w:rsid w:val="00976A00"/>
    <w:rsid w:val="009B2F19"/>
    <w:rsid w:val="009B2F5C"/>
    <w:rsid w:val="009D7FF6"/>
    <w:rsid w:val="009F45A4"/>
    <w:rsid w:val="00A03E74"/>
    <w:rsid w:val="00A2145C"/>
    <w:rsid w:val="00A26441"/>
    <w:rsid w:val="00A368C9"/>
    <w:rsid w:val="00A42966"/>
    <w:rsid w:val="00A43F44"/>
    <w:rsid w:val="00A468E4"/>
    <w:rsid w:val="00A719CB"/>
    <w:rsid w:val="00A73495"/>
    <w:rsid w:val="00A808FC"/>
    <w:rsid w:val="00AC03D2"/>
    <w:rsid w:val="00AC2B36"/>
    <w:rsid w:val="00AC35E5"/>
    <w:rsid w:val="00AC70B0"/>
    <w:rsid w:val="00AC7EBA"/>
    <w:rsid w:val="00AD51C9"/>
    <w:rsid w:val="00AD7B53"/>
    <w:rsid w:val="00AE0D42"/>
    <w:rsid w:val="00AE78CD"/>
    <w:rsid w:val="00AF08EF"/>
    <w:rsid w:val="00AF2C00"/>
    <w:rsid w:val="00AF4724"/>
    <w:rsid w:val="00AF5204"/>
    <w:rsid w:val="00AF63EC"/>
    <w:rsid w:val="00B0406E"/>
    <w:rsid w:val="00B06F7C"/>
    <w:rsid w:val="00B11BCB"/>
    <w:rsid w:val="00B1313C"/>
    <w:rsid w:val="00B34F6F"/>
    <w:rsid w:val="00B41F32"/>
    <w:rsid w:val="00B436D0"/>
    <w:rsid w:val="00B44A29"/>
    <w:rsid w:val="00B452BF"/>
    <w:rsid w:val="00B57D2E"/>
    <w:rsid w:val="00B67EFB"/>
    <w:rsid w:val="00B85C47"/>
    <w:rsid w:val="00B877EF"/>
    <w:rsid w:val="00B963F3"/>
    <w:rsid w:val="00B96FB5"/>
    <w:rsid w:val="00BA0EA7"/>
    <w:rsid w:val="00BA3A3D"/>
    <w:rsid w:val="00BB0C7C"/>
    <w:rsid w:val="00BB179E"/>
    <w:rsid w:val="00BB17E4"/>
    <w:rsid w:val="00BB1EBF"/>
    <w:rsid w:val="00BB43DF"/>
    <w:rsid w:val="00BB51DF"/>
    <w:rsid w:val="00BC4AFA"/>
    <w:rsid w:val="00BD1A75"/>
    <w:rsid w:val="00BD22D2"/>
    <w:rsid w:val="00C02766"/>
    <w:rsid w:val="00C035E2"/>
    <w:rsid w:val="00C03EE7"/>
    <w:rsid w:val="00C060E1"/>
    <w:rsid w:val="00C128BC"/>
    <w:rsid w:val="00C12C25"/>
    <w:rsid w:val="00C17084"/>
    <w:rsid w:val="00C20769"/>
    <w:rsid w:val="00C21342"/>
    <w:rsid w:val="00C25976"/>
    <w:rsid w:val="00C42D60"/>
    <w:rsid w:val="00C6195B"/>
    <w:rsid w:val="00C740A1"/>
    <w:rsid w:val="00C7527C"/>
    <w:rsid w:val="00C76A21"/>
    <w:rsid w:val="00C802B0"/>
    <w:rsid w:val="00C858C3"/>
    <w:rsid w:val="00CA7850"/>
    <w:rsid w:val="00CB5369"/>
    <w:rsid w:val="00CB6C9A"/>
    <w:rsid w:val="00CD454F"/>
    <w:rsid w:val="00CD50B4"/>
    <w:rsid w:val="00CE279F"/>
    <w:rsid w:val="00D01D26"/>
    <w:rsid w:val="00D05158"/>
    <w:rsid w:val="00D13A63"/>
    <w:rsid w:val="00D22AE7"/>
    <w:rsid w:val="00D25B10"/>
    <w:rsid w:val="00D2655E"/>
    <w:rsid w:val="00D30F85"/>
    <w:rsid w:val="00D33816"/>
    <w:rsid w:val="00D35B2D"/>
    <w:rsid w:val="00D37713"/>
    <w:rsid w:val="00D627F0"/>
    <w:rsid w:val="00D80E76"/>
    <w:rsid w:val="00D821E6"/>
    <w:rsid w:val="00D82322"/>
    <w:rsid w:val="00D90A6A"/>
    <w:rsid w:val="00DA4A77"/>
    <w:rsid w:val="00DB0C87"/>
    <w:rsid w:val="00DB0EC0"/>
    <w:rsid w:val="00DB389D"/>
    <w:rsid w:val="00DC6E91"/>
    <w:rsid w:val="00DD0362"/>
    <w:rsid w:val="00DF1E73"/>
    <w:rsid w:val="00DF33BA"/>
    <w:rsid w:val="00E03DFF"/>
    <w:rsid w:val="00E04207"/>
    <w:rsid w:val="00E136A6"/>
    <w:rsid w:val="00E31FE1"/>
    <w:rsid w:val="00E33154"/>
    <w:rsid w:val="00E35C88"/>
    <w:rsid w:val="00E4015B"/>
    <w:rsid w:val="00E44A11"/>
    <w:rsid w:val="00E472D3"/>
    <w:rsid w:val="00E50E9C"/>
    <w:rsid w:val="00E52490"/>
    <w:rsid w:val="00E6634D"/>
    <w:rsid w:val="00E80BCD"/>
    <w:rsid w:val="00E824D6"/>
    <w:rsid w:val="00E8666E"/>
    <w:rsid w:val="00E962D6"/>
    <w:rsid w:val="00EA0729"/>
    <w:rsid w:val="00ED0AE1"/>
    <w:rsid w:val="00EE076D"/>
    <w:rsid w:val="00EE1364"/>
    <w:rsid w:val="00EE1FC1"/>
    <w:rsid w:val="00F05D0D"/>
    <w:rsid w:val="00F11676"/>
    <w:rsid w:val="00F17324"/>
    <w:rsid w:val="00F210BB"/>
    <w:rsid w:val="00F26793"/>
    <w:rsid w:val="00F27A1C"/>
    <w:rsid w:val="00F32A77"/>
    <w:rsid w:val="00F4064A"/>
    <w:rsid w:val="00F427DC"/>
    <w:rsid w:val="00F7425A"/>
    <w:rsid w:val="00F768B0"/>
    <w:rsid w:val="00F84D9F"/>
    <w:rsid w:val="00F93EFF"/>
    <w:rsid w:val="00FB0816"/>
    <w:rsid w:val="00FC0870"/>
    <w:rsid w:val="00FC44D6"/>
    <w:rsid w:val="00FC45F7"/>
    <w:rsid w:val="00FD2BB9"/>
    <w:rsid w:val="00FD790E"/>
    <w:rsid w:val="00FE1BE3"/>
    <w:rsid w:val="00FE3BDE"/>
    <w:rsid w:val="00FE6526"/>
    <w:rsid w:val="00FF4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48111">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41117098">
      <w:bodyDiv w:val="1"/>
      <w:marLeft w:val="0"/>
      <w:marRight w:val="0"/>
      <w:marTop w:val="0"/>
      <w:marBottom w:val="0"/>
      <w:divBdr>
        <w:top w:val="none" w:sz="0" w:space="0" w:color="auto"/>
        <w:left w:val="none" w:sz="0" w:space="0" w:color="auto"/>
        <w:bottom w:val="none" w:sz="0" w:space="0" w:color="auto"/>
        <w:right w:val="none" w:sz="0" w:space="0" w:color="auto"/>
      </w:divBdr>
      <w:divsChild>
        <w:div w:id="2073042827">
          <w:marLeft w:val="0"/>
          <w:marRight w:val="0"/>
          <w:marTop w:val="0"/>
          <w:marBottom w:val="0"/>
          <w:divBdr>
            <w:top w:val="none" w:sz="0" w:space="0" w:color="auto"/>
            <w:left w:val="none" w:sz="0" w:space="0" w:color="auto"/>
            <w:bottom w:val="none" w:sz="0" w:space="0" w:color="auto"/>
            <w:right w:val="none" w:sz="0" w:space="0" w:color="auto"/>
          </w:divBdr>
        </w:div>
      </w:divsChild>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0449820">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68268321">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th-wildau.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kus.vossel@th-wildau.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atrin.erb@b-tu.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CF3B2-EA6C-48BC-BF4A-68A58A577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5248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Herr Lange</cp:lastModifiedBy>
  <cp:revision>4</cp:revision>
  <dcterms:created xsi:type="dcterms:W3CDTF">2020-08-20T10:03:00Z</dcterms:created>
  <dcterms:modified xsi:type="dcterms:W3CDTF">2020-08-20T10:47:00Z</dcterms:modified>
</cp:coreProperties>
</file>