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pPr w:vertAnchor="page" w:tblpY="477"/>
        <w:tblOverlap w:val="never"/>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23"/>
      </w:tblGrid>
      <w:tr w:rsidR="003D2E26" w:rsidTr="00E31F00">
        <w:trPr>
          <w:trHeight w:val="1419"/>
        </w:trPr>
        <w:tc>
          <w:tcPr>
            <w:tcW w:w="10023" w:type="dxa"/>
            <w:vAlign w:val="bottom"/>
          </w:tcPr>
          <w:p w:rsidR="003D2E26" w:rsidRDefault="003D2E26" w:rsidP="00E31F00">
            <w:pPr>
              <w:pStyle w:val="DocumentTitle"/>
            </w:pPr>
            <w:r>
              <w:t>P</w:t>
            </w:r>
            <w:r w:rsidRPr="003D2E26">
              <w:t>ressemeddelelse</w:t>
            </w:r>
          </w:p>
        </w:tc>
      </w:tr>
    </w:tbl>
    <w:p w:rsidR="003D2E26" w:rsidRDefault="003D2E26" w:rsidP="00A836F3">
      <w:pPr>
        <w:pStyle w:val="Subhead"/>
        <w:rPr>
          <w:b w:val="0"/>
          <w:lang w:val="da-DK"/>
        </w:rPr>
      </w:pPr>
    </w:p>
    <w:p w:rsidR="00A836F3" w:rsidRPr="003D2E26" w:rsidRDefault="003D2E26" w:rsidP="00A836F3">
      <w:pPr>
        <w:pStyle w:val="Subhead"/>
        <w:rPr>
          <w:b w:val="0"/>
          <w:lang w:val="da-DK"/>
        </w:rPr>
      </w:pPr>
      <w:r w:rsidRPr="003D2E26">
        <w:rPr>
          <w:b w:val="0"/>
          <w:lang w:val="da-DK"/>
        </w:rPr>
        <w:t>Herlev, Danmark</w:t>
      </w:r>
    </w:p>
    <w:p w:rsidR="00D536E7" w:rsidRPr="003D2E26" w:rsidRDefault="00640919" w:rsidP="00487854">
      <w:pPr>
        <w:pStyle w:val="Subhead"/>
        <w:rPr>
          <w:b w:val="0"/>
          <w:lang w:val="da-DK"/>
        </w:rPr>
      </w:pPr>
      <w:r>
        <w:rPr>
          <w:b w:val="0"/>
          <w:lang w:val="da-DK"/>
        </w:rPr>
        <w:t>29</w:t>
      </w:r>
      <w:r w:rsidR="003D2E26" w:rsidRPr="003D2E26">
        <w:rPr>
          <w:b w:val="0"/>
          <w:lang w:val="da-DK"/>
        </w:rPr>
        <w:t>.</w:t>
      </w:r>
      <w:r>
        <w:rPr>
          <w:b w:val="0"/>
          <w:lang w:val="da-DK"/>
        </w:rPr>
        <w:t>8</w:t>
      </w:r>
      <w:r w:rsidR="003D2E26" w:rsidRPr="003D2E26">
        <w:rPr>
          <w:b w:val="0"/>
          <w:lang w:val="da-DK"/>
        </w:rPr>
        <w:t>.2019</w:t>
      </w:r>
    </w:p>
    <w:p w:rsidR="003D2E26" w:rsidRDefault="003D2E26" w:rsidP="00487854">
      <w:pPr>
        <w:pStyle w:val="Subhead"/>
        <w:rPr>
          <w:lang w:val="da-DK"/>
        </w:rPr>
      </w:pPr>
    </w:p>
    <w:p w:rsidR="00F5348F" w:rsidRPr="003D2E26" w:rsidRDefault="00F5348F" w:rsidP="00487854">
      <w:pPr>
        <w:pStyle w:val="Subhead"/>
        <w:rPr>
          <w:lang w:val="da-DK"/>
        </w:rPr>
      </w:pPr>
    </w:p>
    <w:p w:rsidR="00640919" w:rsidRDefault="00640919" w:rsidP="003D2E26">
      <w:pPr>
        <w:pStyle w:val="NormalWeb"/>
        <w:spacing w:before="0" w:beforeAutospacing="0" w:after="0" w:afterAutospacing="0"/>
        <w:rPr>
          <w:rFonts w:ascii="Effra" w:hAnsi="Effra" w:cs="Effra"/>
          <w:b/>
          <w:bCs/>
          <w:sz w:val="60"/>
          <w:szCs w:val="60"/>
        </w:rPr>
      </w:pPr>
      <w:r w:rsidRPr="00640919">
        <w:rPr>
          <w:rFonts w:ascii="Effra" w:hAnsi="Effra" w:cs="Effra"/>
          <w:b/>
          <w:bCs/>
          <w:sz w:val="60"/>
          <w:szCs w:val="60"/>
        </w:rPr>
        <w:t>Ny direktør for BMI Group</w:t>
      </w:r>
    </w:p>
    <w:p w:rsidR="00411BF4" w:rsidRPr="00640919" w:rsidRDefault="00640919" w:rsidP="003D2E26">
      <w:pPr>
        <w:pStyle w:val="NormalWeb"/>
        <w:spacing w:before="0" w:beforeAutospacing="0" w:after="0" w:afterAutospacing="0"/>
        <w:rPr>
          <w:rFonts w:ascii="Effra" w:hAnsi="Effra" w:cs="Effra"/>
          <w:b/>
          <w:sz w:val="60"/>
          <w:szCs w:val="60"/>
        </w:rPr>
      </w:pPr>
      <w:proofErr w:type="gramStart"/>
      <w:r w:rsidRPr="00640919">
        <w:rPr>
          <w:rFonts w:ascii="Effra" w:hAnsi="Effra" w:cs="Effra"/>
          <w:b/>
          <w:bCs/>
          <w:sz w:val="60"/>
          <w:szCs w:val="60"/>
        </w:rPr>
        <w:t>i</w:t>
      </w:r>
      <w:proofErr w:type="gramEnd"/>
      <w:r w:rsidRPr="00640919">
        <w:rPr>
          <w:rFonts w:ascii="Effra" w:hAnsi="Effra" w:cs="Effra"/>
          <w:b/>
          <w:bCs/>
          <w:sz w:val="60"/>
          <w:szCs w:val="60"/>
        </w:rPr>
        <w:t xml:space="preserve"> Norden</w:t>
      </w:r>
    </w:p>
    <w:p w:rsidR="00F5348F" w:rsidRPr="003D2E26" w:rsidRDefault="00F5348F" w:rsidP="003D2E26">
      <w:pPr>
        <w:pStyle w:val="NormalWeb"/>
        <w:spacing w:before="0" w:beforeAutospacing="0" w:after="0" w:afterAutospacing="0"/>
        <w:rPr>
          <w:rFonts w:ascii="Effra" w:hAnsi="Effra" w:cs="Effra"/>
          <w:i/>
          <w:color w:val="00B0F0"/>
          <w:sz w:val="20"/>
          <w:szCs w:val="20"/>
        </w:rPr>
      </w:pPr>
    </w:p>
    <w:p w:rsidR="002004AA" w:rsidRPr="00640919" w:rsidRDefault="00640919" w:rsidP="00CB4CB0">
      <w:pPr>
        <w:pStyle w:val="NormalWeb"/>
        <w:spacing w:before="0" w:beforeAutospacing="0" w:after="0" w:afterAutospacing="0"/>
        <w:rPr>
          <w:rFonts w:ascii="Effra" w:hAnsi="Effra" w:cs="Effra"/>
          <w:color w:val="00B0F0"/>
        </w:rPr>
      </w:pPr>
      <w:r w:rsidRPr="00640919">
        <w:rPr>
          <w:rFonts w:ascii="Effra" w:hAnsi="Effra" w:cs="Effra"/>
          <w:color w:val="00B0F0"/>
        </w:rPr>
        <w:t xml:space="preserve">Den 1. september 2019 samler Europas største producent af flade og skrå tage, BMI Group, sine aktiviteter i Danmark, Norge, Sverige og Finland i et fælles nordisk kommercielt </w:t>
      </w:r>
      <w:proofErr w:type="spellStart"/>
      <w:r w:rsidRPr="00640919">
        <w:rPr>
          <w:rFonts w:ascii="Effra" w:hAnsi="Effra" w:cs="Effra"/>
          <w:color w:val="00B0F0"/>
        </w:rPr>
        <w:t>setup</w:t>
      </w:r>
      <w:proofErr w:type="spellEnd"/>
      <w:r w:rsidRPr="00640919">
        <w:rPr>
          <w:rFonts w:ascii="Effra" w:hAnsi="Effra" w:cs="Effra"/>
          <w:color w:val="00B0F0"/>
        </w:rPr>
        <w:t>. Ny direktør for BMI i Norden bliver Flemming Adolfsen med ansvar for alle kommercielle aktiviteter på de fire markeder.</w:t>
      </w:r>
    </w:p>
    <w:p w:rsidR="00CB4CB0" w:rsidRDefault="00CB4CB0" w:rsidP="00CB4CB0">
      <w:pPr>
        <w:pStyle w:val="NormalWeb"/>
        <w:spacing w:before="0" w:beforeAutospacing="0" w:after="0" w:afterAutospacing="0"/>
        <w:rPr>
          <w:rFonts w:ascii="Effra" w:hAnsi="Effra" w:cs="Effra"/>
          <w:sz w:val="20"/>
          <w:szCs w:val="20"/>
        </w:rPr>
      </w:pPr>
      <w:r w:rsidRPr="00CB4CB0">
        <w:rPr>
          <w:rFonts w:ascii="Effra" w:hAnsi="Effra" w:cs="Effra"/>
          <w:sz w:val="20"/>
          <w:szCs w:val="20"/>
        </w:rPr>
        <w:t> </w:t>
      </w:r>
      <w:r w:rsidR="002004AA">
        <w:rPr>
          <w:rFonts w:ascii="Effra" w:hAnsi="Effra" w:cs="Effra"/>
          <w:noProof/>
          <w:sz w:val="20"/>
          <w:szCs w:val="20"/>
          <w:lang w:eastAsia="da-DK"/>
        </w:rPr>
        <w:drawing>
          <wp:inline distT="0" distB="0" distL="0" distR="0" wp14:anchorId="7F5CCB4B" wp14:editId="25F00751">
            <wp:extent cx="5615503" cy="3743669"/>
            <wp:effectExtent l="0" t="0" r="4445" b="952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MI_Branding_PR_Flemming_Adolfsen_walk.jpg"/>
                    <pic:cNvPicPr/>
                  </pic:nvPicPr>
                  <pic:blipFill rotWithShape="1">
                    <a:blip r:embed="rId8" cstate="print">
                      <a:extLst>
                        <a:ext uri="{28A0092B-C50C-407E-A947-70E740481C1C}">
                          <a14:useLocalDpi xmlns:a14="http://schemas.microsoft.com/office/drawing/2010/main" val="0"/>
                        </a:ext>
                      </a:extLst>
                    </a:blip>
                    <a:srcRect l="13245" t="13245"/>
                    <a:stretch/>
                  </pic:blipFill>
                  <pic:spPr>
                    <a:xfrm>
                      <a:off x="0" y="0"/>
                      <a:ext cx="5615503" cy="3743669"/>
                    </a:xfrm>
                    <a:prstGeom prst="rect">
                      <a:avLst/>
                    </a:prstGeom>
                  </pic:spPr>
                </pic:pic>
              </a:graphicData>
            </a:graphic>
          </wp:inline>
        </w:drawing>
      </w:r>
      <w:bookmarkStart w:id="0" w:name="_GoBack"/>
      <w:bookmarkEnd w:id="0"/>
    </w:p>
    <w:p w:rsidR="00AF3AC6" w:rsidRPr="00D53C92" w:rsidRDefault="00AF3AC6" w:rsidP="00AF3AC6">
      <w:pPr>
        <w:pStyle w:val="NormalWeb"/>
        <w:spacing w:before="0" w:beforeAutospacing="0" w:after="0" w:afterAutospacing="0"/>
        <w:rPr>
          <w:rFonts w:ascii="Effra" w:hAnsi="Effra" w:cs="Effra"/>
          <w:sz w:val="16"/>
          <w:szCs w:val="16"/>
        </w:rPr>
      </w:pPr>
      <w:r w:rsidRPr="00AC031F">
        <w:rPr>
          <w:rFonts w:ascii="Effra" w:hAnsi="Effra" w:cs="Effra"/>
          <w:sz w:val="16"/>
          <w:szCs w:val="16"/>
        </w:rPr>
        <w:t xml:space="preserve">Regional Commercial </w:t>
      </w:r>
      <w:proofErr w:type="spellStart"/>
      <w:r w:rsidRPr="00AC031F">
        <w:rPr>
          <w:rFonts w:ascii="Effra" w:hAnsi="Effra" w:cs="Effra"/>
          <w:sz w:val="16"/>
          <w:szCs w:val="16"/>
        </w:rPr>
        <w:t>Director</w:t>
      </w:r>
      <w:proofErr w:type="spellEnd"/>
      <w:r w:rsidRPr="00AC031F">
        <w:rPr>
          <w:rFonts w:ascii="Effra" w:hAnsi="Effra" w:cs="Effra"/>
          <w:sz w:val="16"/>
          <w:szCs w:val="16"/>
        </w:rPr>
        <w:t xml:space="preserve"> </w:t>
      </w:r>
      <w:r w:rsidR="00524BFD">
        <w:rPr>
          <w:rFonts w:ascii="Effra" w:hAnsi="Effra" w:cs="Effra"/>
          <w:sz w:val="16"/>
          <w:szCs w:val="16"/>
        </w:rPr>
        <w:t xml:space="preserve">for BMI i Norden </w:t>
      </w:r>
      <w:r>
        <w:rPr>
          <w:rFonts w:ascii="Effra" w:hAnsi="Effra" w:cs="Effra"/>
          <w:sz w:val="16"/>
          <w:szCs w:val="16"/>
        </w:rPr>
        <w:t>og a</w:t>
      </w:r>
      <w:r w:rsidRPr="00D53C92">
        <w:rPr>
          <w:rFonts w:ascii="Effra" w:hAnsi="Effra" w:cs="Effra"/>
          <w:sz w:val="16"/>
          <w:szCs w:val="16"/>
        </w:rPr>
        <w:t>dm</w:t>
      </w:r>
      <w:r>
        <w:rPr>
          <w:rFonts w:ascii="Effra" w:hAnsi="Effra" w:cs="Effra"/>
          <w:sz w:val="16"/>
          <w:szCs w:val="16"/>
        </w:rPr>
        <w:t>.</w:t>
      </w:r>
      <w:r w:rsidRPr="00D53C92">
        <w:rPr>
          <w:rFonts w:ascii="Effra" w:hAnsi="Effra" w:cs="Effra"/>
          <w:sz w:val="16"/>
          <w:szCs w:val="16"/>
        </w:rPr>
        <w:t xml:space="preserve"> direktør for BMI Danmark, Flemming Adolfsen.</w:t>
      </w:r>
    </w:p>
    <w:p w:rsidR="002004AA" w:rsidRDefault="002004AA" w:rsidP="00CB4CB0">
      <w:pPr>
        <w:pStyle w:val="NormalWeb"/>
        <w:spacing w:before="0" w:beforeAutospacing="0" w:after="0" w:afterAutospacing="0"/>
        <w:rPr>
          <w:rFonts w:ascii="Effra" w:hAnsi="Effra" w:cs="Effra"/>
          <w:sz w:val="20"/>
          <w:szCs w:val="20"/>
        </w:rPr>
      </w:pPr>
    </w:p>
    <w:p w:rsidR="00640919" w:rsidRPr="00640919" w:rsidRDefault="00640919" w:rsidP="00640919">
      <w:pPr>
        <w:pStyle w:val="NormalWeb"/>
        <w:spacing w:before="0" w:beforeAutospacing="0" w:after="0" w:afterAutospacing="0"/>
        <w:rPr>
          <w:rFonts w:ascii="Effra" w:hAnsi="Effra" w:cs="Effra"/>
          <w:sz w:val="20"/>
          <w:szCs w:val="20"/>
        </w:rPr>
      </w:pPr>
      <w:r w:rsidRPr="00640919">
        <w:rPr>
          <w:rFonts w:ascii="Effra" w:hAnsi="Effra" w:cs="Effra"/>
          <w:b/>
        </w:rPr>
        <w:t xml:space="preserve">Kunderne </w:t>
      </w:r>
      <w:r w:rsidR="00EF0C3E">
        <w:rPr>
          <w:rFonts w:ascii="Effra" w:hAnsi="Effra" w:cs="Effra"/>
          <w:b/>
        </w:rPr>
        <w:t xml:space="preserve">skal </w:t>
      </w:r>
      <w:r w:rsidRPr="00640919">
        <w:rPr>
          <w:rFonts w:ascii="Effra" w:hAnsi="Effra" w:cs="Effra"/>
          <w:b/>
        </w:rPr>
        <w:t>i fokus</w:t>
      </w:r>
    </w:p>
    <w:p w:rsidR="00CB4CB0" w:rsidRPr="00CB4CB0" w:rsidRDefault="00640919" w:rsidP="00640919">
      <w:pPr>
        <w:pStyle w:val="NormalWeb"/>
        <w:spacing w:before="0" w:beforeAutospacing="0" w:after="0" w:afterAutospacing="0"/>
        <w:rPr>
          <w:rFonts w:ascii="Effra" w:hAnsi="Effra" w:cs="Effra"/>
          <w:sz w:val="20"/>
          <w:szCs w:val="20"/>
        </w:rPr>
      </w:pPr>
      <w:r w:rsidRPr="00640919">
        <w:rPr>
          <w:rFonts w:ascii="Effra" w:hAnsi="Effra" w:cs="Effra"/>
          <w:sz w:val="20"/>
          <w:szCs w:val="20"/>
        </w:rPr>
        <w:t xml:space="preserve">”Vores kunder opererer i større og større udstrækning på tværs af de nordiske markeder. Med det nye </w:t>
      </w:r>
      <w:proofErr w:type="spellStart"/>
      <w:r w:rsidRPr="00640919">
        <w:rPr>
          <w:rFonts w:ascii="Effra" w:hAnsi="Effra" w:cs="Effra"/>
          <w:sz w:val="20"/>
          <w:szCs w:val="20"/>
        </w:rPr>
        <w:t>setup</w:t>
      </w:r>
      <w:proofErr w:type="spellEnd"/>
      <w:r w:rsidRPr="00640919">
        <w:rPr>
          <w:rFonts w:ascii="Effra" w:hAnsi="Effra" w:cs="Effra"/>
          <w:sz w:val="20"/>
          <w:szCs w:val="20"/>
        </w:rPr>
        <w:t xml:space="preserve"> får vi mulighed for at yde endnu bedre support og skabe en tættere relation til vores kunder gennem øget vidensdeling og samarbejde på tværs af regionen”, siger Flemming Adolfsen.</w:t>
      </w:r>
      <w:r w:rsidR="00CB4CB0" w:rsidRPr="00CB4CB0">
        <w:rPr>
          <w:rFonts w:ascii="Effra" w:hAnsi="Effra" w:cs="Effra"/>
          <w:sz w:val="20"/>
          <w:szCs w:val="20"/>
        </w:rPr>
        <w:t> </w:t>
      </w:r>
    </w:p>
    <w:p w:rsidR="00640919" w:rsidRDefault="00640919" w:rsidP="00CB4CB0">
      <w:pPr>
        <w:pStyle w:val="NormalWeb"/>
        <w:spacing w:before="0" w:beforeAutospacing="0" w:after="0" w:afterAutospacing="0"/>
        <w:rPr>
          <w:rFonts w:ascii="Effra" w:hAnsi="Effra" w:cs="Effra"/>
          <w:sz w:val="20"/>
          <w:szCs w:val="20"/>
        </w:rPr>
      </w:pPr>
    </w:p>
    <w:p w:rsidR="00640919" w:rsidRPr="00640919" w:rsidRDefault="00640919" w:rsidP="00640919">
      <w:pPr>
        <w:pStyle w:val="NormalWeb"/>
        <w:rPr>
          <w:rFonts w:ascii="Effra" w:hAnsi="Effra" w:cs="Effra"/>
          <w:sz w:val="20"/>
          <w:szCs w:val="20"/>
        </w:rPr>
      </w:pPr>
      <w:r w:rsidRPr="00640919">
        <w:rPr>
          <w:rFonts w:ascii="Effra" w:hAnsi="Effra" w:cs="Effra"/>
          <w:sz w:val="20"/>
          <w:szCs w:val="20"/>
        </w:rPr>
        <w:lastRenderedPageBreak/>
        <w:t xml:space="preserve">”Noget af det, der også kendetegner Danmark, Norge, Sverige og Finland er, at markederne er mere udviklede og kunderne mere forandringsparate. Det gør det muligt for os at drive udviklingen i et højt tempo og lade Norden være </w:t>
      </w:r>
      <w:proofErr w:type="spellStart"/>
      <w:r w:rsidRPr="00640919">
        <w:rPr>
          <w:rFonts w:ascii="Effra" w:hAnsi="Effra" w:cs="Effra"/>
          <w:sz w:val="20"/>
          <w:szCs w:val="20"/>
        </w:rPr>
        <w:t>firstmover</w:t>
      </w:r>
      <w:proofErr w:type="spellEnd"/>
      <w:r w:rsidRPr="00640919">
        <w:rPr>
          <w:rFonts w:ascii="Effra" w:hAnsi="Effra" w:cs="Effra"/>
          <w:sz w:val="20"/>
          <w:szCs w:val="20"/>
        </w:rPr>
        <w:t xml:space="preserve"> på nye tiltag, fordi kunderne er parate til det”, lyder det fra Flemming Adolfsen, der har over 13 års erfaring fra byggebranchen – de seneste 3 år som administrerende direktør for BMI Danmark, en funktion som han fortsætter i </w:t>
      </w:r>
      <w:proofErr w:type="spellStart"/>
      <w:r w:rsidRPr="00640919">
        <w:rPr>
          <w:rFonts w:ascii="Effra" w:hAnsi="Effra" w:cs="Effra"/>
          <w:sz w:val="20"/>
          <w:szCs w:val="20"/>
        </w:rPr>
        <w:t>i</w:t>
      </w:r>
      <w:proofErr w:type="spellEnd"/>
      <w:r w:rsidRPr="00640919">
        <w:rPr>
          <w:rFonts w:ascii="Effra" w:hAnsi="Effra" w:cs="Effra"/>
          <w:sz w:val="20"/>
          <w:szCs w:val="20"/>
        </w:rPr>
        <w:t xml:space="preserve"> den nye rolle. Med sig ind i det nye </w:t>
      </w:r>
      <w:proofErr w:type="spellStart"/>
      <w:r w:rsidRPr="00640919">
        <w:rPr>
          <w:rFonts w:ascii="Effra" w:hAnsi="Effra" w:cs="Effra"/>
          <w:sz w:val="20"/>
          <w:szCs w:val="20"/>
        </w:rPr>
        <w:t>setup</w:t>
      </w:r>
      <w:proofErr w:type="spellEnd"/>
      <w:r w:rsidRPr="00640919">
        <w:rPr>
          <w:rFonts w:ascii="Effra" w:hAnsi="Effra" w:cs="Effra"/>
          <w:sz w:val="20"/>
          <w:szCs w:val="20"/>
        </w:rPr>
        <w:t xml:space="preserve"> bringer han en stor viden om de lokale markeder og et stærkt kommercielt fokus.</w:t>
      </w:r>
    </w:p>
    <w:p w:rsidR="00640919" w:rsidRPr="00640919" w:rsidRDefault="00640919" w:rsidP="00640919">
      <w:pPr>
        <w:pStyle w:val="NormalWeb"/>
        <w:rPr>
          <w:rFonts w:ascii="Effra" w:hAnsi="Effra" w:cs="Effra"/>
          <w:sz w:val="20"/>
          <w:szCs w:val="20"/>
        </w:rPr>
      </w:pPr>
      <w:r w:rsidRPr="00640919">
        <w:rPr>
          <w:rFonts w:ascii="Effra" w:hAnsi="Effra" w:cs="Effra"/>
          <w:sz w:val="20"/>
          <w:szCs w:val="20"/>
        </w:rPr>
        <w:t xml:space="preserve">”Vi skal tættere endnu på kunderne. Det er vores klare ambition. Ingen af vores kunder skal være i tvivl om den værdi, BMI skaber for dem og for deres forretning, og det er noget, vi kvalificerer os til ved at være tæt på dem og deres behov”, siger Flemming Adolfsen. </w:t>
      </w:r>
    </w:p>
    <w:p w:rsidR="00640919" w:rsidRPr="00640919" w:rsidRDefault="00640919" w:rsidP="00640919">
      <w:pPr>
        <w:pStyle w:val="NormalWeb"/>
        <w:spacing w:before="0" w:beforeAutospacing="0" w:after="0" w:afterAutospacing="0"/>
        <w:rPr>
          <w:rFonts w:ascii="Effra" w:hAnsi="Effra" w:cs="Effra"/>
          <w:b/>
        </w:rPr>
      </w:pPr>
      <w:r w:rsidRPr="00640919">
        <w:rPr>
          <w:rFonts w:ascii="Effra" w:hAnsi="Effra" w:cs="Effra"/>
          <w:b/>
        </w:rPr>
        <w:t xml:space="preserve">Bæredygtigt fokus </w:t>
      </w:r>
    </w:p>
    <w:p w:rsidR="00640919" w:rsidRPr="00640919" w:rsidRDefault="00640919" w:rsidP="00640919">
      <w:pPr>
        <w:pStyle w:val="NormalWeb"/>
        <w:spacing w:before="0" w:beforeAutospacing="0"/>
        <w:rPr>
          <w:rFonts w:ascii="Effra" w:hAnsi="Effra" w:cs="Effra"/>
          <w:sz w:val="20"/>
          <w:szCs w:val="20"/>
        </w:rPr>
      </w:pPr>
      <w:r w:rsidRPr="00640919">
        <w:rPr>
          <w:rFonts w:ascii="Effra" w:hAnsi="Effra" w:cs="Effra"/>
          <w:sz w:val="20"/>
          <w:szCs w:val="20"/>
        </w:rPr>
        <w:t>Et af de steder, hvor der er fuld damp på kedlerne hos BMI Group, er på de bæredygtige løsninger. Taggiganten har i flere år haft en række g</w:t>
      </w:r>
      <w:r w:rsidR="00EF0C3E">
        <w:rPr>
          <w:rFonts w:ascii="Effra" w:hAnsi="Effra" w:cs="Effra"/>
          <w:sz w:val="20"/>
          <w:szCs w:val="20"/>
        </w:rPr>
        <w:t>rønne tagløsninger i porteføljen</w:t>
      </w:r>
      <w:r w:rsidRPr="00640919">
        <w:rPr>
          <w:rFonts w:ascii="Effra" w:hAnsi="Effra" w:cs="Effra"/>
          <w:sz w:val="20"/>
          <w:szCs w:val="20"/>
        </w:rPr>
        <w:t xml:space="preserve"> til bl.a. opsamling af regnvand, nedkøling af bygninger og rekreative formål – og i det nye nordiske </w:t>
      </w:r>
      <w:proofErr w:type="spellStart"/>
      <w:r w:rsidRPr="00640919">
        <w:rPr>
          <w:rFonts w:ascii="Effra" w:hAnsi="Effra" w:cs="Effra"/>
          <w:sz w:val="20"/>
          <w:szCs w:val="20"/>
        </w:rPr>
        <w:t>setup</w:t>
      </w:r>
      <w:proofErr w:type="spellEnd"/>
      <w:r w:rsidRPr="00640919">
        <w:rPr>
          <w:rFonts w:ascii="Effra" w:hAnsi="Effra" w:cs="Effra"/>
          <w:sz w:val="20"/>
          <w:szCs w:val="20"/>
        </w:rPr>
        <w:t xml:space="preserve"> bliver fokus på bæredygtighed kun endnu større. </w:t>
      </w:r>
    </w:p>
    <w:p w:rsidR="00640919" w:rsidRPr="00640919" w:rsidRDefault="00640919" w:rsidP="00640919">
      <w:pPr>
        <w:pStyle w:val="NormalWeb"/>
        <w:rPr>
          <w:rFonts w:ascii="Effra" w:hAnsi="Effra" w:cs="Effra"/>
          <w:sz w:val="20"/>
          <w:szCs w:val="20"/>
        </w:rPr>
      </w:pPr>
      <w:r w:rsidRPr="00640919">
        <w:rPr>
          <w:rFonts w:ascii="Effra" w:hAnsi="Effra" w:cs="Effra"/>
          <w:sz w:val="20"/>
          <w:szCs w:val="20"/>
        </w:rPr>
        <w:t>”Det er vores klare ambition, at BMI Group skal have en meget tydeligere rolle i debatten om klimavenlige byggematerialer. Ikke kun som meningsdanner, men også som en aktør, der handler”, siger Flemming Adolfsen. ”Med det store antal kvadratmeter tag, vi hvert år lægger navn til, skal vi ganske enkelt gå forrest i forhold til reelle bæredygtige løsninger i byggeriet”.</w:t>
      </w:r>
    </w:p>
    <w:p w:rsidR="00640919" w:rsidRPr="00640919" w:rsidRDefault="00640919" w:rsidP="00640919">
      <w:pPr>
        <w:pStyle w:val="NormalWeb"/>
        <w:rPr>
          <w:rFonts w:ascii="Effra" w:hAnsi="Effra" w:cs="Effra"/>
          <w:sz w:val="20"/>
          <w:szCs w:val="20"/>
        </w:rPr>
      </w:pPr>
      <w:r w:rsidRPr="00640919">
        <w:rPr>
          <w:rFonts w:ascii="Effra" w:hAnsi="Effra" w:cs="Effra"/>
          <w:sz w:val="20"/>
          <w:szCs w:val="20"/>
        </w:rPr>
        <w:t>Dette er et område, der i høj grad støttes af ejerne i USA, Standard Industries, hvor bæredygtighed står meget højt på agendaen. Seneste globale tiltag har været oprettelsen af selskabet GAF Energy, som allerede er blevet en toneangivende aktør på det amerikanske marked.</w:t>
      </w:r>
    </w:p>
    <w:p w:rsidR="00640919" w:rsidRPr="00640919" w:rsidRDefault="00640919" w:rsidP="00640919">
      <w:pPr>
        <w:pStyle w:val="NormalWeb"/>
        <w:spacing w:before="0" w:beforeAutospacing="0" w:after="0" w:afterAutospacing="0"/>
        <w:rPr>
          <w:rFonts w:ascii="Effra" w:hAnsi="Effra" w:cs="Effra"/>
          <w:b/>
        </w:rPr>
      </w:pPr>
      <w:r w:rsidRPr="00640919">
        <w:rPr>
          <w:rFonts w:ascii="Effra" w:hAnsi="Effra" w:cs="Effra"/>
          <w:b/>
        </w:rPr>
        <w:t xml:space="preserve">BMI skal drive udviklingen </w:t>
      </w:r>
    </w:p>
    <w:p w:rsidR="00640919" w:rsidRPr="00640919" w:rsidRDefault="00640919" w:rsidP="00640919">
      <w:pPr>
        <w:pStyle w:val="NormalWeb"/>
        <w:spacing w:before="0" w:beforeAutospacing="0"/>
        <w:rPr>
          <w:rFonts w:ascii="Effra" w:hAnsi="Effra" w:cs="Effra"/>
          <w:sz w:val="20"/>
          <w:szCs w:val="20"/>
        </w:rPr>
      </w:pPr>
      <w:r w:rsidRPr="00640919">
        <w:rPr>
          <w:rFonts w:ascii="Effra" w:hAnsi="Effra" w:cs="Effra"/>
          <w:sz w:val="20"/>
          <w:szCs w:val="20"/>
        </w:rPr>
        <w:t>Også på det digitale område er ambitionerne store, og det er ifølge Flemming Adolfsen noget af det, der adskiller BMI Group fra konkurrenterne på både den korte og den lange bane.</w:t>
      </w:r>
    </w:p>
    <w:p w:rsidR="00640919" w:rsidRPr="00640919" w:rsidRDefault="00640919" w:rsidP="00640919">
      <w:pPr>
        <w:pStyle w:val="NormalWeb"/>
        <w:rPr>
          <w:rFonts w:ascii="Effra" w:hAnsi="Effra" w:cs="Effra"/>
          <w:sz w:val="20"/>
          <w:szCs w:val="20"/>
        </w:rPr>
      </w:pPr>
      <w:r w:rsidRPr="00640919">
        <w:rPr>
          <w:rFonts w:ascii="Effra" w:hAnsi="Effra" w:cs="Effra"/>
          <w:sz w:val="20"/>
          <w:szCs w:val="20"/>
        </w:rPr>
        <w:t xml:space="preserve">”Vi har nogle ejere, som ikke er bange for at gå forrest, og som tør tænke både 20 og 30 år ud i fremtiden. Vi skal kunne understøtte vores kunder i alt fra kunstig intelligens til robotteknologi, og vi har tætte samarbejder med universiteter og virksomheder uden for tagindustrien for hele tiden at være på forkant med udviklingen. BMI er den største aktør, og det er en klar ambition, at det er os, der driver udviklingen inden for tagbranchen”, siger Flemming Adolfsen, som ser frem til de muligheder, der på alle områder ligger i det nye nordiske samarbejde. </w:t>
      </w:r>
    </w:p>
    <w:p w:rsidR="00640919" w:rsidRDefault="00640919" w:rsidP="00640919">
      <w:pPr>
        <w:pStyle w:val="NormalWeb"/>
        <w:spacing w:before="0" w:beforeAutospacing="0" w:after="0" w:afterAutospacing="0"/>
        <w:rPr>
          <w:rFonts w:ascii="Effra" w:hAnsi="Effra" w:cs="Effra"/>
          <w:sz w:val="20"/>
          <w:szCs w:val="20"/>
        </w:rPr>
      </w:pPr>
      <w:r w:rsidRPr="00640919">
        <w:rPr>
          <w:rFonts w:ascii="Effra" w:hAnsi="Effra" w:cs="Effra"/>
          <w:sz w:val="20"/>
          <w:szCs w:val="20"/>
        </w:rPr>
        <w:t>”Det er nogle stærke organisationer, vi nu slår sammen i de nordiske lande. Alle lande har fantastiske ildsjæle med nogle virkelig stærke kompetencer – og det bliver spændende at lære af hinanden og udnytte de styrker og muligheder, vi hver især kommer med, så vi kan åbne nye døre til gavn for vores kunder ”, slutter Flemming Adolfsen, der glæder sig til arbejdet i det nye nordiske fællesskab.</w:t>
      </w:r>
    </w:p>
    <w:p w:rsidR="00E3535F" w:rsidRDefault="00E3535F" w:rsidP="00CB4CB0">
      <w:pPr>
        <w:pStyle w:val="NormalWeb"/>
        <w:spacing w:before="0" w:beforeAutospacing="0" w:after="0" w:afterAutospacing="0"/>
        <w:rPr>
          <w:rFonts w:ascii="Effra" w:hAnsi="Effra" w:cs="Effra"/>
          <w:sz w:val="20"/>
          <w:szCs w:val="20"/>
        </w:rPr>
      </w:pPr>
    </w:p>
    <w:p w:rsidR="00CB4CB0" w:rsidRDefault="00CB4CB0" w:rsidP="00AF3AC6">
      <w:pPr>
        <w:pStyle w:val="NormalWeb"/>
        <w:spacing w:before="0" w:beforeAutospacing="0" w:after="240" w:afterAutospacing="0"/>
        <w:rPr>
          <w:rFonts w:ascii="Effra" w:hAnsi="Effra" w:cs="Effra"/>
          <w:sz w:val="20"/>
          <w:szCs w:val="20"/>
        </w:rPr>
      </w:pPr>
      <w:r w:rsidRPr="00CB4CB0">
        <w:rPr>
          <w:rFonts w:ascii="Effra" w:hAnsi="Effra" w:cs="Effra"/>
          <w:sz w:val="20"/>
          <w:szCs w:val="20"/>
        </w:rPr>
        <w:t>_________</w:t>
      </w:r>
    </w:p>
    <w:p w:rsidR="00CB4CB0" w:rsidRPr="00CB4CB0" w:rsidRDefault="00CB4CB0" w:rsidP="00CB4CB0">
      <w:pPr>
        <w:pStyle w:val="NormalWeb"/>
        <w:spacing w:before="0" w:beforeAutospacing="0" w:after="0" w:afterAutospacing="0"/>
        <w:rPr>
          <w:rFonts w:ascii="Effra" w:hAnsi="Effra" w:cs="Effra"/>
          <w:sz w:val="20"/>
          <w:szCs w:val="20"/>
        </w:rPr>
      </w:pPr>
    </w:p>
    <w:p w:rsidR="00524BFD" w:rsidRDefault="00524BFD">
      <w:pPr>
        <w:spacing w:line="240" w:lineRule="auto"/>
        <w:rPr>
          <w:rFonts w:ascii="Effra" w:eastAsia="Times New Roman" w:hAnsi="Effra" w:cs="Effra"/>
          <w:b/>
          <w:sz w:val="24"/>
          <w:lang w:val="da-DK"/>
        </w:rPr>
      </w:pPr>
      <w:r>
        <w:rPr>
          <w:rFonts w:ascii="Effra" w:hAnsi="Effra" w:cs="Effra"/>
          <w:b/>
        </w:rPr>
        <w:br w:type="page"/>
      </w:r>
    </w:p>
    <w:p w:rsidR="00CB4CB0" w:rsidRPr="00CB4CB0" w:rsidRDefault="00CB4CB0" w:rsidP="00CB4CB0">
      <w:pPr>
        <w:pStyle w:val="NormalWeb"/>
        <w:spacing w:before="0" w:beforeAutospacing="0" w:after="0" w:afterAutospacing="0"/>
        <w:rPr>
          <w:rFonts w:ascii="Effra" w:hAnsi="Effra" w:cs="Effra"/>
          <w:b/>
        </w:rPr>
      </w:pPr>
      <w:r w:rsidRPr="00CB4CB0">
        <w:rPr>
          <w:rFonts w:ascii="Effra" w:hAnsi="Effra" w:cs="Effra"/>
          <w:b/>
        </w:rPr>
        <w:t>Om BMI Group</w:t>
      </w:r>
    </w:p>
    <w:p w:rsidR="00640919" w:rsidRPr="00640919" w:rsidRDefault="00640919" w:rsidP="00E3535F">
      <w:pPr>
        <w:pStyle w:val="NormalWeb"/>
        <w:spacing w:before="0" w:beforeAutospacing="0"/>
        <w:rPr>
          <w:rFonts w:ascii="Effra" w:hAnsi="Effra" w:cs="Effra"/>
          <w:sz w:val="20"/>
          <w:szCs w:val="20"/>
        </w:rPr>
      </w:pPr>
      <w:r w:rsidRPr="00640919">
        <w:rPr>
          <w:rFonts w:ascii="Effra" w:hAnsi="Effra" w:cs="Effra"/>
          <w:sz w:val="20"/>
          <w:szCs w:val="20"/>
        </w:rPr>
        <w:t xml:space="preserve">BMI Norden er en del af BMI Group, som er den største leverandør af flade og skrå tage i Europa og beskæftiger 9.500 medarbejdere i 40 lande. BMI Group, der bygger på mere end 165 års erfaring og har brands som Icopal og Monier under sig, er ejet af Standard Industries. </w:t>
      </w:r>
    </w:p>
    <w:p w:rsidR="00CB4CB0" w:rsidRPr="00CB4CB0" w:rsidRDefault="00CB4CB0" w:rsidP="00CB4CB0">
      <w:pPr>
        <w:pStyle w:val="NormalWeb"/>
        <w:spacing w:before="0" w:beforeAutospacing="0" w:after="0" w:afterAutospacing="0"/>
        <w:rPr>
          <w:rFonts w:ascii="Effra" w:hAnsi="Effra" w:cs="Effra"/>
          <w:b/>
        </w:rPr>
      </w:pPr>
      <w:r w:rsidRPr="00CB4CB0">
        <w:rPr>
          <w:rFonts w:ascii="Effra" w:hAnsi="Effra" w:cs="Effra"/>
          <w:b/>
        </w:rPr>
        <w:t>Yderligere information</w:t>
      </w:r>
    </w:p>
    <w:p w:rsidR="00CB4CB0" w:rsidRPr="00D53C92" w:rsidRDefault="00CB4CB0" w:rsidP="00CB4CB0">
      <w:pPr>
        <w:pStyle w:val="NormalWeb"/>
        <w:spacing w:before="0" w:beforeAutospacing="0" w:after="0" w:afterAutospacing="0"/>
        <w:rPr>
          <w:rFonts w:ascii="Effra" w:hAnsi="Effra" w:cs="Effra"/>
          <w:sz w:val="20"/>
          <w:szCs w:val="20"/>
        </w:rPr>
      </w:pPr>
      <w:r w:rsidRPr="00D53C92">
        <w:rPr>
          <w:rFonts w:ascii="Effra" w:hAnsi="Effra" w:cs="Effra"/>
          <w:sz w:val="20"/>
          <w:szCs w:val="20"/>
        </w:rPr>
        <w:t>Ko</w:t>
      </w:r>
      <w:r w:rsidR="00EF0C3E">
        <w:rPr>
          <w:rFonts w:ascii="Effra" w:hAnsi="Effra" w:cs="Effra"/>
          <w:sz w:val="20"/>
          <w:szCs w:val="20"/>
        </w:rPr>
        <w:t xml:space="preserve">ntaktperson: Marketingdirektør </w:t>
      </w:r>
      <w:r w:rsidRPr="00D53C92">
        <w:rPr>
          <w:rFonts w:ascii="Effra" w:hAnsi="Effra" w:cs="Effra"/>
          <w:sz w:val="20"/>
          <w:szCs w:val="20"/>
        </w:rPr>
        <w:t xml:space="preserve">Monica </w:t>
      </w:r>
      <w:proofErr w:type="spellStart"/>
      <w:r w:rsidRPr="00D53C92">
        <w:rPr>
          <w:rFonts w:ascii="Effra" w:hAnsi="Effra" w:cs="Effra"/>
          <w:sz w:val="20"/>
          <w:szCs w:val="20"/>
        </w:rPr>
        <w:t>Stocholm</w:t>
      </w:r>
      <w:proofErr w:type="spellEnd"/>
      <w:r w:rsidRPr="00D53C92">
        <w:rPr>
          <w:rFonts w:ascii="Effra" w:hAnsi="Effra" w:cs="Effra"/>
          <w:sz w:val="20"/>
          <w:szCs w:val="20"/>
        </w:rPr>
        <w:t xml:space="preserve"> </w:t>
      </w:r>
    </w:p>
    <w:p w:rsidR="00CB4CB0" w:rsidRPr="00054943" w:rsidRDefault="00524BFD" w:rsidP="00CB4CB0">
      <w:pPr>
        <w:pStyle w:val="NormalWeb"/>
        <w:spacing w:before="0" w:beforeAutospacing="0" w:after="0" w:afterAutospacing="0"/>
        <w:rPr>
          <w:rFonts w:ascii="Effra" w:hAnsi="Effra" w:cs="Effra"/>
          <w:sz w:val="20"/>
          <w:szCs w:val="20"/>
        </w:rPr>
      </w:pPr>
      <w:hyperlink r:id="rId9" w:history="1">
        <w:r w:rsidR="00CB4CB0" w:rsidRPr="00054943">
          <w:rPr>
            <w:rStyle w:val="Hyperlink"/>
            <w:rFonts w:ascii="Effra" w:hAnsi="Effra" w:cs="Effra"/>
            <w:sz w:val="20"/>
            <w:szCs w:val="20"/>
          </w:rPr>
          <w:t>monica.stocholm@bmigroup.com</w:t>
        </w:r>
      </w:hyperlink>
      <w:r w:rsidR="00CB4CB0" w:rsidRPr="00054943">
        <w:rPr>
          <w:rFonts w:ascii="Effra" w:hAnsi="Effra" w:cs="Effra"/>
          <w:sz w:val="20"/>
          <w:szCs w:val="20"/>
        </w:rPr>
        <w:t xml:space="preserve"> / 21 61 95 16</w:t>
      </w:r>
    </w:p>
    <w:p w:rsidR="00CB4CB0" w:rsidRDefault="00CB4CB0" w:rsidP="00CB4CB0">
      <w:pPr>
        <w:pStyle w:val="NormalWeb"/>
        <w:spacing w:before="0" w:beforeAutospacing="0" w:after="0" w:afterAutospacing="0"/>
        <w:rPr>
          <w:rFonts w:ascii="Effra" w:hAnsi="Effra" w:cs="Effra"/>
          <w:sz w:val="20"/>
          <w:szCs w:val="20"/>
        </w:rPr>
      </w:pPr>
    </w:p>
    <w:p w:rsidR="00DA61F5" w:rsidRPr="00CB4CB0" w:rsidRDefault="00523AEA" w:rsidP="00523AEA">
      <w:pPr>
        <w:pStyle w:val="NormalWeb"/>
        <w:spacing w:before="0" w:beforeAutospacing="0" w:after="0" w:afterAutospacing="0"/>
        <w:rPr>
          <w:rFonts w:ascii="Effra" w:hAnsi="Effra" w:cs="Effra"/>
          <w:sz w:val="20"/>
          <w:szCs w:val="20"/>
        </w:rPr>
      </w:pPr>
      <w:r w:rsidRPr="00CB4CB0">
        <w:rPr>
          <w:rFonts w:ascii="Effra" w:hAnsi="Effra" w:cs="Effra"/>
          <w:sz w:val="20"/>
          <w:szCs w:val="20"/>
        </w:rPr>
        <w:t xml:space="preserve">Læs mere om BMI på </w:t>
      </w:r>
      <w:hyperlink r:id="rId10" w:history="1">
        <w:r w:rsidRPr="00D63B70">
          <w:rPr>
            <w:rStyle w:val="Hyperlink"/>
            <w:rFonts w:ascii="Effra" w:hAnsi="Effra" w:cs="Effra"/>
            <w:sz w:val="20"/>
            <w:szCs w:val="20"/>
          </w:rPr>
          <w:t>bmigroup.com/dk</w:t>
        </w:r>
      </w:hyperlink>
    </w:p>
    <w:sectPr w:rsidR="00DA61F5" w:rsidRPr="00CB4CB0" w:rsidSect="00640919">
      <w:headerReference w:type="default" r:id="rId11"/>
      <w:footerReference w:type="even" r:id="rId12"/>
      <w:footerReference w:type="default" r:id="rId13"/>
      <w:footerReference w:type="first" r:id="rId14"/>
      <w:type w:val="continuous"/>
      <w:pgSz w:w="11900" w:h="16840"/>
      <w:pgMar w:top="3334" w:right="1977" w:bottom="1474" w:left="1418" w:header="709" w:footer="0" w:gutter="0"/>
      <w:cols w:space="708"/>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F21" w:rsidRDefault="00CE4F21" w:rsidP="00D536E7">
      <w:r>
        <w:separator/>
      </w:r>
    </w:p>
  </w:endnote>
  <w:endnote w:type="continuationSeparator" w:id="0">
    <w:p w:rsidR="00CE4F21" w:rsidRDefault="00CE4F21" w:rsidP="00D536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Effra Light">
    <w:panose1 w:val="020B0403020203020204"/>
    <w:charset w:val="00"/>
    <w:family w:val="swiss"/>
    <w:pitch w:val="variable"/>
    <w:sig w:usb0="A00022EF" w:usb1="D000A05B" w:usb2="00000008" w:usb3="00000000" w:csb0="000000DF" w:csb1="00000000"/>
  </w:font>
  <w:font w:name="MinionPro-Regular">
    <w:altName w:val="Calibri"/>
    <w:panose1 w:val="00000000000000000000"/>
    <w:charset w:val="00"/>
    <w:family w:val="roman"/>
    <w:notTrueType/>
    <w:pitch w:val="variable"/>
    <w:sig w:usb0="60000287" w:usb1="00000001" w:usb2="00000000" w:usb3="00000000" w:csb0="0000019F" w:csb1="00000000"/>
  </w:font>
  <w:font w:name="Effra">
    <w:panose1 w:val="020B0603020203020204"/>
    <w:charset w:val="00"/>
    <w:family w:val="swiss"/>
    <w:pitch w:val="variable"/>
    <w:sig w:usb0="A00022EF" w:usb1="D000A05B" w:usb2="00000008" w:usb3="00000000" w:csb0="000000DF" w:csb1="00000000"/>
  </w:font>
  <w:font w:name="Effra Medium">
    <w:altName w:val="Effra"/>
    <w:charset w:val="00"/>
    <w:family w:val="swiss"/>
    <w:pitch w:val="variable"/>
    <w:sig w:usb0="A00022EF" w:usb1="D000A05B" w:usb2="00000008" w:usb3="00000000" w:csb0="000000DF" w:csb1="00000000"/>
  </w:font>
  <w:font w:name="Effra-Regular">
    <w:altName w:val="Effra"/>
    <w:charset w:val="00"/>
    <w:family w:val="swiss"/>
    <w:pitch w:val="variable"/>
    <w:sig w:usb0="00000000" w:usb1="D000A05B" w:usb2="00000008" w:usb3="00000000" w:csb0="000000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65542259"/>
      <w:docPartObj>
        <w:docPartGallery w:val="Page Numbers (Bottom of Page)"/>
        <w:docPartUnique/>
      </w:docPartObj>
    </w:sdtPr>
    <w:sdtEndPr>
      <w:rPr>
        <w:rStyle w:val="PageNumber"/>
      </w:rPr>
    </w:sdtEndPr>
    <w:sdtContent>
      <w:p w:rsidR="0009368A" w:rsidRDefault="0009368A" w:rsidP="004210A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09368A" w:rsidRDefault="0009368A" w:rsidP="0009368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12340111"/>
      <w:docPartObj>
        <w:docPartGallery w:val="Page Numbers (Bottom of Page)"/>
        <w:docPartUnique/>
      </w:docPartObj>
    </w:sdtPr>
    <w:sdtEndPr>
      <w:rPr>
        <w:rStyle w:val="PageNumber"/>
      </w:rPr>
    </w:sdtEndPr>
    <w:sdtContent>
      <w:p w:rsidR="0009368A" w:rsidRDefault="0009368A" w:rsidP="001F6B5E">
        <w:pPr>
          <w:pStyle w:val="Footer"/>
          <w:framePr w:wrap="notBeside" w:vAnchor="text" w:hAnchor="page" w:x="11341" w:y="1"/>
          <w:rPr>
            <w:rStyle w:val="PageNumber"/>
          </w:rPr>
        </w:pPr>
        <w:r w:rsidRPr="0009368A">
          <w:rPr>
            <w:rStyle w:val="PageNumber"/>
            <w:rFonts w:cs="Effra Medium"/>
          </w:rPr>
          <w:fldChar w:fldCharType="begin"/>
        </w:r>
        <w:r w:rsidRPr="0009368A">
          <w:rPr>
            <w:rStyle w:val="PageNumber"/>
            <w:rFonts w:cs="Effra Medium"/>
          </w:rPr>
          <w:instrText xml:space="preserve"> PAGE </w:instrText>
        </w:r>
        <w:r w:rsidRPr="0009368A">
          <w:rPr>
            <w:rStyle w:val="PageNumber"/>
            <w:rFonts w:cs="Effra Medium"/>
          </w:rPr>
          <w:fldChar w:fldCharType="separate"/>
        </w:r>
        <w:r w:rsidR="00524BFD">
          <w:rPr>
            <w:rStyle w:val="PageNumber"/>
            <w:rFonts w:cs="Effra Medium"/>
            <w:noProof/>
          </w:rPr>
          <w:t>3</w:t>
        </w:r>
        <w:r w:rsidRPr="0009368A">
          <w:rPr>
            <w:rStyle w:val="PageNumber"/>
            <w:rFonts w:cs="Effra Medium"/>
          </w:rPr>
          <w:fldChar w:fldCharType="end"/>
        </w:r>
      </w:p>
    </w:sdtContent>
  </w:sdt>
  <w:tbl>
    <w:tblPr>
      <w:tblStyle w:val="TableGrid"/>
      <w:tblpPr w:leftFromText="181" w:rightFromText="181" w:vertAnchor="page" w:tblpY="1543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
      <w:gridCol w:w="8761"/>
    </w:tblGrid>
    <w:tr w:rsidR="00487854" w:rsidRPr="003D2E26" w:rsidTr="003979F6">
      <w:trPr>
        <w:trHeight w:val="851"/>
      </w:trPr>
      <w:tc>
        <w:tcPr>
          <w:tcW w:w="68" w:type="dxa"/>
          <w:shd w:val="clear" w:color="auto" w:fill="009FDF" w:themeFill="accent1"/>
          <w:tcMar>
            <w:left w:w="0" w:type="dxa"/>
            <w:right w:w="0" w:type="dxa"/>
          </w:tcMar>
        </w:tcPr>
        <w:p w:rsidR="00487854" w:rsidRPr="00D535CA" w:rsidRDefault="00487854" w:rsidP="003979F6">
          <w:pPr>
            <w:pStyle w:val="Footer"/>
            <w:spacing w:line="210" w:lineRule="atLeast"/>
            <w:jc w:val="both"/>
            <w:rPr>
              <w:sz w:val="16"/>
              <w:szCs w:val="16"/>
            </w:rPr>
          </w:pPr>
        </w:p>
      </w:tc>
      <w:tc>
        <w:tcPr>
          <w:tcW w:w="8761" w:type="dxa"/>
        </w:tcPr>
        <w:p w:rsidR="00E3535F" w:rsidRPr="00E3535F" w:rsidRDefault="003D2E26" w:rsidP="00E3535F">
          <w:pPr>
            <w:spacing w:line="240" w:lineRule="auto"/>
            <w:rPr>
              <w:rFonts w:ascii="Effra-Regular" w:hAnsi="Effra-Regular" w:cs="Effra-Regular"/>
              <w:color w:val="3B3B3B"/>
              <w:spacing w:val="-3"/>
              <w:sz w:val="16"/>
              <w:szCs w:val="16"/>
              <w:shd w:val="clear" w:color="auto" w:fill="FFFFFF"/>
              <w:lang w:val="da-DK"/>
            </w:rPr>
          </w:pPr>
          <w:r w:rsidRPr="003D2E26">
            <w:rPr>
              <w:rStyle w:val="Strong"/>
              <w:rFonts w:ascii="Effra-Regular" w:hAnsi="Effra-Regular" w:cs="Effra-Regular"/>
              <w:color w:val="3B3B3B"/>
              <w:spacing w:val="-3"/>
              <w:sz w:val="16"/>
              <w:szCs w:val="16"/>
              <w:bdr w:val="none" w:sz="0" w:space="0" w:color="auto" w:frame="1"/>
              <w:shd w:val="clear" w:color="auto" w:fill="FFFFFF"/>
              <w:lang w:val="da-DK"/>
            </w:rPr>
            <w:t>BMI Danmark</w:t>
          </w:r>
          <w:r w:rsidRPr="003D2E26">
            <w:rPr>
              <w:rFonts w:ascii="Effra-Regular" w:hAnsi="Effra-Regular" w:cs="Effra-Regular"/>
              <w:color w:val="3B3B3B"/>
              <w:spacing w:val="-3"/>
              <w:sz w:val="16"/>
              <w:szCs w:val="16"/>
              <w:lang w:val="da-DK"/>
            </w:rPr>
            <w:br/>
          </w:r>
          <w:r w:rsidR="00E3535F" w:rsidRPr="00E3535F">
            <w:rPr>
              <w:rFonts w:ascii="Effra-Regular" w:hAnsi="Effra-Regular" w:cs="Effra-Regular"/>
              <w:color w:val="3B3B3B"/>
              <w:spacing w:val="-3"/>
              <w:sz w:val="16"/>
              <w:szCs w:val="16"/>
              <w:shd w:val="clear" w:color="auto" w:fill="FFFFFF"/>
              <w:lang w:val="da-DK"/>
            </w:rPr>
            <w:t>Lyskær 5</w:t>
          </w:r>
        </w:p>
        <w:p w:rsidR="00E3535F" w:rsidRPr="00E3535F" w:rsidRDefault="00E3535F" w:rsidP="00E3535F">
          <w:pPr>
            <w:spacing w:line="240" w:lineRule="auto"/>
            <w:rPr>
              <w:rFonts w:ascii="Effra-Regular" w:hAnsi="Effra-Regular" w:cs="Effra-Regular"/>
              <w:color w:val="3B3B3B"/>
              <w:spacing w:val="-3"/>
              <w:sz w:val="16"/>
              <w:szCs w:val="16"/>
              <w:shd w:val="clear" w:color="auto" w:fill="FFFFFF"/>
              <w:lang w:val="da-DK"/>
            </w:rPr>
          </w:pPr>
          <w:r w:rsidRPr="00E3535F">
            <w:rPr>
              <w:rFonts w:ascii="Effra-Regular" w:hAnsi="Effra-Regular" w:cs="Effra-Regular"/>
              <w:color w:val="3B3B3B"/>
              <w:spacing w:val="-3"/>
              <w:sz w:val="16"/>
              <w:szCs w:val="16"/>
              <w:shd w:val="clear" w:color="auto" w:fill="FFFFFF"/>
              <w:lang w:val="da-DK"/>
            </w:rPr>
            <w:t>2730 Herlev</w:t>
          </w:r>
        </w:p>
        <w:p w:rsidR="00E3535F" w:rsidRPr="00E3535F" w:rsidRDefault="00E3535F" w:rsidP="00E3535F">
          <w:pPr>
            <w:spacing w:line="240" w:lineRule="auto"/>
            <w:rPr>
              <w:rFonts w:ascii="Effra-Regular" w:hAnsi="Effra-Regular" w:cs="Effra-Regular"/>
              <w:color w:val="3B3B3B"/>
              <w:spacing w:val="-3"/>
              <w:sz w:val="16"/>
              <w:szCs w:val="16"/>
              <w:shd w:val="clear" w:color="auto" w:fill="FFFFFF"/>
              <w:lang w:val="da-DK"/>
            </w:rPr>
          </w:pPr>
          <w:r w:rsidRPr="00E3535F">
            <w:rPr>
              <w:rFonts w:ascii="Effra-Regular" w:hAnsi="Effra-Regular" w:cs="Effra-Regular"/>
              <w:color w:val="3B3B3B"/>
              <w:spacing w:val="-3"/>
              <w:sz w:val="16"/>
              <w:szCs w:val="16"/>
              <w:shd w:val="clear" w:color="auto" w:fill="FFFFFF"/>
              <w:lang w:val="da-DK"/>
            </w:rPr>
            <w:t>T +45 44 88 55 00</w:t>
          </w:r>
        </w:p>
        <w:p w:rsidR="00487854" w:rsidRPr="003D2E26" w:rsidRDefault="00E3535F" w:rsidP="00E3535F">
          <w:pPr>
            <w:spacing w:line="240" w:lineRule="auto"/>
            <w:rPr>
              <w:sz w:val="16"/>
              <w:szCs w:val="16"/>
              <w:lang w:val="da-DK"/>
            </w:rPr>
          </w:pPr>
          <w:r>
            <w:rPr>
              <w:rFonts w:ascii="Effra-Regular" w:hAnsi="Effra-Regular" w:cs="Effra-Regular"/>
              <w:color w:val="3B3B3B"/>
              <w:spacing w:val="-3"/>
              <w:sz w:val="16"/>
              <w:szCs w:val="16"/>
              <w:shd w:val="clear" w:color="auto" w:fill="FFFFFF"/>
              <w:lang w:val="da-DK"/>
            </w:rPr>
            <w:t>www.bmigroup.com/dk</w:t>
          </w:r>
        </w:p>
      </w:tc>
    </w:tr>
  </w:tbl>
  <w:p w:rsidR="00D536E7" w:rsidRPr="003D2E26" w:rsidRDefault="00D536E7" w:rsidP="00487854">
    <w:pPr>
      <w:pStyle w:val="Footer"/>
      <w:ind w:right="360"/>
      <w:rPr>
        <w:lang w:val="da-DK"/>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PageNumber"/>
      </w:rPr>
      <w:id w:val="-1953078660"/>
      <w:docPartObj>
        <w:docPartGallery w:val="Page Numbers (Bottom of Page)"/>
        <w:docPartUnique/>
      </w:docPartObj>
    </w:sdtPr>
    <w:sdtEndPr>
      <w:rPr>
        <w:rStyle w:val="PageNumber"/>
      </w:rPr>
    </w:sdtEndPr>
    <w:sdtContent>
      <w:p w:rsidR="00D536E7" w:rsidRDefault="00D536E7" w:rsidP="0014017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D536E7" w:rsidRDefault="00D536E7" w:rsidP="00D536E7">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F21" w:rsidRDefault="00CE4F21" w:rsidP="00D536E7">
      <w:r>
        <w:separator/>
      </w:r>
    </w:p>
  </w:footnote>
  <w:footnote w:type="continuationSeparator" w:id="0">
    <w:p w:rsidR="00CE4F21" w:rsidRDefault="00CE4F21" w:rsidP="00D536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tblpY="477"/>
      <w:tblOverlap w:val="never"/>
      <w:tblW w:w="100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23"/>
    </w:tblGrid>
    <w:tr w:rsidR="003043DE" w:rsidTr="001F6B5E">
      <w:tc>
        <w:tcPr>
          <w:tcW w:w="10023" w:type="dxa"/>
          <w:vAlign w:val="bottom"/>
        </w:tcPr>
        <w:p w:rsidR="003043DE" w:rsidRDefault="003043DE" w:rsidP="00A836F3">
          <w:pPr>
            <w:pStyle w:val="Header"/>
            <w:jc w:val="right"/>
          </w:pPr>
          <w:r w:rsidRPr="00AB740E">
            <w:rPr>
              <w:noProof/>
              <w:lang w:val="da-DK" w:eastAsia="da-DK"/>
            </w:rPr>
            <w:drawing>
              <wp:inline distT="0" distB="0" distL="0" distR="0" wp14:anchorId="45BEAFAC" wp14:editId="3F6636FF">
                <wp:extent cx="901700" cy="90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1700" cy="901700"/>
                        </a:xfrm>
                        <a:prstGeom prst="rect">
                          <a:avLst/>
                        </a:prstGeom>
                      </pic:spPr>
                    </pic:pic>
                  </a:graphicData>
                </a:graphic>
              </wp:inline>
            </w:drawing>
          </w:r>
        </w:p>
      </w:tc>
    </w:tr>
  </w:tbl>
  <w:p w:rsidR="003A1AE6" w:rsidRPr="00F47A4D" w:rsidRDefault="00524BFD" w:rsidP="00816DD4">
    <w:pPr>
      <w:pStyle w:val="Header"/>
      <w:jc w:val="right"/>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7278FA6E"/>
    <w:lvl w:ilvl="0">
      <w:start w:val="1"/>
      <w:numFmt w:val="bullet"/>
      <w:pStyle w:val="ListBullet"/>
      <w:lvlText w:val=""/>
      <w:lvlJc w:val="left"/>
      <w:pPr>
        <w:ind w:left="360" w:hanging="360"/>
      </w:pPr>
      <w:rPr>
        <w:rFonts w:ascii="Wingdings" w:hAnsi="Wingdings" w:hint="default"/>
        <w:color w:val="6F6F6E" w:themeColor="text2"/>
        <w:sz w:val="28"/>
      </w:rPr>
    </w:lvl>
  </w:abstractNum>
  <w:abstractNum w:abstractNumId="1" w15:restartNumberingAfterBreak="0">
    <w:nsid w:val="10BA7364"/>
    <w:multiLevelType w:val="multilevel"/>
    <w:tmpl w:val="CB8EAAE4"/>
    <w:styleLink w:val="BIMMultilevelBullets"/>
    <w:lvl w:ilvl="0">
      <w:start w:val="1"/>
      <w:numFmt w:val="bullet"/>
      <w:lvlText w:val=""/>
      <w:lvlJc w:val="left"/>
      <w:pPr>
        <w:ind w:left="360" w:hanging="360"/>
      </w:pPr>
      <w:rPr>
        <w:rFonts w:ascii="Symbol" w:hAnsi="Symbol" w:hint="default"/>
        <w:color w:val="auto"/>
        <w:position w:val="0"/>
      </w:rPr>
    </w:lvl>
    <w:lvl w:ilvl="1">
      <w:start w:val="1"/>
      <w:numFmt w:val="bullet"/>
      <w:lvlText w:val=""/>
      <w:lvlJc w:val="left"/>
      <w:pPr>
        <w:ind w:left="720" w:hanging="360"/>
      </w:pPr>
      <w:rPr>
        <w:rFonts w:ascii="Wingdings" w:hAnsi="Wingdings" w:hint="default"/>
        <w:color w:val="auto"/>
        <w:position w:val="0"/>
        <w:sz w:val="12"/>
      </w:rPr>
    </w:lvl>
    <w:lvl w:ilvl="2">
      <w:start w:val="1"/>
      <w:numFmt w:val="bullet"/>
      <w:lvlText w:val=""/>
      <w:lvlJc w:val="left"/>
      <w:pPr>
        <w:ind w:left="1080" w:hanging="360"/>
      </w:pPr>
      <w:rPr>
        <w:rFonts w:ascii="Wingdings" w:hAnsi="Wingdings" w:hint="default"/>
        <w:color w:val="auto"/>
        <w:sz w:val="1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38EE35FA"/>
    <w:multiLevelType w:val="multilevel"/>
    <w:tmpl w:val="CB8EAAE4"/>
    <w:numStyleLink w:val="BIMMultilevelBullets"/>
  </w:abstractNum>
  <w:abstractNum w:abstractNumId="3" w15:restartNumberingAfterBreak="0">
    <w:nsid w:val="69A81747"/>
    <w:multiLevelType w:val="multilevel"/>
    <w:tmpl w:val="CB8EAAE4"/>
    <w:numStyleLink w:val="BIMMultilevelBullets"/>
  </w:abstractNum>
  <w:abstractNum w:abstractNumId="4" w15:restartNumberingAfterBreak="0">
    <w:nsid w:val="75BE3F37"/>
    <w:multiLevelType w:val="hybridMultilevel"/>
    <w:tmpl w:val="BBCAA804"/>
    <w:lvl w:ilvl="0" w:tplc="A34C375A">
      <w:start w:val="1"/>
      <w:numFmt w:val="bullet"/>
      <w:lvlText w:val=""/>
      <w:lvlJc w:val="left"/>
      <w:pPr>
        <w:ind w:left="1440" w:hanging="360"/>
      </w:pPr>
      <w:rPr>
        <w:rFonts w:ascii="Wingdings" w:hAnsi="Wingdings" w:hint="default"/>
        <w:color w:val="6F6F6E" w:themeColor="text2"/>
        <w:sz w:val="2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forms" w:enforcement="0"/>
  <w:defaultTabStop w:val="720"/>
  <w:hyphenationZone w:val="425"/>
  <w:doNotShadeFormData/>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2E26"/>
    <w:rsid w:val="00015468"/>
    <w:rsid w:val="000339BB"/>
    <w:rsid w:val="00054943"/>
    <w:rsid w:val="0009368A"/>
    <w:rsid w:val="000975CC"/>
    <w:rsid w:val="000A51A6"/>
    <w:rsid w:val="000C502D"/>
    <w:rsid w:val="000F1D34"/>
    <w:rsid w:val="000F217F"/>
    <w:rsid w:val="00104D87"/>
    <w:rsid w:val="00143706"/>
    <w:rsid w:val="00182A71"/>
    <w:rsid w:val="001A74D4"/>
    <w:rsid w:val="001B2EE8"/>
    <w:rsid w:val="001C0D0C"/>
    <w:rsid w:val="001E001B"/>
    <w:rsid w:val="001E35A9"/>
    <w:rsid w:val="001F6B5E"/>
    <w:rsid w:val="001F6FF9"/>
    <w:rsid w:val="002004AA"/>
    <w:rsid w:val="00296C16"/>
    <w:rsid w:val="003043DE"/>
    <w:rsid w:val="00316268"/>
    <w:rsid w:val="00343941"/>
    <w:rsid w:val="00361EF5"/>
    <w:rsid w:val="00393295"/>
    <w:rsid w:val="00395AE8"/>
    <w:rsid w:val="003979F6"/>
    <w:rsid w:val="003B0345"/>
    <w:rsid w:val="003D2E26"/>
    <w:rsid w:val="003D673E"/>
    <w:rsid w:val="00411BF4"/>
    <w:rsid w:val="0041230B"/>
    <w:rsid w:val="00435B3D"/>
    <w:rsid w:val="00482CBD"/>
    <w:rsid w:val="00487854"/>
    <w:rsid w:val="004B4D59"/>
    <w:rsid w:val="004D5415"/>
    <w:rsid w:val="00505063"/>
    <w:rsid w:val="00523AEA"/>
    <w:rsid w:val="00524BFD"/>
    <w:rsid w:val="00541BF1"/>
    <w:rsid w:val="00543823"/>
    <w:rsid w:val="00574F70"/>
    <w:rsid w:val="005D23F2"/>
    <w:rsid w:val="005D603E"/>
    <w:rsid w:val="005F390A"/>
    <w:rsid w:val="00603788"/>
    <w:rsid w:val="00640919"/>
    <w:rsid w:val="00657283"/>
    <w:rsid w:val="00693668"/>
    <w:rsid w:val="006A5D07"/>
    <w:rsid w:val="006B1C6D"/>
    <w:rsid w:val="006B49BF"/>
    <w:rsid w:val="006B55B6"/>
    <w:rsid w:val="006C1A8C"/>
    <w:rsid w:val="00702A36"/>
    <w:rsid w:val="00704481"/>
    <w:rsid w:val="00704516"/>
    <w:rsid w:val="00722E4B"/>
    <w:rsid w:val="007364A0"/>
    <w:rsid w:val="007779EC"/>
    <w:rsid w:val="007B343C"/>
    <w:rsid w:val="007E6222"/>
    <w:rsid w:val="00801D9F"/>
    <w:rsid w:val="008365BF"/>
    <w:rsid w:val="00847C5D"/>
    <w:rsid w:val="00894114"/>
    <w:rsid w:val="008B5595"/>
    <w:rsid w:val="008C4B91"/>
    <w:rsid w:val="008F256E"/>
    <w:rsid w:val="009140D8"/>
    <w:rsid w:val="0092022A"/>
    <w:rsid w:val="009707CA"/>
    <w:rsid w:val="00986764"/>
    <w:rsid w:val="009A67D0"/>
    <w:rsid w:val="009E1F89"/>
    <w:rsid w:val="00A1261B"/>
    <w:rsid w:val="00A260EC"/>
    <w:rsid w:val="00A41964"/>
    <w:rsid w:val="00A43C4F"/>
    <w:rsid w:val="00A836F3"/>
    <w:rsid w:val="00AA1D3B"/>
    <w:rsid w:val="00AE714F"/>
    <w:rsid w:val="00AF3AC6"/>
    <w:rsid w:val="00AF591E"/>
    <w:rsid w:val="00B10D79"/>
    <w:rsid w:val="00B16EAD"/>
    <w:rsid w:val="00B25693"/>
    <w:rsid w:val="00B516FB"/>
    <w:rsid w:val="00B62D26"/>
    <w:rsid w:val="00B8561A"/>
    <w:rsid w:val="00BB561F"/>
    <w:rsid w:val="00BC7914"/>
    <w:rsid w:val="00C12F2D"/>
    <w:rsid w:val="00C71A43"/>
    <w:rsid w:val="00CA63B2"/>
    <w:rsid w:val="00CB148B"/>
    <w:rsid w:val="00CB4CB0"/>
    <w:rsid w:val="00CE4F21"/>
    <w:rsid w:val="00D05433"/>
    <w:rsid w:val="00D222B6"/>
    <w:rsid w:val="00D267DA"/>
    <w:rsid w:val="00D536E7"/>
    <w:rsid w:val="00D53C92"/>
    <w:rsid w:val="00D55D71"/>
    <w:rsid w:val="00D962B3"/>
    <w:rsid w:val="00D97A65"/>
    <w:rsid w:val="00DA61F5"/>
    <w:rsid w:val="00DE5F30"/>
    <w:rsid w:val="00E23457"/>
    <w:rsid w:val="00E350E1"/>
    <w:rsid w:val="00E3535F"/>
    <w:rsid w:val="00ED21C7"/>
    <w:rsid w:val="00EF0C3E"/>
    <w:rsid w:val="00F47A4D"/>
    <w:rsid w:val="00F5348F"/>
    <w:rsid w:val="00F60236"/>
    <w:rsid w:val="00FE28F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99017A31-D845-0D4A-98D6-2CAC038030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36F3"/>
    <w:pPr>
      <w:spacing w:line="280" w:lineRule="atLeast"/>
    </w:pPr>
    <w:rPr>
      <w:rFonts w:ascii="Effra Light" w:hAnsi="Effra Light"/>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36E7"/>
    <w:pPr>
      <w:tabs>
        <w:tab w:val="center" w:pos="4680"/>
        <w:tab w:val="right" w:pos="9360"/>
      </w:tabs>
    </w:pPr>
  </w:style>
  <w:style w:type="character" w:customStyle="1" w:styleId="HeaderChar">
    <w:name w:val="Header Char"/>
    <w:basedOn w:val="DefaultParagraphFont"/>
    <w:link w:val="Header"/>
    <w:uiPriority w:val="99"/>
    <w:rsid w:val="00D536E7"/>
  </w:style>
  <w:style w:type="paragraph" w:customStyle="1" w:styleId="BasicParagraph">
    <w:name w:val="[Basic Paragraph]"/>
    <w:basedOn w:val="Normal"/>
    <w:uiPriority w:val="99"/>
    <w:rsid w:val="00D536E7"/>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EffraheadingBodyHeading">
    <w:name w:val="Effra heading (Body Heading)"/>
    <w:basedOn w:val="Normal"/>
    <w:uiPriority w:val="99"/>
    <w:rsid w:val="00D536E7"/>
    <w:pPr>
      <w:suppressAutoHyphens/>
      <w:autoSpaceDE w:val="0"/>
      <w:autoSpaceDN w:val="0"/>
      <w:adjustRightInd w:val="0"/>
      <w:spacing w:before="113" w:after="113" w:line="320" w:lineRule="atLeast"/>
      <w:textAlignment w:val="center"/>
    </w:pPr>
    <w:rPr>
      <w:rFonts w:ascii="Effra" w:hAnsi="Effra" w:cs="Effra"/>
      <w:b/>
      <w:bCs/>
      <w:color w:val="00FFFF"/>
      <w:sz w:val="32"/>
      <w:szCs w:val="32"/>
      <w:lang w:val="en-US"/>
    </w:rPr>
  </w:style>
  <w:style w:type="character" w:customStyle="1" w:styleId="BMIcyan">
    <w:name w:val="BMI cyan"/>
    <w:uiPriority w:val="99"/>
    <w:rsid w:val="00D536E7"/>
    <w:rPr>
      <w:color w:val="00FFFF"/>
    </w:rPr>
  </w:style>
  <w:style w:type="paragraph" w:styleId="BalloonText">
    <w:name w:val="Balloon Text"/>
    <w:basedOn w:val="Normal"/>
    <w:link w:val="BalloonTextChar"/>
    <w:uiPriority w:val="99"/>
    <w:semiHidden/>
    <w:unhideWhenUsed/>
    <w:rsid w:val="00D536E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536E7"/>
    <w:rPr>
      <w:rFonts w:ascii="Times New Roman" w:hAnsi="Times New Roman" w:cs="Times New Roman"/>
      <w:sz w:val="18"/>
      <w:szCs w:val="18"/>
    </w:rPr>
  </w:style>
  <w:style w:type="paragraph" w:styleId="Footer">
    <w:name w:val="footer"/>
    <w:basedOn w:val="Normal"/>
    <w:link w:val="FooterChar"/>
    <w:uiPriority w:val="99"/>
    <w:unhideWhenUsed/>
    <w:rsid w:val="00D536E7"/>
    <w:pPr>
      <w:tabs>
        <w:tab w:val="center" w:pos="4680"/>
        <w:tab w:val="right" w:pos="9360"/>
      </w:tabs>
    </w:pPr>
  </w:style>
  <w:style w:type="character" w:customStyle="1" w:styleId="FooterChar">
    <w:name w:val="Footer Char"/>
    <w:basedOn w:val="DefaultParagraphFont"/>
    <w:link w:val="Footer"/>
    <w:uiPriority w:val="99"/>
    <w:rsid w:val="00D536E7"/>
  </w:style>
  <w:style w:type="character" w:styleId="PageNumber">
    <w:name w:val="page number"/>
    <w:basedOn w:val="DefaultParagraphFont"/>
    <w:uiPriority w:val="99"/>
    <w:semiHidden/>
    <w:unhideWhenUsed/>
    <w:rsid w:val="00603788"/>
    <w:rPr>
      <w:rFonts w:ascii="Effra Medium" w:hAnsi="Effra Medium"/>
      <w:b w:val="0"/>
      <w:i w:val="0"/>
      <w:sz w:val="20"/>
    </w:rPr>
  </w:style>
  <w:style w:type="paragraph" w:styleId="Revision">
    <w:name w:val="Revision"/>
    <w:hidden/>
    <w:uiPriority w:val="99"/>
    <w:semiHidden/>
    <w:rsid w:val="004B4D59"/>
  </w:style>
  <w:style w:type="paragraph" w:customStyle="1" w:styleId="DocumentTitle">
    <w:name w:val="Document Title"/>
    <w:basedOn w:val="Header"/>
    <w:qFormat/>
    <w:rsid w:val="003043DE"/>
    <w:rPr>
      <w:rFonts w:ascii="Effra" w:hAnsi="Effra" w:cs="Effra"/>
      <w:b/>
      <w:color w:val="00A3DB"/>
      <w:sz w:val="60"/>
      <w:szCs w:val="60"/>
    </w:rPr>
  </w:style>
  <w:style w:type="table" w:styleId="TableGrid">
    <w:name w:val="Table Grid"/>
    <w:basedOn w:val="TableNormal"/>
    <w:uiPriority w:val="39"/>
    <w:rsid w:val="003043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head">
    <w:name w:val="Subhead"/>
    <w:basedOn w:val="Normal"/>
    <w:qFormat/>
    <w:rsid w:val="001C0D0C"/>
    <w:rPr>
      <w:rFonts w:ascii="Effra" w:hAnsi="Effra" w:cs="Effra"/>
      <w:b/>
      <w:color w:val="6F6F6E"/>
    </w:rPr>
  </w:style>
  <w:style w:type="paragraph" w:styleId="ListParagraph">
    <w:name w:val="List Paragraph"/>
    <w:basedOn w:val="Normal"/>
    <w:uiPriority w:val="34"/>
    <w:rsid w:val="00435B3D"/>
    <w:pPr>
      <w:ind w:left="720"/>
      <w:contextualSpacing/>
    </w:pPr>
  </w:style>
  <w:style w:type="character" w:styleId="Hyperlink">
    <w:name w:val="Hyperlink"/>
    <w:basedOn w:val="DefaultParagraphFont"/>
    <w:uiPriority w:val="99"/>
    <w:unhideWhenUsed/>
    <w:rsid w:val="001A74D4"/>
    <w:rPr>
      <w:color w:val="0563C1" w:themeColor="hyperlink"/>
      <w:u w:val="single"/>
    </w:rPr>
  </w:style>
  <w:style w:type="character" w:customStyle="1" w:styleId="UnresolvedMention1">
    <w:name w:val="Unresolved Mention1"/>
    <w:basedOn w:val="DefaultParagraphFont"/>
    <w:uiPriority w:val="99"/>
    <w:semiHidden/>
    <w:unhideWhenUsed/>
    <w:rsid w:val="001A74D4"/>
    <w:rPr>
      <w:color w:val="808080"/>
      <w:shd w:val="clear" w:color="auto" w:fill="E6E6E6"/>
    </w:rPr>
  </w:style>
  <w:style w:type="numbering" w:customStyle="1" w:styleId="BIMMultilevelBullets">
    <w:name w:val="BIM Multilevel Bullets"/>
    <w:uiPriority w:val="99"/>
    <w:rsid w:val="00E23457"/>
    <w:pPr>
      <w:numPr>
        <w:numId w:val="2"/>
      </w:numPr>
    </w:pPr>
  </w:style>
  <w:style w:type="paragraph" w:styleId="ListBullet">
    <w:name w:val="List Bullet"/>
    <w:basedOn w:val="Normal"/>
    <w:uiPriority w:val="99"/>
    <w:unhideWhenUsed/>
    <w:rsid w:val="00B8561A"/>
    <w:pPr>
      <w:numPr>
        <w:numId w:val="6"/>
      </w:numPr>
      <w:contextualSpacing/>
    </w:pPr>
  </w:style>
  <w:style w:type="paragraph" w:styleId="NormalWeb">
    <w:name w:val="Normal (Web)"/>
    <w:basedOn w:val="Normal"/>
    <w:uiPriority w:val="99"/>
    <w:unhideWhenUsed/>
    <w:rsid w:val="003D2E26"/>
    <w:pPr>
      <w:spacing w:before="100" w:beforeAutospacing="1" w:after="100" w:afterAutospacing="1" w:line="240" w:lineRule="auto"/>
    </w:pPr>
    <w:rPr>
      <w:rFonts w:ascii="Times New Roman" w:eastAsia="Times New Roman" w:hAnsi="Times New Roman" w:cs="Times New Roman"/>
      <w:sz w:val="24"/>
      <w:lang w:val="da-DK"/>
    </w:rPr>
  </w:style>
  <w:style w:type="character" w:customStyle="1" w:styleId="UnresolvedMention">
    <w:name w:val="Unresolved Mention"/>
    <w:basedOn w:val="DefaultParagraphFont"/>
    <w:uiPriority w:val="99"/>
    <w:semiHidden/>
    <w:unhideWhenUsed/>
    <w:rsid w:val="003D2E26"/>
    <w:rPr>
      <w:color w:val="605E5C"/>
      <w:shd w:val="clear" w:color="auto" w:fill="E1DFDD"/>
    </w:rPr>
  </w:style>
  <w:style w:type="character" w:styleId="Strong">
    <w:name w:val="Strong"/>
    <w:basedOn w:val="DefaultParagraphFont"/>
    <w:uiPriority w:val="22"/>
    <w:qFormat/>
    <w:rsid w:val="003D2E2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5508662">
      <w:bodyDiv w:val="1"/>
      <w:marLeft w:val="0"/>
      <w:marRight w:val="0"/>
      <w:marTop w:val="0"/>
      <w:marBottom w:val="0"/>
      <w:divBdr>
        <w:top w:val="none" w:sz="0" w:space="0" w:color="auto"/>
        <w:left w:val="none" w:sz="0" w:space="0" w:color="auto"/>
        <w:bottom w:val="none" w:sz="0" w:space="0" w:color="auto"/>
        <w:right w:val="none" w:sz="0" w:space="0" w:color="auto"/>
      </w:divBdr>
    </w:div>
    <w:div w:id="16260412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bmigroup.com/dk" TargetMode="External"/><Relationship Id="rId4" Type="http://schemas.openxmlformats.org/officeDocument/2006/relationships/settings" Target="settings.xml"/><Relationship Id="rId9" Type="http://schemas.openxmlformats.org/officeDocument/2006/relationships/hyperlink" Target="mailto:monica.stocholm@bmigroup.com" TargetMode="Externa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BMI Theme">
  <a:themeElements>
    <a:clrScheme name="BMI Colours">
      <a:dk1>
        <a:srgbClr val="FFFFFF"/>
      </a:dk1>
      <a:lt1>
        <a:srgbClr val="000000"/>
      </a:lt1>
      <a:dk2>
        <a:srgbClr val="6F6F6E"/>
      </a:dk2>
      <a:lt2>
        <a:srgbClr val="FFFFFF"/>
      </a:lt2>
      <a:accent1>
        <a:srgbClr val="009FDF"/>
      </a:accent1>
      <a:accent2>
        <a:srgbClr val="EB3300"/>
      </a:accent2>
      <a:accent3>
        <a:srgbClr val="41B6A5"/>
      </a:accent3>
      <a:accent4>
        <a:srgbClr val="712257"/>
      </a:accent4>
      <a:accent5>
        <a:srgbClr val="A3123F"/>
      </a:accent5>
      <a:accent6>
        <a:srgbClr val="00677F"/>
      </a:accent6>
      <a:hlink>
        <a:srgbClr val="0563C1"/>
      </a:hlink>
      <a:folHlink>
        <a:srgbClr val="954F72"/>
      </a:folHlink>
    </a:clrScheme>
    <a:fontScheme name="Custom 10">
      <a:majorFont>
        <a:latin typeface="Effra"/>
        <a:ea typeface=""/>
        <a:cs typeface=""/>
      </a:majorFont>
      <a:minorFont>
        <a:latin typeface="Effra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9AB9B6-3FA9-4474-BA6D-273AD9991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614</Words>
  <Characters>3749</Characters>
  <Application>Microsoft Office Word</Application>
  <DocSecurity>0</DocSecurity>
  <Lines>31</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Eva Thunbo</dc:creator>
  <cp:keywords/>
  <dc:description/>
  <cp:lastModifiedBy>Iben Falk Andersen</cp:lastModifiedBy>
  <cp:revision>4</cp:revision>
  <cp:lastPrinted>2019-08-28T12:30:00Z</cp:lastPrinted>
  <dcterms:created xsi:type="dcterms:W3CDTF">2019-08-28T11:07:00Z</dcterms:created>
  <dcterms:modified xsi:type="dcterms:W3CDTF">2019-08-28T12:31:00Z</dcterms:modified>
</cp:coreProperties>
</file>