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42BD0" w14:textId="77777777" w:rsidR="00953EAF" w:rsidRDefault="00953EAF" w:rsidP="005722AF"/>
    <w:p w14:paraId="12CD367A" w14:textId="662F1029" w:rsidR="00F342B0" w:rsidRDefault="00F342B0" w:rsidP="00745BFA">
      <w:pPr>
        <w:rPr>
          <w:rFonts w:ascii="Corbel" w:eastAsiaTheme="majorEastAsia" w:hAnsi="Corbel" w:cstheme="majorBidi"/>
          <w:b/>
          <w:bCs/>
          <w:sz w:val="32"/>
        </w:rPr>
      </w:pPr>
      <w:r>
        <w:rPr>
          <w:rFonts w:ascii="Corbel" w:eastAsiaTheme="majorEastAsia" w:hAnsi="Corbel" w:cstheme="majorBidi"/>
          <w:b/>
          <w:bCs/>
          <w:sz w:val="32"/>
        </w:rPr>
        <w:t xml:space="preserve">Förslag på </w:t>
      </w:r>
      <w:r w:rsidR="00AF4F47">
        <w:rPr>
          <w:rFonts w:ascii="Corbel" w:eastAsiaTheme="majorEastAsia" w:hAnsi="Corbel" w:cstheme="majorBidi"/>
          <w:b/>
          <w:bCs/>
          <w:sz w:val="32"/>
        </w:rPr>
        <w:t>höjd</w:t>
      </w:r>
      <w:r>
        <w:rPr>
          <w:rFonts w:ascii="Corbel" w:eastAsiaTheme="majorEastAsia" w:hAnsi="Corbel" w:cstheme="majorBidi"/>
          <w:b/>
          <w:bCs/>
          <w:sz w:val="32"/>
        </w:rPr>
        <w:t xml:space="preserve"> avfallstaxa</w:t>
      </w:r>
      <w:r w:rsidR="00D16AA1">
        <w:rPr>
          <w:rFonts w:ascii="Corbel" w:eastAsiaTheme="majorEastAsia" w:hAnsi="Corbel" w:cstheme="majorBidi"/>
          <w:b/>
          <w:bCs/>
          <w:sz w:val="32"/>
        </w:rPr>
        <w:t xml:space="preserve"> med 3 kronor per månad</w:t>
      </w:r>
    </w:p>
    <w:p w14:paraId="4C9A058E" w14:textId="6D3D2AF1" w:rsidR="00D402E4" w:rsidRDefault="00D402E4" w:rsidP="00D402E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Gästrike återvinnares </w:t>
      </w:r>
      <w:r w:rsidR="008B7067">
        <w:rPr>
          <w:rFonts w:asciiTheme="majorHAnsi" w:hAnsiTheme="majorHAnsi"/>
          <w:b/>
        </w:rPr>
        <w:t xml:space="preserve">Förbundsfullmäktige </w:t>
      </w:r>
      <w:r>
        <w:rPr>
          <w:rFonts w:asciiTheme="majorHAnsi" w:hAnsiTheme="majorHAnsi"/>
          <w:b/>
        </w:rPr>
        <w:t xml:space="preserve">beslutade vid sitt sammanträde </w:t>
      </w:r>
      <w:r w:rsidR="0001724C" w:rsidRPr="00D926EF">
        <w:rPr>
          <w:rFonts w:asciiTheme="majorHAnsi" w:hAnsiTheme="majorHAnsi"/>
          <w:b/>
          <w:color w:val="000000" w:themeColor="text1"/>
        </w:rPr>
        <w:t xml:space="preserve">att anta förslaget till </w:t>
      </w:r>
      <w:r w:rsidR="00AF4F47" w:rsidRPr="001402B1">
        <w:rPr>
          <w:rFonts w:asciiTheme="majorHAnsi" w:hAnsiTheme="majorHAnsi"/>
          <w:b/>
        </w:rPr>
        <w:t>höjd</w:t>
      </w:r>
      <w:r w:rsidRPr="001402B1">
        <w:rPr>
          <w:rFonts w:asciiTheme="majorHAnsi" w:hAnsiTheme="majorHAnsi"/>
          <w:b/>
        </w:rPr>
        <w:t xml:space="preserve"> taxa för 2021. Ärendet gå</w:t>
      </w:r>
      <w:r w:rsidR="00BE6E5F" w:rsidRPr="001402B1">
        <w:rPr>
          <w:rFonts w:asciiTheme="majorHAnsi" w:hAnsiTheme="majorHAnsi"/>
          <w:b/>
        </w:rPr>
        <w:t>r</w:t>
      </w:r>
      <w:r w:rsidRPr="001402B1">
        <w:rPr>
          <w:rFonts w:asciiTheme="majorHAnsi" w:hAnsiTheme="majorHAnsi"/>
          <w:b/>
        </w:rPr>
        <w:t xml:space="preserve"> ut </w:t>
      </w:r>
      <w:r w:rsidR="00BE6E5F" w:rsidRPr="001402B1">
        <w:rPr>
          <w:rFonts w:asciiTheme="majorHAnsi" w:hAnsiTheme="majorHAnsi"/>
          <w:b/>
        </w:rPr>
        <w:t xml:space="preserve">för </w:t>
      </w:r>
      <w:r w:rsidRPr="001402B1">
        <w:rPr>
          <w:rFonts w:asciiTheme="majorHAnsi" w:hAnsiTheme="majorHAnsi"/>
          <w:b/>
        </w:rPr>
        <w:t xml:space="preserve">beslut i </w:t>
      </w:r>
      <w:r>
        <w:rPr>
          <w:rFonts w:asciiTheme="majorHAnsi" w:hAnsiTheme="majorHAnsi"/>
          <w:b/>
        </w:rPr>
        <w:t>medlemskommunerna Gävle, Sandviken, Ockelbo, Hofors och Älvkarleby under hösten</w:t>
      </w:r>
      <w:r w:rsidR="001402B1">
        <w:rPr>
          <w:rFonts w:asciiTheme="majorHAnsi" w:hAnsiTheme="majorHAnsi"/>
          <w:b/>
        </w:rPr>
        <w:t xml:space="preserve"> </w:t>
      </w:r>
      <w:r w:rsidR="001402B1" w:rsidRPr="00D926EF">
        <w:rPr>
          <w:rFonts w:asciiTheme="majorHAnsi" w:hAnsiTheme="majorHAnsi"/>
          <w:b/>
          <w:color w:val="000000" w:themeColor="text1"/>
        </w:rPr>
        <w:t>2020</w:t>
      </w:r>
      <w:r>
        <w:rPr>
          <w:rFonts w:asciiTheme="majorHAnsi" w:hAnsiTheme="majorHAnsi"/>
          <w:b/>
        </w:rPr>
        <w:t>. Den nya taxan ska gälla från den 1 januari 2021.</w:t>
      </w:r>
    </w:p>
    <w:p w14:paraId="49104699" w14:textId="77777777" w:rsidR="00745BFA" w:rsidRDefault="00745BFA" w:rsidP="001E7D30">
      <w:pPr>
        <w:rPr>
          <w:rStyle w:val="CitatChar"/>
          <w:i w:val="0"/>
        </w:rPr>
      </w:pPr>
    </w:p>
    <w:p w14:paraId="0EF16BA3" w14:textId="23B81F78" w:rsidR="006C2439" w:rsidRDefault="000105D0" w:rsidP="000105D0">
      <w:pPr>
        <w:rPr>
          <w:rStyle w:val="CitatChar"/>
          <w:i w:val="0"/>
          <w:iCs w:val="0"/>
        </w:rPr>
      </w:pPr>
      <w:r>
        <w:rPr>
          <w:rStyle w:val="CitatChar"/>
        </w:rPr>
        <w:t>-</w:t>
      </w:r>
      <w:r w:rsidR="00A7071E">
        <w:rPr>
          <w:rStyle w:val="CitatChar"/>
        </w:rPr>
        <w:t xml:space="preserve">Förslaget på </w:t>
      </w:r>
      <w:r w:rsidR="00AF4F47">
        <w:rPr>
          <w:rStyle w:val="CitatChar"/>
        </w:rPr>
        <w:t>höjd</w:t>
      </w:r>
      <w:r w:rsidR="00A7071E">
        <w:rPr>
          <w:rStyle w:val="CitatChar"/>
        </w:rPr>
        <w:t xml:space="preserve"> avfallstaxa 2021 gör vi främst för att täcka</w:t>
      </w:r>
      <w:r w:rsidR="00BE6E5F">
        <w:rPr>
          <w:rStyle w:val="CitatChar"/>
        </w:rPr>
        <w:t xml:space="preserve"> normala kostnadsökningar som </w:t>
      </w:r>
      <w:r w:rsidR="006F734B">
        <w:rPr>
          <w:rStyle w:val="CitatChar"/>
        </w:rPr>
        <w:t xml:space="preserve">inflation, </w:t>
      </w:r>
      <w:r w:rsidR="00504799" w:rsidRPr="00D926EF">
        <w:rPr>
          <w:rStyle w:val="CitatChar"/>
          <w:color w:val="000000" w:themeColor="text1"/>
        </w:rPr>
        <w:t>indexerin</w:t>
      </w:r>
      <w:r w:rsidR="00D42B6A">
        <w:rPr>
          <w:rStyle w:val="CitatChar"/>
          <w:color w:val="000000" w:themeColor="text1"/>
        </w:rPr>
        <w:t>g</w:t>
      </w:r>
      <w:r w:rsidR="00D926EF">
        <w:rPr>
          <w:rStyle w:val="CitatChar"/>
          <w:color w:val="000000" w:themeColor="text1"/>
        </w:rPr>
        <w:t>a</w:t>
      </w:r>
      <w:r w:rsidR="00504799" w:rsidRPr="00D926EF">
        <w:rPr>
          <w:rStyle w:val="CitatChar"/>
          <w:color w:val="000000" w:themeColor="text1"/>
        </w:rPr>
        <w:t xml:space="preserve">r </w:t>
      </w:r>
      <w:r w:rsidR="00D402E4">
        <w:rPr>
          <w:rStyle w:val="CitatChar"/>
        </w:rPr>
        <w:t>och löne</w:t>
      </w:r>
      <w:r w:rsidR="00AF4F47">
        <w:rPr>
          <w:rStyle w:val="CitatChar"/>
        </w:rPr>
        <w:t>r</w:t>
      </w:r>
      <w:r w:rsidR="00D402E4">
        <w:rPr>
          <w:rStyle w:val="CitatChar"/>
        </w:rPr>
        <w:t xml:space="preserve">. </w:t>
      </w:r>
      <w:r w:rsidR="00AF4F47">
        <w:rPr>
          <w:rStyle w:val="CitatChar"/>
        </w:rPr>
        <w:t xml:space="preserve">Det höjningen inte täcker löser vi </w:t>
      </w:r>
      <w:r w:rsidR="006F734B">
        <w:rPr>
          <w:rStyle w:val="CitatChar"/>
        </w:rPr>
        <w:t>med vårt</w:t>
      </w:r>
      <w:r w:rsidR="00AF4F47">
        <w:rPr>
          <w:rStyle w:val="CitatChar"/>
        </w:rPr>
        <w:t xml:space="preserve"> interna effektiviseringsarbete för att inte behöva höja mer än nödvändigt. De kunder som har mycket restavfall påverkas mer och de som sorterar bra får inte </w:t>
      </w:r>
      <w:proofErr w:type="gramStart"/>
      <w:r w:rsidR="00AF4F47">
        <w:rPr>
          <w:rStyle w:val="CitatChar"/>
        </w:rPr>
        <w:t>nån</w:t>
      </w:r>
      <w:proofErr w:type="gramEnd"/>
      <w:r w:rsidR="00AF4F47">
        <w:rPr>
          <w:rStyle w:val="CitatChar"/>
        </w:rPr>
        <w:t xml:space="preserve"> ökning alls</w:t>
      </w:r>
      <w:r w:rsidR="00504799" w:rsidRPr="00D926EF">
        <w:rPr>
          <w:rStyle w:val="CitatChar"/>
          <w:color w:val="000000" w:themeColor="text1"/>
        </w:rPr>
        <w:t>*</w:t>
      </w:r>
      <w:r w:rsidR="00AF4F47">
        <w:rPr>
          <w:rStyle w:val="CitatChar"/>
        </w:rPr>
        <w:t xml:space="preserve">. </w:t>
      </w:r>
      <w:r w:rsidR="00D16AA1">
        <w:rPr>
          <w:rStyle w:val="CitatChar"/>
        </w:rPr>
        <w:t xml:space="preserve">För de flesta kunder innebär det </w:t>
      </w:r>
      <w:r w:rsidR="00120C2A">
        <w:rPr>
          <w:rStyle w:val="CitatChar"/>
        </w:rPr>
        <w:t>som max en</w:t>
      </w:r>
      <w:r w:rsidR="00AF4F47">
        <w:rPr>
          <w:rStyle w:val="CitatChar"/>
        </w:rPr>
        <w:t xml:space="preserve"> ökning med</w:t>
      </w:r>
      <w:r w:rsidR="00485053">
        <w:rPr>
          <w:rStyle w:val="CitatChar"/>
        </w:rPr>
        <w:t xml:space="preserve"> 3 kr per månad</w:t>
      </w:r>
      <w:r w:rsidRPr="000105D0">
        <w:rPr>
          <w:rStyle w:val="CitatChar"/>
        </w:rPr>
        <w:t xml:space="preserve">, </w:t>
      </w:r>
      <w:r w:rsidRPr="00485053">
        <w:rPr>
          <w:rStyle w:val="CitatChar"/>
          <w:i w:val="0"/>
          <w:iCs w:val="0"/>
        </w:rPr>
        <w:t>berättar Anna-Karin Karlsson, Gästrike återvinnares förbundsdirektör.</w:t>
      </w:r>
    </w:p>
    <w:p w14:paraId="31BAC568" w14:textId="65340603" w:rsidR="00D54204" w:rsidRDefault="00D54204" w:rsidP="000105D0">
      <w:pPr>
        <w:rPr>
          <w:rStyle w:val="CitatChar"/>
          <w:i w:val="0"/>
          <w:iCs w:val="0"/>
        </w:rPr>
      </w:pPr>
    </w:p>
    <w:p w14:paraId="476C8D29" w14:textId="77777777" w:rsidR="00D926EF" w:rsidRDefault="00200707" w:rsidP="000105D0">
      <w:pPr>
        <w:rPr>
          <w:rStyle w:val="CitatChar"/>
          <w:i w:val="0"/>
          <w:color w:val="auto"/>
        </w:rPr>
      </w:pPr>
      <w:r w:rsidRPr="00BF69B8">
        <w:rPr>
          <w:rStyle w:val="CitatChar"/>
          <w:i w:val="0"/>
          <w:color w:val="auto"/>
        </w:rPr>
        <w:t xml:space="preserve">Avfallsavgifterna är tydligt styrda mot det som är bra för miljön där kunden själv ska kunna bidra till miljönytta genom att återvinna mer. </w:t>
      </w:r>
      <w:r>
        <w:rPr>
          <w:rStyle w:val="CitatChar"/>
          <w:i w:val="0"/>
          <w:color w:val="auto"/>
        </w:rPr>
        <w:t>Att se</w:t>
      </w:r>
      <w:r w:rsidRPr="00BF69B8">
        <w:rPr>
          <w:rStyle w:val="CitatChar"/>
          <w:i w:val="0"/>
          <w:color w:val="auto"/>
        </w:rPr>
        <w:t xml:space="preserve"> över </w:t>
      </w:r>
      <w:r>
        <w:rPr>
          <w:rStyle w:val="CitatChar"/>
          <w:i w:val="0"/>
          <w:color w:val="auto"/>
        </w:rPr>
        <w:t>s</w:t>
      </w:r>
      <w:r w:rsidRPr="00BF69B8">
        <w:rPr>
          <w:rStyle w:val="CitatChar"/>
          <w:i w:val="0"/>
          <w:color w:val="auto"/>
        </w:rPr>
        <w:t xml:space="preserve">itt abonnemang, gå ner i kärlstorlek och glesa ut hämtningsintervallet </w:t>
      </w:r>
      <w:r w:rsidR="00870594">
        <w:rPr>
          <w:rStyle w:val="CitatChar"/>
          <w:i w:val="0"/>
          <w:color w:val="auto"/>
        </w:rPr>
        <w:t xml:space="preserve">är ett sätt att få ner sina avfallskostnader. </w:t>
      </w:r>
    </w:p>
    <w:p w14:paraId="2FFFA2FC" w14:textId="77777777" w:rsidR="00D926EF" w:rsidRDefault="00D926EF" w:rsidP="000105D0">
      <w:pPr>
        <w:rPr>
          <w:rStyle w:val="CitatChar"/>
          <w:i w:val="0"/>
          <w:color w:val="auto"/>
        </w:rPr>
      </w:pPr>
    </w:p>
    <w:p w14:paraId="7D1C6CE4" w14:textId="2A7B064C" w:rsidR="00D926EF" w:rsidRPr="004A2F83" w:rsidRDefault="00D926EF" w:rsidP="00D926EF">
      <w:pPr>
        <w:pStyle w:val="Rubrik4"/>
        <w:rPr>
          <w:rStyle w:val="CitatChar"/>
          <w:i w:val="0"/>
          <w:iCs/>
          <w:color w:val="000000" w:themeColor="text1"/>
        </w:rPr>
      </w:pPr>
      <w:r>
        <w:rPr>
          <w:color w:val="000000" w:themeColor="text1"/>
        </w:rPr>
        <w:t xml:space="preserve">Så här kan förslaget påverka beroende på hur bra man sorterar </w:t>
      </w:r>
    </w:p>
    <w:p w14:paraId="468A74BE" w14:textId="77777777" w:rsidR="00D926EF" w:rsidRPr="004A2F83" w:rsidRDefault="00D926EF" w:rsidP="00D926EF">
      <w:pPr>
        <w:rPr>
          <w:rStyle w:val="CitatChar"/>
          <w:i w:val="0"/>
          <w:color w:val="000000" w:themeColor="text1"/>
        </w:rPr>
      </w:pPr>
      <w:r w:rsidRPr="004A2F83">
        <w:rPr>
          <w:rStyle w:val="CitatChar"/>
          <w:i w:val="0"/>
          <w:color w:val="000000" w:themeColor="text1"/>
        </w:rPr>
        <w:t xml:space="preserve">Ökningen kan skilja sig från en kund till en annan beroende på typ av storlek på behållare, hämtningsintervall och om man har sortering eller inte. Här följer några exempel:  </w:t>
      </w:r>
    </w:p>
    <w:p w14:paraId="48AD7810" w14:textId="2BF6E72B" w:rsidR="00D926EF" w:rsidRPr="00504799" w:rsidRDefault="00D926EF" w:rsidP="00D926EF">
      <w:pPr>
        <w:pStyle w:val="Liststycke"/>
        <w:numPr>
          <w:ilvl w:val="0"/>
          <w:numId w:val="21"/>
        </w:numPr>
        <w:rPr>
          <w:rStyle w:val="CitatChar"/>
          <w:i w:val="0"/>
          <w:color w:val="000000" w:themeColor="text1"/>
        </w:rPr>
      </w:pPr>
      <w:r w:rsidRPr="00504799">
        <w:rPr>
          <w:rStyle w:val="CitatChar"/>
          <w:i w:val="0"/>
          <w:color w:val="000000" w:themeColor="text1"/>
        </w:rPr>
        <w:t>Villor som sorterar bra får en kostnadsökning på max</w:t>
      </w:r>
      <w:r w:rsidR="00D42B6A">
        <w:rPr>
          <w:rStyle w:val="CitatChar"/>
          <w:i w:val="0"/>
          <w:color w:val="000000" w:themeColor="text1"/>
        </w:rPr>
        <w:t xml:space="preserve"> </w:t>
      </w:r>
      <w:r w:rsidRPr="00504799">
        <w:rPr>
          <w:rStyle w:val="CitatChar"/>
          <w:i w:val="0"/>
          <w:color w:val="000000" w:themeColor="text1"/>
        </w:rPr>
        <w:t>3 kr/mån.</w:t>
      </w:r>
    </w:p>
    <w:p w14:paraId="41E3CBE3" w14:textId="77777777" w:rsidR="00D926EF" w:rsidRPr="00504799" w:rsidRDefault="00D926EF" w:rsidP="00D926EF">
      <w:pPr>
        <w:pStyle w:val="Liststycke"/>
        <w:numPr>
          <w:ilvl w:val="0"/>
          <w:numId w:val="21"/>
        </w:numPr>
        <w:rPr>
          <w:rStyle w:val="CitatChar"/>
          <w:i w:val="0"/>
          <w:color w:val="000000" w:themeColor="text1"/>
        </w:rPr>
      </w:pPr>
      <w:r w:rsidRPr="00504799">
        <w:rPr>
          <w:rStyle w:val="CitatChar"/>
          <w:i w:val="0"/>
          <w:color w:val="000000" w:themeColor="text1"/>
        </w:rPr>
        <w:t>Villor som inte sorterar ut sitt matavfall får en tydlig miljöstyrning och en högre kostnadsökning på ca 30 kr/mån.</w:t>
      </w:r>
    </w:p>
    <w:p w14:paraId="5B11A7A5" w14:textId="77777777" w:rsidR="00D926EF" w:rsidRPr="00504799" w:rsidRDefault="00D926EF" w:rsidP="00D926EF">
      <w:pPr>
        <w:pStyle w:val="Liststycke"/>
        <w:numPr>
          <w:ilvl w:val="0"/>
          <w:numId w:val="21"/>
        </w:numPr>
        <w:rPr>
          <w:rStyle w:val="CitatChar"/>
          <w:i w:val="0"/>
          <w:color w:val="000000" w:themeColor="text1"/>
        </w:rPr>
      </w:pPr>
      <w:r w:rsidRPr="00504799">
        <w:rPr>
          <w:rStyle w:val="CitatChar"/>
          <w:i w:val="0"/>
          <w:color w:val="000000" w:themeColor="text1"/>
        </w:rPr>
        <w:t>Lägenheter som sorterar bra får en kostnadsökning med ca 3 kr/mån</w:t>
      </w:r>
    </w:p>
    <w:p w14:paraId="4F593929" w14:textId="2E400288" w:rsidR="00D926EF" w:rsidRPr="00504799" w:rsidRDefault="00D926EF" w:rsidP="00D926EF">
      <w:pPr>
        <w:pStyle w:val="Liststycke"/>
        <w:numPr>
          <w:ilvl w:val="0"/>
          <w:numId w:val="21"/>
        </w:numPr>
        <w:rPr>
          <w:rStyle w:val="CitatChar"/>
          <w:i w:val="0"/>
          <w:color w:val="000000" w:themeColor="text1"/>
        </w:rPr>
      </w:pPr>
      <w:r w:rsidRPr="00504799">
        <w:rPr>
          <w:rStyle w:val="CitatChar"/>
          <w:i w:val="0"/>
          <w:color w:val="000000" w:themeColor="text1"/>
        </w:rPr>
        <w:t xml:space="preserve">Lägenheter som inte sorterar i så hög grad och har mycket restavfall påverkas mera. Stora variationer mellan olika abonnemang, intervall mellan ca </w:t>
      </w:r>
      <w:proofErr w:type="gramStart"/>
      <w:r w:rsidRPr="00504799">
        <w:rPr>
          <w:rStyle w:val="CitatChar"/>
          <w:i w:val="0"/>
          <w:color w:val="000000" w:themeColor="text1"/>
        </w:rPr>
        <w:t>5-15</w:t>
      </w:r>
      <w:proofErr w:type="gramEnd"/>
      <w:r w:rsidRPr="00504799">
        <w:rPr>
          <w:rStyle w:val="CitatChar"/>
          <w:i w:val="0"/>
          <w:color w:val="000000" w:themeColor="text1"/>
        </w:rPr>
        <w:t xml:space="preserve"> kr/mån</w:t>
      </w:r>
    </w:p>
    <w:p w14:paraId="2CF2BA07" w14:textId="77777777" w:rsidR="00D926EF" w:rsidRPr="00504799" w:rsidRDefault="00D926EF" w:rsidP="00D926EF">
      <w:pPr>
        <w:pStyle w:val="Liststycke"/>
        <w:numPr>
          <w:ilvl w:val="0"/>
          <w:numId w:val="21"/>
        </w:numPr>
        <w:rPr>
          <w:rStyle w:val="CitatChar"/>
          <w:i w:val="0"/>
          <w:color w:val="000000" w:themeColor="text1"/>
        </w:rPr>
      </w:pPr>
      <w:r w:rsidRPr="00504799">
        <w:rPr>
          <w:rStyle w:val="CitatChar"/>
          <w:i w:val="0"/>
          <w:color w:val="000000" w:themeColor="text1"/>
        </w:rPr>
        <w:t>Radhus som sorterar bra får en kostnadsökning med ca 3 kr/mån</w:t>
      </w:r>
    </w:p>
    <w:p w14:paraId="76D77A1A" w14:textId="68ADDD31" w:rsidR="00D926EF" w:rsidRDefault="00D926EF" w:rsidP="00D926EF">
      <w:pPr>
        <w:pStyle w:val="Liststycke"/>
        <w:numPr>
          <w:ilvl w:val="0"/>
          <w:numId w:val="21"/>
        </w:numPr>
        <w:rPr>
          <w:rStyle w:val="CitatChar"/>
          <w:i w:val="0"/>
          <w:color w:val="000000" w:themeColor="text1"/>
        </w:rPr>
      </w:pPr>
      <w:r w:rsidRPr="00504799">
        <w:rPr>
          <w:rStyle w:val="CitatChar"/>
          <w:i w:val="0"/>
          <w:color w:val="000000" w:themeColor="text1"/>
        </w:rPr>
        <w:t xml:space="preserve">Radhus som inte sorterar i så hög grad och har mycket restavfall påverkas mera. Stora variationer mellan olika abonnemang, intervall mellan ca </w:t>
      </w:r>
      <w:proofErr w:type="gramStart"/>
      <w:r w:rsidRPr="00504799">
        <w:rPr>
          <w:rStyle w:val="CitatChar"/>
          <w:i w:val="0"/>
          <w:color w:val="000000" w:themeColor="text1"/>
        </w:rPr>
        <w:t>5-15</w:t>
      </w:r>
      <w:proofErr w:type="gramEnd"/>
      <w:r w:rsidRPr="00504799">
        <w:rPr>
          <w:rStyle w:val="CitatChar"/>
          <w:i w:val="0"/>
          <w:color w:val="000000" w:themeColor="text1"/>
        </w:rPr>
        <w:t xml:space="preserve"> kr/mån</w:t>
      </w:r>
    </w:p>
    <w:p w14:paraId="636B1C9B" w14:textId="77777777" w:rsidR="00CA0063" w:rsidRDefault="00CA0063" w:rsidP="00CA0063">
      <w:pPr>
        <w:rPr>
          <w:rStyle w:val="CitatChar"/>
          <w:rFonts w:ascii="Corbel" w:hAnsi="Corbel"/>
          <w:b/>
          <w:i w:val="0"/>
          <w:color w:val="auto"/>
          <w:sz w:val="28"/>
          <w:szCs w:val="28"/>
        </w:rPr>
      </w:pPr>
    </w:p>
    <w:p w14:paraId="35E828F1" w14:textId="2025FF16" w:rsidR="00CA0063" w:rsidRPr="006F734B" w:rsidRDefault="00D926EF" w:rsidP="00CA0063">
      <w:pPr>
        <w:rPr>
          <w:rStyle w:val="CitatChar"/>
          <w:rFonts w:ascii="Corbel" w:hAnsi="Corbel"/>
          <w:b/>
          <w:i w:val="0"/>
          <w:color w:val="auto"/>
          <w:sz w:val="28"/>
          <w:szCs w:val="28"/>
        </w:rPr>
      </w:pPr>
      <w:r>
        <w:rPr>
          <w:rStyle w:val="CitatChar"/>
          <w:rFonts w:ascii="Corbel" w:hAnsi="Corbel"/>
          <w:b/>
          <w:i w:val="0"/>
          <w:color w:val="auto"/>
          <w:sz w:val="28"/>
          <w:szCs w:val="28"/>
        </w:rPr>
        <w:t>Radhusen får höjd grundavgift</w:t>
      </w:r>
    </w:p>
    <w:p w14:paraId="51986E6A" w14:textId="740AA5FC" w:rsidR="00CA0063" w:rsidRDefault="00E346B2" w:rsidP="00CA0063">
      <w:pPr>
        <w:rPr>
          <w:iCs/>
        </w:rPr>
      </w:pPr>
      <w:r>
        <w:rPr>
          <w:iCs/>
        </w:rPr>
        <w:t>Avfallstaxan</w:t>
      </w:r>
      <w:r w:rsidR="00CA0063" w:rsidRPr="00630E0F">
        <w:rPr>
          <w:iCs/>
        </w:rPr>
        <w:t xml:space="preserve"> består av </w:t>
      </w:r>
      <w:r w:rsidR="00CA0063">
        <w:rPr>
          <w:iCs/>
        </w:rPr>
        <w:t xml:space="preserve">en </w:t>
      </w:r>
      <w:r w:rsidR="00CA0063" w:rsidRPr="00630E0F">
        <w:rPr>
          <w:iCs/>
        </w:rPr>
        <w:t xml:space="preserve">grundavgift och </w:t>
      </w:r>
      <w:r w:rsidR="00CA0063">
        <w:rPr>
          <w:iCs/>
        </w:rPr>
        <w:t xml:space="preserve">en </w:t>
      </w:r>
      <w:r w:rsidR="00CA0063" w:rsidRPr="00630E0F">
        <w:rPr>
          <w:iCs/>
        </w:rPr>
        <w:t>hämtningsavgift</w:t>
      </w:r>
      <w:r w:rsidR="006E704A">
        <w:rPr>
          <w:iCs/>
        </w:rPr>
        <w:t xml:space="preserve"> där g</w:t>
      </w:r>
      <w:r w:rsidR="00CA0063" w:rsidRPr="00630E0F">
        <w:rPr>
          <w:iCs/>
        </w:rPr>
        <w:t>rundavgiften är en fast avgift kopplad till boendeform</w:t>
      </w:r>
      <w:r w:rsidR="00CA0063">
        <w:rPr>
          <w:iCs/>
        </w:rPr>
        <w:t>. I förslaget tas d</w:t>
      </w:r>
      <w:r w:rsidR="00D16AA1" w:rsidRPr="00D16AA1">
        <w:rPr>
          <w:iCs/>
        </w:rPr>
        <w:t xml:space="preserve">efinitionen </w:t>
      </w:r>
      <w:r w:rsidR="00CA0063">
        <w:rPr>
          <w:iCs/>
        </w:rPr>
        <w:t>för boendeform ”radhus” bort och ändras till</w:t>
      </w:r>
      <w:r w:rsidR="00504799">
        <w:rPr>
          <w:iCs/>
        </w:rPr>
        <w:t xml:space="preserve"> </w:t>
      </w:r>
      <w:r w:rsidR="00504799" w:rsidRPr="00D926EF">
        <w:rPr>
          <w:iCs/>
          <w:color w:val="000000" w:themeColor="text1"/>
        </w:rPr>
        <w:t>antingen</w:t>
      </w:r>
      <w:r w:rsidR="00CA0063" w:rsidRPr="00D926EF">
        <w:rPr>
          <w:iCs/>
          <w:color w:val="000000" w:themeColor="text1"/>
        </w:rPr>
        <w:t xml:space="preserve"> </w:t>
      </w:r>
      <w:r w:rsidR="00CA0063">
        <w:rPr>
          <w:iCs/>
        </w:rPr>
        <w:t>”småhus”</w:t>
      </w:r>
      <w:r w:rsidR="00504799">
        <w:rPr>
          <w:iCs/>
        </w:rPr>
        <w:t xml:space="preserve"> </w:t>
      </w:r>
      <w:r w:rsidR="00504799" w:rsidRPr="00D926EF">
        <w:rPr>
          <w:iCs/>
          <w:color w:val="000000" w:themeColor="text1"/>
        </w:rPr>
        <w:t>eller ”lägenhet”</w:t>
      </w:r>
      <w:r w:rsidR="00CA0063" w:rsidRPr="00D926EF">
        <w:rPr>
          <w:iCs/>
          <w:color w:val="000000" w:themeColor="text1"/>
        </w:rPr>
        <w:t>.</w:t>
      </w:r>
      <w:r w:rsidR="00504799" w:rsidRPr="00D926EF">
        <w:rPr>
          <w:iCs/>
          <w:color w:val="000000" w:themeColor="text1"/>
        </w:rPr>
        <w:t xml:space="preserve"> </w:t>
      </w:r>
      <w:r w:rsidR="00CA0063">
        <w:rPr>
          <w:iCs/>
        </w:rPr>
        <w:t xml:space="preserve">Detta medför en ändrad grundavgift för de som tidigare benämnts som radhus och </w:t>
      </w:r>
      <w:r w:rsidR="00504799" w:rsidRPr="00D926EF">
        <w:rPr>
          <w:iCs/>
          <w:color w:val="000000" w:themeColor="text1"/>
        </w:rPr>
        <w:t xml:space="preserve">för de flesta </w:t>
      </w:r>
      <w:r w:rsidR="00CA0063">
        <w:rPr>
          <w:iCs/>
        </w:rPr>
        <w:t xml:space="preserve">en kostnadsökning med 200:-/år. </w:t>
      </w:r>
      <w:r w:rsidR="006E704A">
        <w:rPr>
          <w:iCs/>
        </w:rPr>
        <w:t>Att ta bort definitionen ”radhus” gör det</w:t>
      </w:r>
      <w:r>
        <w:rPr>
          <w:iCs/>
        </w:rPr>
        <w:t xml:space="preserve"> mindre fritt för olika tolkningar </w:t>
      </w:r>
      <w:r w:rsidR="00D926EF">
        <w:rPr>
          <w:iCs/>
        </w:rPr>
        <w:t xml:space="preserve">eftersom </w:t>
      </w:r>
      <w:r w:rsidR="00504799" w:rsidRPr="00D926EF">
        <w:rPr>
          <w:iCs/>
          <w:color w:val="000000" w:themeColor="text1"/>
        </w:rPr>
        <w:t>skatteverkets taxeringskoder för fastighetstyper kommer vara vägledande.</w:t>
      </w:r>
    </w:p>
    <w:p w14:paraId="3C2D1635" w14:textId="38BB1266" w:rsidR="00D926EF" w:rsidRDefault="00D926EF" w:rsidP="00D926EF">
      <w:pPr>
        <w:rPr>
          <w:rStyle w:val="CitatChar"/>
          <w:i w:val="0"/>
          <w:color w:val="000000" w:themeColor="text1"/>
        </w:rPr>
      </w:pPr>
    </w:p>
    <w:p w14:paraId="58DCF7CD" w14:textId="77777777" w:rsidR="00061EF5" w:rsidRPr="00D926EF" w:rsidRDefault="00061EF5" w:rsidP="00061EF5">
      <w:pPr>
        <w:rPr>
          <w:rStyle w:val="CitatChar"/>
          <w:i w:val="0"/>
          <w:iCs w:val="0"/>
          <w:color w:val="000000" w:themeColor="text1"/>
          <w:sz w:val="18"/>
          <w:szCs w:val="18"/>
        </w:rPr>
      </w:pPr>
      <w:r w:rsidRPr="00D926EF">
        <w:rPr>
          <w:rStyle w:val="CitatChar"/>
          <w:i w:val="0"/>
          <w:iCs w:val="0"/>
          <w:color w:val="000000" w:themeColor="text1"/>
          <w:sz w:val="18"/>
          <w:szCs w:val="18"/>
        </w:rPr>
        <w:t xml:space="preserve">*gäller villakunder med minsta </w:t>
      </w:r>
      <w:r>
        <w:rPr>
          <w:rStyle w:val="CitatChar"/>
          <w:i w:val="0"/>
          <w:iCs w:val="0"/>
          <w:color w:val="000000" w:themeColor="text1"/>
          <w:sz w:val="18"/>
          <w:szCs w:val="18"/>
        </w:rPr>
        <w:t>kärl</w:t>
      </w:r>
      <w:r w:rsidRPr="00D926EF">
        <w:rPr>
          <w:rStyle w:val="CitatChar"/>
          <w:i w:val="0"/>
          <w:iCs w:val="0"/>
          <w:color w:val="000000" w:themeColor="text1"/>
          <w:sz w:val="18"/>
          <w:szCs w:val="18"/>
        </w:rPr>
        <w:t>storleken</w:t>
      </w:r>
      <w:r>
        <w:rPr>
          <w:rStyle w:val="CitatChar"/>
          <w:i w:val="0"/>
          <w:iCs w:val="0"/>
          <w:color w:val="000000" w:themeColor="text1"/>
          <w:sz w:val="18"/>
          <w:szCs w:val="18"/>
        </w:rPr>
        <w:t xml:space="preserve"> på</w:t>
      </w:r>
      <w:r w:rsidRPr="00D926EF">
        <w:rPr>
          <w:rStyle w:val="CitatChar"/>
          <w:i w:val="0"/>
          <w:iCs w:val="0"/>
          <w:color w:val="000000" w:themeColor="text1"/>
          <w:sz w:val="18"/>
          <w:szCs w:val="18"/>
        </w:rPr>
        <w:t xml:space="preserve"> 140 liter och hämtning var 4:e vecka eller </w:t>
      </w:r>
      <w:r>
        <w:rPr>
          <w:rStyle w:val="CitatChar"/>
          <w:i w:val="0"/>
          <w:iCs w:val="0"/>
          <w:color w:val="000000" w:themeColor="text1"/>
          <w:sz w:val="18"/>
          <w:szCs w:val="18"/>
        </w:rPr>
        <w:t>en gång i kvartalet</w:t>
      </w:r>
      <w:r w:rsidRPr="00D926EF">
        <w:rPr>
          <w:rStyle w:val="CitatChar"/>
          <w:i w:val="0"/>
          <w:iCs w:val="0"/>
          <w:color w:val="000000" w:themeColor="text1"/>
          <w:sz w:val="18"/>
          <w:szCs w:val="18"/>
        </w:rPr>
        <w:t xml:space="preserve">. </w:t>
      </w:r>
    </w:p>
    <w:p w14:paraId="2FADD35F" w14:textId="131F1A06" w:rsidR="006F734B" w:rsidRPr="00BF69B8" w:rsidRDefault="006F734B" w:rsidP="006F734B">
      <w:pPr>
        <w:rPr>
          <w:rStyle w:val="CitatChar"/>
          <w:rFonts w:ascii="Corbel" w:hAnsi="Corbel"/>
          <w:b/>
          <w:i w:val="0"/>
          <w:color w:val="auto"/>
          <w:sz w:val="28"/>
          <w:szCs w:val="28"/>
        </w:rPr>
      </w:pPr>
    </w:p>
    <w:p w14:paraId="672BAD2F" w14:textId="77777777" w:rsidR="007628B1" w:rsidRPr="007628B1" w:rsidRDefault="007628B1" w:rsidP="007628B1">
      <w:pPr>
        <w:rPr>
          <w:rStyle w:val="CitatChar"/>
          <w:i w:val="0"/>
          <w:color w:val="000000" w:themeColor="text1"/>
        </w:rPr>
      </w:pPr>
    </w:p>
    <w:p w14:paraId="4CFC963D" w14:textId="77777777" w:rsidR="007628B1" w:rsidRPr="007628B1" w:rsidRDefault="007628B1" w:rsidP="007628B1">
      <w:pPr>
        <w:rPr>
          <w:rStyle w:val="CitatChar"/>
          <w:rFonts w:ascii="Corbel" w:hAnsi="Corbel"/>
          <w:b/>
          <w:i w:val="0"/>
          <w:color w:val="000000" w:themeColor="text1"/>
          <w:sz w:val="28"/>
          <w:szCs w:val="28"/>
        </w:rPr>
      </w:pPr>
      <w:r w:rsidRPr="007628B1">
        <w:rPr>
          <w:rFonts w:ascii="Corbel" w:hAnsi="Corbel"/>
          <w:b/>
          <w:color w:val="000000" w:themeColor="text1"/>
          <w:sz w:val="28"/>
          <w:szCs w:val="28"/>
        </w:rPr>
        <w:t>För frågor från media</w:t>
      </w:r>
    </w:p>
    <w:p w14:paraId="111C88F7" w14:textId="77777777" w:rsidR="007628B1" w:rsidRPr="007628B1" w:rsidRDefault="007628B1" w:rsidP="007628B1">
      <w:pPr>
        <w:rPr>
          <w:rStyle w:val="CitatChar"/>
          <w:i w:val="0"/>
          <w:color w:val="000000" w:themeColor="text1"/>
        </w:rPr>
      </w:pPr>
    </w:p>
    <w:p w14:paraId="0EBF274D" w14:textId="77777777" w:rsidR="007628B1" w:rsidRPr="007628B1" w:rsidRDefault="007628B1" w:rsidP="007628B1">
      <w:pPr>
        <w:rPr>
          <w:rStyle w:val="CitatChar"/>
          <w:i w:val="0"/>
          <w:color w:val="000000" w:themeColor="text1"/>
        </w:rPr>
      </w:pPr>
      <w:r w:rsidRPr="007628B1">
        <w:rPr>
          <w:rStyle w:val="CitatChar"/>
          <w:i w:val="0"/>
          <w:color w:val="000000" w:themeColor="text1"/>
        </w:rPr>
        <w:t>Kontakta</w:t>
      </w:r>
    </w:p>
    <w:p w14:paraId="565377F5" w14:textId="77777777" w:rsidR="007628B1" w:rsidRPr="007628B1" w:rsidRDefault="007628B1" w:rsidP="007628B1">
      <w:pPr>
        <w:rPr>
          <w:rStyle w:val="CitatChar"/>
          <w:i w:val="0"/>
          <w:color w:val="000000" w:themeColor="text1"/>
        </w:rPr>
      </w:pPr>
      <w:r w:rsidRPr="007628B1">
        <w:rPr>
          <w:rStyle w:val="CitatChar"/>
          <w:b/>
          <w:i w:val="0"/>
          <w:color w:val="000000" w:themeColor="text1"/>
        </w:rPr>
        <w:t>Anna-Karin Karlsson</w:t>
      </w:r>
      <w:r w:rsidRPr="007628B1">
        <w:rPr>
          <w:rStyle w:val="CitatChar"/>
          <w:i w:val="0"/>
          <w:color w:val="000000" w:themeColor="text1"/>
        </w:rPr>
        <w:t>, förbundsdirektör Gästrike återvinnare</w:t>
      </w:r>
    </w:p>
    <w:p w14:paraId="5B2DDAAD" w14:textId="0DE2EE37" w:rsidR="007628B1" w:rsidRDefault="009370BC" w:rsidP="007628B1">
      <w:pPr>
        <w:rPr>
          <w:rStyle w:val="CitatChar"/>
          <w:i w:val="0"/>
          <w:color w:val="000000" w:themeColor="text1"/>
        </w:rPr>
      </w:pPr>
      <w:hyperlink r:id="rId11" w:history="1">
        <w:r w:rsidR="007628B1" w:rsidRPr="007628B1">
          <w:rPr>
            <w:rStyle w:val="Hyperlnk"/>
            <w:color w:val="000000" w:themeColor="text1"/>
          </w:rPr>
          <w:t>anna-karin.karlsson@gastrikeatervinnare.se</w:t>
        </w:r>
      </w:hyperlink>
      <w:r w:rsidR="007628B1" w:rsidRPr="007628B1">
        <w:rPr>
          <w:rStyle w:val="CitatChar"/>
          <w:i w:val="0"/>
          <w:color w:val="000000" w:themeColor="text1"/>
        </w:rPr>
        <w:t xml:space="preserve">, </w:t>
      </w:r>
      <w:proofErr w:type="spellStart"/>
      <w:r w:rsidR="007628B1" w:rsidRPr="007628B1">
        <w:rPr>
          <w:rStyle w:val="CitatChar"/>
          <w:i w:val="0"/>
          <w:color w:val="000000" w:themeColor="text1"/>
        </w:rPr>
        <w:t>tel</w:t>
      </w:r>
      <w:proofErr w:type="spellEnd"/>
      <w:r w:rsidR="007628B1" w:rsidRPr="007628B1">
        <w:rPr>
          <w:rStyle w:val="CitatChar"/>
          <w:i w:val="0"/>
          <w:color w:val="000000" w:themeColor="text1"/>
        </w:rPr>
        <w:t xml:space="preserve"> 026-17 71 46</w:t>
      </w:r>
    </w:p>
    <w:p w14:paraId="5132FD46" w14:textId="2C2B3D20" w:rsidR="00D926EF" w:rsidRDefault="00D926EF" w:rsidP="007628B1">
      <w:pPr>
        <w:rPr>
          <w:rStyle w:val="CitatChar"/>
          <w:i w:val="0"/>
          <w:color w:val="000000" w:themeColor="text1"/>
        </w:rPr>
      </w:pPr>
    </w:p>
    <w:p w14:paraId="11D4AE2C" w14:textId="272A94A5" w:rsidR="00D926EF" w:rsidRDefault="00D926EF" w:rsidP="007628B1">
      <w:pPr>
        <w:rPr>
          <w:rStyle w:val="CitatChar"/>
          <w:i w:val="0"/>
          <w:color w:val="000000" w:themeColor="text1"/>
        </w:rPr>
      </w:pPr>
    </w:p>
    <w:p w14:paraId="27953C6F" w14:textId="77777777" w:rsidR="00D926EF" w:rsidRPr="007628B1" w:rsidRDefault="00D926EF" w:rsidP="007628B1">
      <w:pPr>
        <w:rPr>
          <w:iCs/>
          <w:color w:val="000000" w:themeColor="text1"/>
        </w:rPr>
      </w:pPr>
    </w:p>
    <w:p w14:paraId="7F6913C3" w14:textId="6FDC4E8D" w:rsidR="0010050E" w:rsidRPr="008B7067" w:rsidRDefault="0010050E" w:rsidP="00ED03ED">
      <w:pPr>
        <w:rPr>
          <w:iCs/>
          <w:color w:val="FF0000"/>
        </w:rPr>
      </w:pPr>
    </w:p>
    <w:sectPr w:rsidR="0010050E" w:rsidRPr="008B7067" w:rsidSect="00BF288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B44C5" w14:textId="77777777" w:rsidR="00D706D2" w:rsidRDefault="00D706D2" w:rsidP="009B236D">
      <w:pPr>
        <w:spacing w:line="240" w:lineRule="auto"/>
      </w:pPr>
      <w:r>
        <w:separator/>
      </w:r>
    </w:p>
  </w:endnote>
  <w:endnote w:type="continuationSeparator" w:id="0">
    <w:p w14:paraId="0CD08567" w14:textId="77777777" w:rsidR="00D706D2" w:rsidRDefault="00D706D2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14:paraId="5C1A3AF3" w14:textId="77777777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7B365664" w14:textId="77777777"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6E9D32A9" w14:textId="77777777"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14:paraId="1FAD72CF" w14:textId="77777777"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745BFA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745BFA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14:paraId="75546E9D" w14:textId="77777777" w:rsidR="00424D02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02BBDAA5" wp14:editId="7BBFAE8D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BEFA4" w14:textId="6FB00225"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D706D2">
                            <w:fldChar w:fldCharType="begin"/>
                          </w:r>
                          <w:r w:rsidR="00D706D2">
                            <w:instrText xml:space="preserve"> DOCPROPERTY  Dok_ID  \* MERGEFORMAT </w:instrText>
                          </w:r>
                          <w:r w:rsidR="00D706D2">
                            <w:fldChar w:fldCharType="separate"/>
                          </w:r>
                          <w:proofErr w:type="spellStart"/>
                          <w:r w:rsidR="009370BC" w:rsidRPr="009370BC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D706D2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r w:rsidR="001C5F45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begin"/>
                          </w:r>
                          <w:r w:rsidR="001C5F45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instrText xml:space="preserve"> DOCPROPERTY  Revision  \* MERGEFORMAT </w:instrText>
                          </w:r>
                          <w:r w:rsidR="001C5F45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70BC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Revision</w:t>
                          </w:r>
                          <w:r w:rsidR="001C5F45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BDA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" filled="f" stroked="f">
              <v:textbox style="layout-flow:vertical;mso-layout-flow-alt:bottom-to-top" inset="0,0,0,0">
                <w:txbxContent>
                  <w:p w14:paraId="3F1BEFA4" w14:textId="6FB00225"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D706D2">
                      <w:fldChar w:fldCharType="begin"/>
                    </w:r>
                    <w:r w:rsidR="00D706D2">
                      <w:instrText xml:space="preserve"> DOCPROPERTY  Dok_ID  \* MERGEFORMAT </w:instrText>
                    </w:r>
                    <w:r w:rsidR="00D706D2">
                      <w:fldChar w:fldCharType="separate"/>
                    </w:r>
                    <w:proofErr w:type="spellStart"/>
                    <w:r w:rsidR="009370BC" w:rsidRPr="009370BC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D706D2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r w:rsidR="001C5F45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begin"/>
                    </w:r>
                    <w:r w:rsidR="001C5F45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instrText xml:space="preserve"> DOCPROPERTY  Revision  \* MERGEFORMAT </w:instrText>
                    </w:r>
                    <w:r w:rsidR="001C5F45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separate"/>
                    </w:r>
                    <w:r w:rsidR="009370BC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Revision</w:t>
                    </w:r>
                    <w:r w:rsidR="001C5F45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 wp14:anchorId="0398436D" wp14:editId="035F5BE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14:paraId="096A0AEA" w14:textId="77777777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614E32BE" w14:textId="77777777"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0FFD7D64" w14:textId="77777777" w:rsidR="00D306DC" w:rsidRPr="00424D02" w:rsidRDefault="00D306DC" w:rsidP="008C7396">
          <w:pPr>
            <w:pStyle w:val="Sidfot"/>
          </w:pPr>
          <w:r>
            <w:t>B</w:t>
          </w:r>
          <w:r w:rsidRPr="00424D02">
            <w:t xml:space="preserve">ox 722, 801 </w:t>
          </w:r>
          <w:proofErr w:type="gramStart"/>
          <w:r w:rsidRPr="00424D02">
            <w:t>28  Gävle</w:t>
          </w:r>
          <w:proofErr w:type="gramEnd"/>
        </w:p>
        <w:p w14:paraId="0AC01B0E" w14:textId="77777777"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14:paraId="06DAA4A2" w14:textId="77777777"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0CEA8557" w14:textId="77777777" w:rsidR="00D306DC" w:rsidRPr="00DA5CF0" w:rsidRDefault="009370BC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980200">
                <w:t>020-63 00 63</w:t>
              </w:r>
            </w:sdtContent>
          </w:sdt>
        </w:p>
        <w:p w14:paraId="1C0A0DB6" w14:textId="77777777" w:rsidR="00D306DC" w:rsidRPr="00DA5CF0" w:rsidRDefault="009370BC" w:rsidP="00732EE0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732EE0">
                <w:rPr>
                  <w:rStyle w:val="SidfotChar"/>
                </w:rPr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14:paraId="48BCADF2" w14:textId="77777777"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A700E1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A700E1">
            <w:rPr>
              <w:noProof/>
            </w:rPr>
            <w:t>1</w:t>
          </w:r>
          <w:r>
            <w:fldChar w:fldCharType="end"/>
          </w:r>
          <w:r w:rsidR="00D306DC" w:rsidRPr="00867FD0">
            <w:t>)</w:t>
          </w:r>
        </w:p>
      </w:tc>
    </w:tr>
  </w:tbl>
  <w:p w14:paraId="443158FF" w14:textId="77777777" w:rsidR="00BC19C0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51068B1" wp14:editId="218D266B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C8B7D" w14:textId="77777777"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068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" filled="f" stroked="f">
              <v:textbox style="layout-flow:vertical;mso-layout-flow-alt:bottom-to-top" inset="0,0,0,0">
                <w:txbxContent>
                  <w:p w14:paraId="01CC8B7D" w14:textId="77777777"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3F07A1BA" wp14:editId="22D421A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7F262" w14:textId="77777777" w:rsidR="00D706D2" w:rsidRDefault="00D706D2" w:rsidP="009B236D">
      <w:pPr>
        <w:spacing w:line="240" w:lineRule="auto"/>
      </w:pPr>
      <w:r>
        <w:separator/>
      </w:r>
    </w:p>
  </w:footnote>
  <w:footnote w:type="continuationSeparator" w:id="0">
    <w:p w14:paraId="09855C29" w14:textId="77777777" w:rsidR="00D706D2" w:rsidRDefault="00D706D2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27CF4" w14:textId="77777777"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 wp14:anchorId="39C0B786" wp14:editId="314D6F84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392BF" w14:textId="4A42E9E5" w:rsidR="00DF0A62" w:rsidRPr="00ED4418" w:rsidRDefault="00E853B5" w:rsidP="00741273">
    <w:pPr>
      <w:pStyle w:val="Sidhuvud"/>
      <w:ind w:right="1133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7C5491D0" wp14:editId="536AD8EA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8E8">
      <w:t>Press</w:t>
    </w:r>
    <w:r w:rsidR="003D103E">
      <w:t>meddelande</w:t>
    </w:r>
    <w:r w:rsidR="000068E8">
      <w:t xml:space="preserve"> från Gästrike återvinnare</w:t>
    </w:r>
    <w:r w:rsidR="00115B5C">
      <w:t xml:space="preserve"> </w:t>
    </w:r>
    <w:r w:rsidR="00BD646C">
      <w:t>20</w:t>
    </w:r>
    <w:r w:rsidR="00F342B0">
      <w:t>20</w:t>
    </w:r>
    <w:r w:rsidR="000B15C0">
      <w:t>-0</w:t>
    </w:r>
    <w:r w:rsidR="00F342B0">
      <w:t>6</w:t>
    </w:r>
    <w:r w:rsidR="00B05612">
      <w:t>-</w:t>
    </w:r>
    <w:r w:rsidR="00061EF5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D54E6"/>
    <w:multiLevelType w:val="hybridMultilevel"/>
    <w:tmpl w:val="7DB636EA"/>
    <w:lvl w:ilvl="0" w:tplc="3118B8BC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FA4D2C"/>
    <w:multiLevelType w:val="hybridMultilevel"/>
    <w:tmpl w:val="9894F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E7B22"/>
    <w:multiLevelType w:val="hybridMultilevel"/>
    <w:tmpl w:val="4E707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06667"/>
    <w:multiLevelType w:val="hybridMultilevel"/>
    <w:tmpl w:val="9BAEFF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E56AD2"/>
    <w:multiLevelType w:val="hybridMultilevel"/>
    <w:tmpl w:val="AA483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F2581"/>
    <w:multiLevelType w:val="hybridMultilevel"/>
    <w:tmpl w:val="F1167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BA022FB"/>
    <w:multiLevelType w:val="hybridMultilevel"/>
    <w:tmpl w:val="E9A631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00BE7"/>
    <w:multiLevelType w:val="hybridMultilevel"/>
    <w:tmpl w:val="97482B0C"/>
    <w:lvl w:ilvl="0" w:tplc="4E80ED2C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00EA9"/>
    <w:multiLevelType w:val="hybridMultilevel"/>
    <w:tmpl w:val="1CD8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05A5B"/>
    <w:multiLevelType w:val="hybridMultilevel"/>
    <w:tmpl w:val="626434B8"/>
    <w:lvl w:ilvl="0" w:tplc="3A287D7C">
      <w:numFmt w:val="bullet"/>
      <w:lvlText w:val="•"/>
      <w:lvlJc w:val="left"/>
      <w:pPr>
        <w:ind w:left="1660" w:hanging="130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125B0"/>
    <w:multiLevelType w:val="hybridMultilevel"/>
    <w:tmpl w:val="566A85D8"/>
    <w:lvl w:ilvl="0" w:tplc="4E80ED2C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D612B"/>
    <w:multiLevelType w:val="hybridMultilevel"/>
    <w:tmpl w:val="030A0A1E"/>
    <w:lvl w:ilvl="0" w:tplc="77C08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85066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07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BC05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CDEB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42EA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C8A2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CC64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0562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6" w15:restartNumberingAfterBreak="0">
    <w:nsid w:val="63016138"/>
    <w:multiLevelType w:val="hybridMultilevel"/>
    <w:tmpl w:val="3118C99A"/>
    <w:lvl w:ilvl="0" w:tplc="74464554">
      <w:start w:val="26"/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44064"/>
    <w:multiLevelType w:val="hybridMultilevel"/>
    <w:tmpl w:val="05FC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C17E8"/>
    <w:multiLevelType w:val="hybridMultilevel"/>
    <w:tmpl w:val="61D0E2D0"/>
    <w:lvl w:ilvl="0" w:tplc="5AFC0FA4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752E32"/>
    <w:multiLevelType w:val="hybridMultilevel"/>
    <w:tmpl w:val="F3CA4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004C5"/>
    <w:multiLevelType w:val="hybridMultilevel"/>
    <w:tmpl w:val="4EC40CF4"/>
    <w:lvl w:ilvl="0" w:tplc="567AF3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455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C79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ED7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469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8A5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E4C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A99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A65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9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7"/>
  </w:num>
  <w:num w:numId="10">
    <w:abstractNumId w:val="4"/>
  </w:num>
  <w:num w:numId="11">
    <w:abstractNumId w:val="6"/>
  </w:num>
  <w:num w:numId="12">
    <w:abstractNumId w:val="5"/>
  </w:num>
  <w:num w:numId="13">
    <w:abstractNumId w:val="8"/>
  </w:num>
  <w:num w:numId="14">
    <w:abstractNumId w:val="20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13"/>
  </w:num>
  <w:num w:numId="20">
    <w:abstractNumId w:val="10"/>
  </w:num>
  <w:num w:numId="21">
    <w:abstractNumId w:val="7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74"/>
    <w:rsid w:val="00004DC9"/>
    <w:rsid w:val="000068E8"/>
    <w:rsid w:val="00006A10"/>
    <w:rsid w:val="00006A48"/>
    <w:rsid w:val="000105D0"/>
    <w:rsid w:val="0001481E"/>
    <w:rsid w:val="0001724C"/>
    <w:rsid w:val="000223D5"/>
    <w:rsid w:val="0003059C"/>
    <w:rsid w:val="00033F20"/>
    <w:rsid w:val="00036D30"/>
    <w:rsid w:val="00037191"/>
    <w:rsid w:val="00041FC4"/>
    <w:rsid w:val="00042471"/>
    <w:rsid w:val="00051FC4"/>
    <w:rsid w:val="00055670"/>
    <w:rsid w:val="00055F6C"/>
    <w:rsid w:val="00056881"/>
    <w:rsid w:val="00061EF5"/>
    <w:rsid w:val="00065725"/>
    <w:rsid w:val="00076961"/>
    <w:rsid w:val="00081EC8"/>
    <w:rsid w:val="00091511"/>
    <w:rsid w:val="000A317D"/>
    <w:rsid w:val="000A66CD"/>
    <w:rsid w:val="000B0511"/>
    <w:rsid w:val="000B15C0"/>
    <w:rsid w:val="000B17EC"/>
    <w:rsid w:val="000B284D"/>
    <w:rsid w:val="000B3329"/>
    <w:rsid w:val="000B5BD5"/>
    <w:rsid w:val="000C053B"/>
    <w:rsid w:val="000C0EC1"/>
    <w:rsid w:val="000E1BA4"/>
    <w:rsid w:val="000E6ADA"/>
    <w:rsid w:val="000F1E67"/>
    <w:rsid w:val="000F2BA3"/>
    <w:rsid w:val="000F3F6D"/>
    <w:rsid w:val="000F4D7B"/>
    <w:rsid w:val="0010050E"/>
    <w:rsid w:val="00102686"/>
    <w:rsid w:val="00103F3B"/>
    <w:rsid w:val="00110EEA"/>
    <w:rsid w:val="00112C6D"/>
    <w:rsid w:val="00114D89"/>
    <w:rsid w:val="00115B5C"/>
    <w:rsid w:val="00120C2A"/>
    <w:rsid w:val="00120C5C"/>
    <w:rsid w:val="00126F25"/>
    <w:rsid w:val="00134CBE"/>
    <w:rsid w:val="00135622"/>
    <w:rsid w:val="001402B1"/>
    <w:rsid w:val="00150B10"/>
    <w:rsid w:val="00152E6A"/>
    <w:rsid w:val="00166D18"/>
    <w:rsid w:val="00175F46"/>
    <w:rsid w:val="001A0E0B"/>
    <w:rsid w:val="001A4986"/>
    <w:rsid w:val="001A601D"/>
    <w:rsid w:val="001B37E3"/>
    <w:rsid w:val="001B530D"/>
    <w:rsid w:val="001C5F45"/>
    <w:rsid w:val="001C7496"/>
    <w:rsid w:val="001C7F70"/>
    <w:rsid w:val="001D02B5"/>
    <w:rsid w:val="001E0676"/>
    <w:rsid w:val="001E7D30"/>
    <w:rsid w:val="001F1343"/>
    <w:rsid w:val="001F6AFB"/>
    <w:rsid w:val="00200707"/>
    <w:rsid w:val="00200890"/>
    <w:rsid w:val="00202B19"/>
    <w:rsid w:val="00203283"/>
    <w:rsid w:val="00204907"/>
    <w:rsid w:val="00213BF0"/>
    <w:rsid w:val="0021706F"/>
    <w:rsid w:val="0022061D"/>
    <w:rsid w:val="00224A39"/>
    <w:rsid w:val="00233A33"/>
    <w:rsid w:val="002349AF"/>
    <w:rsid w:val="00235C7B"/>
    <w:rsid w:val="002425B6"/>
    <w:rsid w:val="00244543"/>
    <w:rsid w:val="00246147"/>
    <w:rsid w:val="0025384B"/>
    <w:rsid w:val="00257FF4"/>
    <w:rsid w:val="00264EE1"/>
    <w:rsid w:val="0029209A"/>
    <w:rsid w:val="00293176"/>
    <w:rsid w:val="0029379F"/>
    <w:rsid w:val="002970FA"/>
    <w:rsid w:val="00297725"/>
    <w:rsid w:val="00297CD2"/>
    <w:rsid w:val="002B07D9"/>
    <w:rsid w:val="002B3579"/>
    <w:rsid w:val="002C1B78"/>
    <w:rsid w:val="002C1B99"/>
    <w:rsid w:val="002C5CAC"/>
    <w:rsid w:val="002C5CC6"/>
    <w:rsid w:val="002D307F"/>
    <w:rsid w:val="002D472C"/>
    <w:rsid w:val="002D5E45"/>
    <w:rsid w:val="002D6B6F"/>
    <w:rsid w:val="002E4819"/>
    <w:rsid w:val="002E59B9"/>
    <w:rsid w:val="002F578B"/>
    <w:rsid w:val="00311F6B"/>
    <w:rsid w:val="00313E4E"/>
    <w:rsid w:val="00316DBF"/>
    <w:rsid w:val="003251D2"/>
    <w:rsid w:val="003262AF"/>
    <w:rsid w:val="00333787"/>
    <w:rsid w:val="00352D28"/>
    <w:rsid w:val="003544C8"/>
    <w:rsid w:val="003549E3"/>
    <w:rsid w:val="003576BF"/>
    <w:rsid w:val="00392346"/>
    <w:rsid w:val="003C5A6A"/>
    <w:rsid w:val="003D00B0"/>
    <w:rsid w:val="003D103E"/>
    <w:rsid w:val="003D7DB0"/>
    <w:rsid w:val="003D7E32"/>
    <w:rsid w:val="0040035B"/>
    <w:rsid w:val="004010E9"/>
    <w:rsid w:val="00403D3C"/>
    <w:rsid w:val="00423151"/>
    <w:rsid w:val="0042471A"/>
    <w:rsid w:val="00424D02"/>
    <w:rsid w:val="00424EBF"/>
    <w:rsid w:val="00432196"/>
    <w:rsid w:val="0043332B"/>
    <w:rsid w:val="004407F5"/>
    <w:rsid w:val="00441137"/>
    <w:rsid w:val="00443015"/>
    <w:rsid w:val="00456C2F"/>
    <w:rsid w:val="004572B5"/>
    <w:rsid w:val="0046187B"/>
    <w:rsid w:val="004653C3"/>
    <w:rsid w:val="004669DF"/>
    <w:rsid w:val="00475F0C"/>
    <w:rsid w:val="00482CE3"/>
    <w:rsid w:val="00485053"/>
    <w:rsid w:val="00492523"/>
    <w:rsid w:val="00497E9B"/>
    <w:rsid w:val="004A0187"/>
    <w:rsid w:val="004A051A"/>
    <w:rsid w:val="004A2F83"/>
    <w:rsid w:val="004C26A7"/>
    <w:rsid w:val="004C2CCF"/>
    <w:rsid w:val="004C6D17"/>
    <w:rsid w:val="004F056F"/>
    <w:rsid w:val="004F16B7"/>
    <w:rsid w:val="004F756B"/>
    <w:rsid w:val="004F7922"/>
    <w:rsid w:val="00501FF8"/>
    <w:rsid w:val="00504799"/>
    <w:rsid w:val="00517A19"/>
    <w:rsid w:val="00531E34"/>
    <w:rsid w:val="00533220"/>
    <w:rsid w:val="00537D45"/>
    <w:rsid w:val="0054203A"/>
    <w:rsid w:val="00544B4B"/>
    <w:rsid w:val="0054538E"/>
    <w:rsid w:val="00570EC4"/>
    <w:rsid w:val="005722AF"/>
    <w:rsid w:val="00581F88"/>
    <w:rsid w:val="005910B0"/>
    <w:rsid w:val="00594188"/>
    <w:rsid w:val="005941C1"/>
    <w:rsid w:val="00594F24"/>
    <w:rsid w:val="005B3BDD"/>
    <w:rsid w:val="005B5DEF"/>
    <w:rsid w:val="005C0760"/>
    <w:rsid w:val="005C1002"/>
    <w:rsid w:val="005F3959"/>
    <w:rsid w:val="005F41A3"/>
    <w:rsid w:val="005F4859"/>
    <w:rsid w:val="006079F3"/>
    <w:rsid w:val="0061406A"/>
    <w:rsid w:val="00622028"/>
    <w:rsid w:val="00630E0F"/>
    <w:rsid w:val="00653025"/>
    <w:rsid w:val="0065552B"/>
    <w:rsid w:val="00672E96"/>
    <w:rsid w:val="00675821"/>
    <w:rsid w:val="0069113C"/>
    <w:rsid w:val="006975E8"/>
    <w:rsid w:val="006B0400"/>
    <w:rsid w:val="006B17A8"/>
    <w:rsid w:val="006B4A1D"/>
    <w:rsid w:val="006B6812"/>
    <w:rsid w:val="006B6F04"/>
    <w:rsid w:val="006C2439"/>
    <w:rsid w:val="006C59FB"/>
    <w:rsid w:val="006C5EDB"/>
    <w:rsid w:val="006D4170"/>
    <w:rsid w:val="006E0415"/>
    <w:rsid w:val="006E04F8"/>
    <w:rsid w:val="006E704A"/>
    <w:rsid w:val="006E726E"/>
    <w:rsid w:val="006F5141"/>
    <w:rsid w:val="006F550A"/>
    <w:rsid w:val="006F734B"/>
    <w:rsid w:val="007017BF"/>
    <w:rsid w:val="007277FD"/>
    <w:rsid w:val="00730DA4"/>
    <w:rsid w:val="00732EE0"/>
    <w:rsid w:val="00741273"/>
    <w:rsid w:val="00741896"/>
    <w:rsid w:val="0074526F"/>
    <w:rsid w:val="007453B3"/>
    <w:rsid w:val="00745BFA"/>
    <w:rsid w:val="0075204D"/>
    <w:rsid w:val="007555B9"/>
    <w:rsid w:val="00755786"/>
    <w:rsid w:val="00757C98"/>
    <w:rsid w:val="007628B1"/>
    <w:rsid w:val="0077058D"/>
    <w:rsid w:val="007723FB"/>
    <w:rsid w:val="00773899"/>
    <w:rsid w:val="00776506"/>
    <w:rsid w:val="00777F66"/>
    <w:rsid w:val="00780EA2"/>
    <w:rsid w:val="00790938"/>
    <w:rsid w:val="00797D27"/>
    <w:rsid w:val="007C6B73"/>
    <w:rsid w:val="007D17A7"/>
    <w:rsid w:val="007E3540"/>
    <w:rsid w:val="00805AD6"/>
    <w:rsid w:val="008127C2"/>
    <w:rsid w:val="00813444"/>
    <w:rsid w:val="00816E0B"/>
    <w:rsid w:val="00816E82"/>
    <w:rsid w:val="00824959"/>
    <w:rsid w:val="008252C0"/>
    <w:rsid w:val="00825336"/>
    <w:rsid w:val="00837D74"/>
    <w:rsid w:val="00842245"/>
    <w:rsid w:val="00843176"/>
    <w:rsid w:val="0084579A"/>
    <w:rsid w:val="00846725"/>
    <w:rsid w:val="00851C88"/>
    <w:rsid w:val="00852848"/>
    <w:rsid w:val="008632F4"/>
    <w:rsid w:val="00867FD0"/>
    <w:rsid w:val="00870594"/>
    <w:rsid w:val="00870AF3"/>
    <w:rsid w:val="008751F9"/>
    <w:rsid w:val="00876BCC"/>
    <w:rsid w:val="00882CF1"/>
    <w:rsid w:val="00886B3D"/>
    <w:rsid w:val="00897242"/>
    <w:rsid w:val="008A667B"/>
    <w:rsid w:val="008A6B7A"/>
    <w:rsid w:val="008B3334"/>
    <w:rsid w:val="008B4878"/>
    <w:rsid w:val="008B7067"/>
    <w:rsid w:val="008C2B0A"/>
    <w:rsid w:val="008C342E"/>
    <w:rsid w:val="008C667E"/>
    <w:rsid w:val="008C7D3B"/>
    <w:rsid w:val="008D60C2"/>
    <w:rsid w:val="008D6F1D"/>
    <w:rsid w:val="008E363B"/>
    <w:rsid w:val="008F7A36"/>
    <w:rsid w:val="00900878"/>
    <w:rsid w:val="00903659"/>
    <w:rsid w:val="00907E32"/>
    <w:rsid w:val="009163EB"/>
    <w:rsid w:val="00925EAD"/>
    <w:rsid w:val="0093329A"/>
    <w:rsid w:val="00935349"/>
    <w:rsid w:val="00936079"/>
    <w:rsid w:val="009368C7"/>
    <w:rsid w:val="009370BC"/>
    <w:rsid w:val="00942447"/>
    <w:rsid w:val="009513BB"/>
    <w:rsid w:val="00951AC6"/>
    <w:rsid w:val="00953EAF"/>
    <w:rsid w:val="00954468"/>
    <w:rsid w:val="00957427"/>
    <w:rsid w:val="00960CA9"/>
    <w:rsid w:val="00962027"/>
    <w:rsid w:val="00980200"/>
    <w:rsid w:val="009811EC"/>
    <w:rsid w:val="009815DA"/>
    <w:rsid w:val="00981659"/>
    <w:rsid w:val="00996B64"/>
    <w:rsid w:val="009A1249"/>
    <w:rsid w:val="009A7137"/>
    <w:rsid w:val="009B03DF"/>
    <w:rsid w:val="009B236D"/>
    <w:rsid w:val="009B6309"/>
    <w:rsid w:val="009B638E"/>
    <w:rsid w:val="009D4B21"/>
    <w:rsid w:val="009D5623"/>
    <w:rsid w:val="009E52FC"/>
    <w:rsid w:val="009F3190"/>
    <w:rsid w:val="009F6078"/>
    <w:rsid w:val="00A00BF6"/>
    <w:rsid w:val="00A0536B"/>
    <w:rsid w:val="00A1727C"/>
    <w:rsid w:val="00A245A5"/>
    <w:rsid w:val="00A27F1D"/>
    <w:rsid w:val="00A27FBA"/>
    <w:rsid w:val="00A30274"/>
    <w:rsid w:val="00A44224"/>
    <w:rsid w:val="00A53877"/>
    <w:rsid w:val="00A60B24"/>
    <w:rsid w:val="00A62DD2"/>
    <w:rsid w:val="00A644C3"/>
    <w:rsid w:val="00A700E1"/>
    <w:rsid w:val="00A7071E"/>
    <w:rsid w:val="00A73CF2"/>
    <w:rsid w:val="00A81CF5"/>
    <w:rsid w:val="00A83314"/>
    <w:rsid w:val="00A86BA2"/>
    <w:rsid w:val="00A874A3"/>
    <w:rsid w:val="00A904F3"/>
    <w:rsid w:val="00A95E90"/>
    <w:rsid w:val="00AA41F5"/>
    <w:rsid w:val="00AC1477"/>
    <w:rsid w:val="00AC1D74"/>
    <w:rsid w:val="00AC73D9"/>
    <w:rsid w:val="00AE6673"/>
    <w:rsid w:val="00AE66CA"/>
    <w:rsid w:val="00AF31E1"/>
    <w:rsid w:val="00AF343C"/>
    <w:rsid w:val="00AF4F47"/>
    <w:rsid w:val="00B05612"/>
    <w:rsid w:val="00B230F4"/>
    <w:rsid w:val="00B2390A"/>
    <w:rsid w:val="00B27800"/>
    <w:rsid w:val="00B37A2F"/>
    <w:rsid w:val="00B40C46"/>
    <w:rsid w:val="00B416F9"/>
    <w:rsid w:val="00B53FA6"/>
    <w:rsid w:val="00B57D91"/>
    <w:rsid w:val="00B67B86"/>
    <w:rsid w:val="00B73521"/>
    <w:rsid w:val="00B77686"/>
    <w:rsid w:val="00B84C7E"/>
    <w:rsid w:val="00B93FE3"/>
    <w:rsid w:val="00BB0022"/>
    <w:rsid w:val="00BB6CDF"/>
    <w:rsid w:val="00BC19C0"/>
    <w:rsid w:val="00BC2654"/>
    <w:rsid w:val="00BD646C"/>
    <w:rsid w:val="00BE0A95"/>
    <w:rsid w:val="00BE0D6F"/>
    <w:rsid w:val="00BE0EAC"/>
    <w:rsid w:val="00BE1AEC"/>
    <w:rsid w:val="00BE3B97"/>
    <w:rsid w:val="00BE6E5F"/>
    <w:rsid w:val="00BF2884"/>
    <w:rsid w:val="00BF69B8"/>
    <w:rsid w:val="00BF6F4D"/>
    <w:rsid w:val="00BF7CF0"/>
    <w:rsid w:val="00C05464"/>
    <w:rsid w:val="00C12119"/>
    <w:rsid w:val="00C17675"/>
    <w:rsid w:val="00C20E2B"/>
    <w:rsid w:val="00C22A36"/>
    <w:rsid w:val="00C2720C"/>
    <w:rsid w:val="00C405C1"/>
    <w:rsid w:val="00C637EF"/>
    <w:rsid w:val="00C648EC"/>
    <w:rsid w:val="00C664E7"/>
    <w:rsid w:val="00C6705A"/>
    <w:rsid w:val="00C7539B"/>
    <w:rsid w:val="00C756C5"/>
    <w:rsid w:val="00C83D96"/>
    <w:rsid w:val="00C85000"/>
    <w:rsid w:val="00C97726"/>
    <w:rsid w:val="00CA0063"/>
    <w:rsid w:val="00CB0222"/>
    <w:rsid w:val="00CC31F3"/>
    <w:rsid w:val="00CC3CA6"/>
    <w:rsid w:val="00CC5C77"/>
    <w:rsid w:val="00D04B8B"/>
    <w:rsid w:val="00D07F01"/>
    <w:rsid w:val="00D15A42"/>
    <w:rsid w:val="00D16AA1"/>
    <w:rsid w:val="00D23CE5"/>
    <w:rsid w:val="00D306DC"/>
    <w:rsid w:val="00D311DF"/>
    <w:rsid w:val="00D402E4"/>
    <w:rsid w:val="00D42B6A"/>
    <w:rsid w:val="00D443DA"/>
    <w:rsid w:val="00D44B24"/>
    <w:rsid w:val="00D46A91"/>
    <w:rsid w:val="00D5363A"/>
    <w:rsid w:val="00D54204"/>
    <w:rsid w:val="00D64224"/>
    <w:rsid w:val="00D649A1"/>
    <w:rsid w:val="00D64F08"/>
    <w:rsid w:val="00D65148"/>
    <w:rsid w:val="00D706D2"/>
    <w:rsid w:val="00D720D5"/>
    <w:rsid w:val="00D80E67"/>
    <w:rsid w:val="00D85519"/>
    <w:rsid w:val="00D86DBE"/>
    <w:rsid w:val="00D926EF"/>
    <w:rsid w:val="00DA474D"/>
    <w:rsid w:val="00DA5CF0"/>
    <w:rsid w:val="00DB56C9"/>
    <w:rsid w:val="00DC01A9"/>
    <w:rsid w:val="00DC787D"/>
    <w:rsid w:val="00DE3222"/>
    <w:rsid w:val="00DF0A62"/>
    <w:rsid w:val="00E21F3A"/>
    <w:rsid w:val="00E26B2B"/>
    <w:rsid w:val="00E346B2"/>
    <w:rsid w:val="00E45D00"/>
    <w:rsid w:val="00E47250"/>
    <w:rsid w:val="00E7564E"/>
    <w:rsid w:val="00E76498"/>
    <w:rsid w:val="00E804DB"/>
    <w:rsid w:val="00E853B5"/>
    <w:rsid w:val="00E914EE"/>
    <w:rsid w:val="00EA4719"/>
    <w:rsid w:val="00EA64C9"/>
    <w:rsid w:val="00EB6829"/>
    <w:rsid w:val="00EB6A75"/>
    <w:rsid w:val="00EC13F2"/>
    <w:rsid w:val="00EC2950"/>
    <w:rsid w:val="00ED03ED"/>
    <w:rsid w:val="00ED32BB"/>
    <w:rsid w:val="00ED3705"/>
    <w:rsid w:val="00ED4418"/>
    <w:rsid w:val="00ED6FB0"/>
    <w:rsid w:val="00EE0620"/>
    <w:rsid w:val="00EE1D3A"/>
    <w:rsid w:val="00EE2289"/>
    <w:rsid w:val="00F0119F"/>
    <w:rsid w:val="00F0143C"/>
    <w:rsid w:val="00F02ED7"/>
    <w:rsid w:val="00F03FB3"/>
    <w:rsid w:val="00F202F5"/>
    <w:rsid w:val="00F342B0"/>
    <w:rsid w:val="00F347EE"/>
    <w:rsid w:val="00F4130F"/>
    <w:rsid w:val="00F43F9A"/>
    <w:rsid w:val="00F47067"/>
    <w:rsid w:val="00F5373A"/>
    <w:rsid w:val="00F74129"/>
    <w:rsid w:val="00F84609"/>
    <w:rsid w:val="00F97460"/>
    <w:rsid w:val="00FB0527"/>
    <w:rsid w:val="00FB3E23"/>
    <w:rsid w:val="00FB6B4C"/>
    <w:rsid w:val="00FC7E04"/>
    <w:rsid w:val="00FD3980"/>
    <w:rsid w:val="00FE2849"/>
    <w:rsid w:val="00FE5E82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7B3D90"/>
  <w15:docId w15:val="{5213EC09-690B-4A19-B5C1-27594B9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Normalwebb">
    <w:name w:val="Normal (Web)"/>
    <w:basedOn w:val="Normal"/>
    <w:uiPriority w:val="99"/>
    <w:semiHidden/>
    <w:unhideWhenUsed/>
    <w:rsid w:val="00F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04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B8B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04B8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04B8B"/>
    <w:rPr>
      <w:i/>
      <w:iCs/>
      <w:color w:val="404040" w:themeColor="text1" w:themeTint="BF"/>
    </w:rPr>
  </w:style>
  <w:style w:type="character" w:styleId="AnvndHyperlnk">
    <w:name w:val="FollowedHyperlink"/>
    <w:basedOn w:val="Standardstycketeckensnitt"/>
    <w:uiPriority w:val="99"/>
    <w:semiHidden/>
    <w:unhideWhenUsed/>
    <w:rsid w:val="00EB6A75"/>
    <w:rPr>
      <w:color w:val="666666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C5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7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28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79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7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2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0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15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6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6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0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-karin.karlsson@gastrikeatervinnare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9A52800D46F429E1BDF706A842781" ma:contentTypeVersion="10" ma:contentTypeDescription="Skapa ett nytt dokument." ma:contentTypeScope="" ma:versionID="a3c79ebe103d34684745bf7e4d066f3e">
  <xsd:schema xmlns:xsd="http://www.w3.org/2001/XMLSchema" xmlns:xs="http://www.w3.org/2001/XMLSchema" xmlns:p="http://schemas.microsoft.com/office/2006/metadata/properties" xmlns:ns3="a350b85f-a1b8-4fc5-b205-f19821908e3d" xmlns:ns4="327f0b8e-42d0-4ba5-ad13-3acd351de3d4" targetNamespace="http://schemas.microsoft.com/office/2006/metadata/properties" ma:root="true" ma:fieldsID="406e81df425b1fede29ce81c4087318c" ns3:_="" ns4:_="">
    <xsd:import namespace="a350b85f-a1b8-4fc5-b205-f19821908e3d"/>
    <xsd:import namespace="327f0b8e-42d0-4ba5-ad13-3acd351de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0b85f-a1b8-4fc5-b205-f19821908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f0b8e-42d0-4ba5-ad13-3acd351de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C463A-F3F1-4357-82F2-266C782E9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0b85f-a1b8-4fc5-b205-f19821908e3d"/>
    <ds:schemaRef ds:uri="327f0b8e-42d0-4ba5-ad13-3acd351de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33D7C-40A6-4584-B504-097CF56478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BA14F2-F17F-4902-8BCF-07165CD27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ED7012-8FF9-4F7A-BC88-972186273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</Template>
  <TotalTime>7</TotalTime>
  <Pages>2</Pages>
  <Words>450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4</cp:revision>
  <cp:lastPrinted>2017-11-17T13:56:00Z</cp:lastPrinted>
  <dcterms:created xsi:type="dcterms:W3CDTF">2020-06-17T14:53:00Z</dcterms:created>
  <dcterms:modified xsi:type="dcterms:W3CDTF">2020-06-18T09:16:00Z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  <property fmtid="{D5CDD505-2E9C-101B-9397-08002B2CF9AE}" pid="33" name="_NewReviewCycle">
    <vt:lpwstr/>
  </property>
  <property fmtid="{D5CDD505-2E9C-101B-9397-08002B2CF9AE}" pid="34" name="ContentTypeId">
    <vt:lpwstr>0x0101002E29A52800D46F429E1BDF706A842781</vt:lpwstr>
  </property>
</Properties>
</file>