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6B1C3" w14:textId="427B533B" w:rsidR="0082096F" w:rsidRPr="00476EA6" w:rsidRDefault="00C519FF" w:rsidP="0082096F">
      <w:pPr>
        <w:widowControl w:val="0"/>
        <w:tabs>
          <w:tab w:val="left" w:pos="2180"/>
        </w:tabs>
        <w:autoSpaceDE w:val="0"/>
        <w:autoSpaceDN w:val="0"/>
        <w:adjustRightInd w:val="0"/>
        <w:rPr>
          <w:rFonts w:ascii="ArialMT" w:eastAsia="Times New Roman" w:hAnsi="ArialMT"/>
          <w:bCs/>
          <w:sz w:val="48"/>
          <w:szCs w:val="48"/>
          <w:lang w:bidi="x-none"/>
        </w:rPr>
      </w:pPr>
      <w:r>
        <w:rPr>
          <w:rFonts w:ascii="ArialMT" w:eastAsia="Times New Roman" w:hAnsi="ArialMT"/>
          <w:bCs/>
          <w:sz w:val="48"/>
          <w:szCs w:val="48"/>
          <w:lang w:bidi="x-none"/>
        </w:rPr>
        <w:t>2020</w:t>
      </w:r>
      <w:r w:rsidR="00CD0850">
        <w:rPr>
          <w:rFonts w:ascii="ArialMT" w:eastAsia="Times New Roman" w:hAnsi="ArialMT"/>
          <w:bCs/>
          <w:sz w:val="48"/>
          <w:szCs w:val="48"/>
          <w:lang w:bidi="x-none"/>
        </w:rPr>
        <w:t xml:space="preserve">: </w:t>
      </w:r>
      <w:r w:rsidR="00221B39">
        <w:rPr>
          <w:rFonts w:ascii="ArialMT" w:eastAsia="Times New Roman" w:hAnsi="ArialMT"/>
          <w:bCs/>
          <w:sz w:val="48"/>
          <w:szCs w:val="48"/>
          <w:lang w:bidi="x-none"/>
        </w:rPr>
        <w:t>T</w:t>
      </w:r>
      <w:r w:rsidR="00DF7531" w:rsidRPr="00476EA6">
        <w:rPr>
          <w:rFonts w:ascii="ArialMT" w:eastAsia="Times New Roman" w:hAnsi="ArialMT"/>
          <w:bCs/>
          <w:sz w:val="48"/>
          <w:szCs w:val="48"/>
          <w:lang w:bidi="x-none"/>
        </w:rPr>
        <w:t>uffaste året</w:t>
      </w:r>
      <w:r w:rsidR="008A6C69" w:rsidRPr="00476EA6">
        <w:rPr>
          <w:rFonts w:ascii="ArialMT" w:eastAsia="Times New Roman" w:hAnsi="ArialMT"/>
          <w:bCs/>
          <w:sz w:val="48"/>
          <w:szCs w:val="48"/>
          <w:lang w:bidi="x-none"/>
        </w:rPr>
        <w:t xml:space="preserve"> någonsin för</w:t>
      </w:r>
      <w:r w:rsidR="00DF7531" w:rsidRPr="00476EA6">
        <w:rPr>
          <w:rFonts w:ascii="ArialMT" w:eastAsia="Times New Roman" w:hAnsi="ArialMT"/>
          <w:bCs/>
          <w:sz w:val="48"/>
          <w:szCs w:val="48"/>
          <w:lang w:bidi="x-none"/>
        </w:rPr>
        <w:t xml:space="preserve"> </w:t>
      </w:r>
      <w:r w:rsidR="00476EA6" w:rsidRPr="00476EA6">
        <w:rPr>
          <w:rFonts w:ascii="ArialMT" w:eastAsia="Times New Roman" w:hAnsi="ArialMT"/>
          <w:bCs/>
          <w:sz w:val="48"/>
          <w:szCs w:val="48"/>
          <w:lang w:bidi="x-none"/>
        </w:rPr>
        <w:t xml:space="preserve">Eskilstunas </w:t>
      </w:r>
      <w:r w:rsidR="003A0BBD">
        <w:rPr>
          <w:rFonts w:ascii="ArialMT" w:eastAsia="Times New Roman" w:hAnsi="ArialMT"/>
          <w:bCs/>
          <w:sz w:val="48"/>
          <w:szCs w:val="48"/>
          <w:lang w:bidi="x-none"/>
        </w:rPr>
        <w:t>hotell</w:t>
      </w:r>
      <w:r w:rsidR="00476EA6" w:rsidRPr="00476EA6">
        <w:rPr>
          <w:rFonts w:ascii="ArialMT" w:eastAsia="Times New Roman" w:hAnsi="ArialMT"/>
          <w:bCs/>
          <w:sz w:val="48"/>
          <w:szCs w:val="48"/>
          <w:lang w:bidi="x-none"/>
        </w:rPr>
        <w:t>näring</w:t>
      </w:r>
    </w:p>
    <w:p w14:paraId="61FE5AF5" w14:textId="77777777" w:rsidR="0082096F" w:rsidRDefault="0082096F" w:rsidP="0082096F">
      <w:pPr>
        <w:widowControl w:val="0"/>
        <w:tabs>
          <w:tab w:val="left" w:pos="2180"/>
        </w:tabs>
        <w:autoSpaceDE w:val="0"/>
        <w:autoSpaceDN w:val="0"/>
        <w:adjustRightInd w:val="0"/>
        <w:rPr>
          <w:rFonts w:eastAsia="Times New Roman"/>
          <w:sz w:val="18"/>
          <w:szCs w:val="26"/>
        </w:rPr>
      </w:pPr>
      <w:r>
        <w:rPr>
          <w:rFonts w:eastAsia="Times New Roman"/>
          <w:sz w:val="18"/>
          <w:szCs w:val="26"/>
        </w:rPr>
        <w:tab/>
      </w:r>
    </w:p>
    <w:p w14:paraId="38AF1361" w14:textId="5237005B" w:rsidR="0082096F" w:rsidRPr="00A70588" w:rsidRDefault="003A5C70" w:rsidP="0082096F">
      <w:pPr>
        <w:widowControl w:val="0"/>
        <w:autoSpaceDE w:val="0"/>
        <w:autoSpaceDN w:val="0"/>
        <w:adjustRightInd w:val="0"/>
        <w:spacing w:after="320"/>
        <w:rPr>
          <w:rFonts w:ascii="Arial" w:eastAsia="Times New Roman" w:hAnsi="Arial"/>
          <w:sz w:val="32"/>
          <w:szCs w:val="32"/>
        </w:rPr>
      </w:pPr>
      <w:r w:rsidRPr="54C80F7D">
        <w:rPr>
          <w:rFonts w:ascii="Arial" w:eastAsia="Times New Roman" w:hAnsi="Arial"/>
          <w:sz w:val="32"/>
          <w:szCs w:val="32"/>
        </w:rPr>
        <w:t>År 2020</w:t>
      </w:r>
      <w:r w:rsidR="00F85D4F" w:rsidRPr="54C80F7D">
        <w:rPr>
          <w:rFonts w:ascii="Arial" w:eastAsia="Times New Roman" w:hAnsi="Arial"/>
          <w:sz w:val="32"/>
          <w:szCs w:val="32"/>
        </w:rPr>
        <w:t xml:space="preserve"> </w:t>
      </w:r>
      <w:r w:rsidR="00D83138" w:rsidRPr="54C80F7D">
        <w:rPr>
          <w:rFonts w:ascii="Arial" w:eastAsia="Times New Roman" w:hAnsi="Arial"/>
          <w:sz w:val="32"/>
          <w:szCs w:val="32"/>
        </w:rPr>
        <w:t xml:space="preserve">minskade </w:t>
      </w:r>
      <w:r w:rsidR="00E608D8" w:rsidRPr="54C80F7D">
        <w:rPr>
          <w:rFonts w:ascii="Arial" w:eastAsia="Times New Roman" w:hAnsi="Arial"/>
          <w:sz w:val="32"/>
          <w:szCs w:val="32"/>
        </w:rPr>
        <w:t xml:space="preserve">beläggningen på </w:t>
      </w:r>
      <w:r w:rsidR="0055032B" w:rsidRPr="54C80F7D">
        <w:rPr>
          <w:rFonts w:ascii="Arial" w:eastAsia="Times New Roman" w:hAnsi="Arial"/>
          <w:sz w:val="32"/>
          <w:szCs w:val="32"/>
        </w:rPr>
        <w:t>Eskilstuna</w:t>
      </w:r>
      <w:r w:rsidR="00E608D8" w:rsidRPr="54C80F7D">
        <w:rPr>
          <w:rFonts w:ascii="Arial" w:eastAsia="Times New Roman" w:hAnsi="Arial"/>
          <w:sz w:val="32"/>
          <w:szCs w:val="32"/>
        </w:rPr>
        <w:t>s hotell</w:t>
      </w:r>
      <w:r w:rsidR="0055032B" w:rsidRPr="54C80F7D">
        <w:rPr>
          <w:rFonts w:ascii="Arial" w:eastAsia="Times New Roman" w:hAnsi="Arial"/>
          <w:sz w:val="32"/>
          <w:szCs w:val="32"/>
        </w:rPr>
        <w:t xml:space="preserve"> med </w:t>
      </w:r>
      <w:r w:rsidR="007C633E" w:rsidRPr="54C80F7D">
        <w:rPr>
          <w:rFonts w:ascii="Arial" w:eastAsia="Times New Roman" w:hAnsi="Arial"/>
          <w:sz w:val="32"/>
          <w:szCs w:val="32"/>
        </w:rPr>
        <w:t xml:space="preserve">35 procent. </w:t>
      </w:r>
      <w:r w:rsidR="00A0218E" w:rsidRPr="54C80F7D">
        <w:rPr>
          <w:rFonts w:ascii="Arial" w:eastAsia="Times New Roman" w:hAnsi="Arial"/>
          <w:sz w:val="32"/>
          <w:szCs w:val="32"/>
        </w:rPr>
        <w:t xml:space="preserve">Ett dråpslag för den </w:t>
      </w:r>
      <w:r w:rsidR="00FA2862" w:rsidRPr="54C80F7D">
        <w:rPr>
          <w:rFonts w:ascii="Arial" w:eastAsia="Times New Roman" w:hAnsi="Arial"/>
          <w:sz w:val="32"/>
          <w:szCs w:val="32"/>
        </w:rPr>
        <w:t xml:space="preserve">lokala </w:t>
      </w:r>
      <w:r w:rsidR="316A95BD" w:rsidRPr="08739B25">
        <w:rPr>
          <w:rFonts w:ascii="Arial" w:eastAsia="Times New Roman" w:hAnsi="Arial"/>
          <w:sz w:val="32"/>
          <w:szCs w:val="32"/>
        </w:rPr>
        <w:t>hotell</w:t>
      </w:r>
      <w:r w:rsidR="00532D6C" w:rsidRPr="08739B25">
        <w:rPr>
          <w:rFonts w:ascii="Arial" w:eastAsia="Times New Roman" w:hAnsi="Arial"/>
          <w:sz w:val="32"/>
          <w:szCs w:val="32"/>
        </w:rPr>
        <w:t>näringen</w:t>
      </w:r>
      <w:r w:rsidR="00532D6C" w:rsidRPr="54C80F7D">
        <w:rPr>
          <w:rFonts w:ascii="Arial" w:eastAsia="Times New Roman" w:hAnsi="Arial"/>
          <w:sz w:val="32"/>
          <w:szCs w:val="32"/>
        </w:rPr>
        <w:t xml:space="preserve"> som </w:t>
      </w:r>
      <w:r w:rsidR="059F88E0" w:rsidRPr="54C80F7D">
        <w:rPr>
          <w:rFonts w:ascii="Arial" w:eastAsia="Times New Roman" w:hAnsi="Arial"/>
          <w:sz w:val="32"/>
          <w:szCs w:val="32"/>
        </w:rPr>
        <w:t xml:space="preserve">behövt </w:t>
      </w:r>
      <w:r w:rsidR="00BB183F" w:rsidRPr="54C80F7D">
        <w:rPr>
          <w:rFonts w:ascii="Arial" w:eastAsia="Times New Roman" w:hAnsi="Arial"/>
          <w:sz w:val="32"/>
          <w:szCs w:val="32"/>
        </w:rPr>
        <w:t>ställa om</w:t>
      </w:r>
      <w:r w:rsidR="00981F57" w:rsidRPr="54C80F7D">
        <w:rPr>
          <w:rFonts w:ascii="Arial" w:eastAsia="Times New Roman" w:hAnsi="Arial"/>
          <w:sz w:val="32"/>
          <w:szCs w:val="32"/>
        </w:rPr>
        <w:t xml:space="preserve"> för att överleva</w:t>
      </w:r>
      <w:r w:rsidR="0080207D" w:rsidRPr="54C80F7D">
        <w:rPr>
          <w:rFonts w:ascii="Arial" w:eastAsia="Times New Roman" w:hAnsi="Arial"/>
          <w:sz w:val="32"/>
          <w:szCs w:val="32"/>
        </w:rPr>
        <w:t>.</w:t>
      </w:r>
    </w:p>
    <w:p w14:paraId="3B34AEB1" w14:textId="105EEFE4" w:rsidR="00A70588" w:rsidRDefault="00A70588" w:rsidP="2B1D4594">
      <w:pPr>
        <w:rPr>
          <w:rFonts w:ascii="Arial" w:hAnsi="Arial" w:cs="Arial"/>
        </w:rPr>
      </w:pPr>
      <w:r w:rsidRPr="16A50EE7">
        <w:rPr>
          <w:rFonts w:ascii="Arial" w:hAnsi="Arial" w:cs="Arial"/>
        </w:rPr>
        <w:t xml:space="preserve">Preliminär statistik från SCB visar att </w:t>
      </w:r>
      <w:proofErr w:type="spellStart"/>
      <w:r w:rsidRPr="16A50EE7">
        <w:rPr>
          <w:rFonts w:ascii="Arial" w:hAnsi="Arial" w:cs="Arial"/>
        </w:rPr>
        <w:t>coronapandemins</w:t>
      </w:r>
      <w:proofErr w:type="spellEnd"/>
      <w:r w:rsidRPr="16A50EE7">
        <w:rPr>
          <w:rFonts w:ascii="Arial" w:hAnsi="Arial" w:cs="Arial"/>
        </w:rPr>
        <w:t xml:space="preserve"> </w:t>
      </w:r>
      <w:r w:rsidR="0082106A" w:rsidRPr="16A50EE7">
        <w:rPr>
          <w:rFonts w:ascii="Arial" w:hAnsi="Arial" w:cs="Arial"/>
        </w:rPr>
        <w:t>inverkan</w:t>
      </w:r>
      <w:r w:rsidRPr="16A50EE7">
        <w:rPr>
          <w:rFonts w:ascii="Arial" w:hAnsi="Arial" w:cs="Arial"/>
        </w:rPr>
        <w:t xml:space="preserve"> på </w:t>
      </w:r>
      <w:r w:rsidR="60A38ECE" w:rsidRPr="16A50EE7">
        <w:rPr>
          <w:rFonts w:ascii="Arial" w:hAnsi="Arial" w:cs="Arial"/>
        </w:rPr>
        <w:t>hotellnäringen</w:t>
      </w:r>
      <w:r w:rsidRPr="16A50EE7">
        <w:rPr>
          <w:rFonts w:ascii="Arial" w:hAnsi="Arial" w:cs="Arial"/>
        </w:rPr>
        <w:t xml:space="preserve"> i Eskilstuna varit omfattande under 2020. </w:t>
      </w:r>
      <w:r w:rsidR="00C52980" w:rsidRPr="16A50EE7">
        <w:rPr>
          <w:rFonts w:ascii="Arial" w:hAnsi="Arial" w:cs="Arial"/>
        </w:rPr>
        <w:t>B</w:t>
      </w:r>
      <w:r w:rsidRPr="16A50EE7">
        <w:rPr>
          <w:rFonts w:ascii="Arial" w:hAnsi="Arial" w:cs="Arial"/>
        </w:rPr>
        <w:t xml:space="preserve">eläggningsgraden i Eskilstuna </w:t>
      </w:r>
      <w:r w:rsidR="0578E452" w:rsidRPr="16A50EE7">
        <w:rPr>
          <w:rFonts w:ascii="Arial" w:hAnsi="Arial" w:cs="Arial"/>
        </w:rPr>
        <w:t xml:space="preserve">har </w:t>
      </w:r>
      <w:r w:rsidR="4646CC82" w:rsidRPr="16A50EE7">
        <w:rPr>
          <w:rFonts w:ascii="Arial" w:hAnsi="Arial" w:cs="Arial"/>
        </w:rPr>
        <w:t>minskat</w:t>
      </w:r>
      <w:r w:rsidRPr="16A50EE7">
        <w:rPr>
          <w:rFonts w:ascii="Arial" w:hAnsi="Arial" w:cs="Arial"/>
        </w:rPr>
        <w:t xml:space="preserve"> med 35 procent, </w:t>
      </w:r>
      <w:r w:rsidR="007C2305" w:rsidRPr="16A50EE7">
        <w:rPr>
          <w:rFonts w:ascii="Arial" w:hAnsi="Arial" w:cs="Arial"/>
        </w:rPr>
        <w:t xml:space="preserve">och </w:t>
      </w:r>
      <w:r w:rsidR="392E5AA0" w:rsidRPr="16A50EE7">
        <w:rPr>
          <w:rFonts w:ascii="Arial" w:hAnsi="Arial" w:cs="Arial"/>
        </w:rPr>
        <w:t>enligt företaget Bench</w:t>
      </w:r>
      <w:r w:rsidR="278812A1" w:rsidRPr="16A50EE7">
        <w:rPr>
          <w:rFonts w:ascii="Arial" w:hAnsi="Arial" w:cs="Arial"/>
        </w:rPr>
        <w:t>m</w:t>
      </w:r>
      <w:r w:rsidR="392E5AA0" w:rsidRPr="16A50EE7">
        <w:rPr>
          <w:rFonts w:ascii="Arial" w:hAnsi="Arial" w:cs="Arial"/>
        </w:rPr>
        <w:t>arking Alliance</w:t>
      </w:r>
      <w:r w:rsidR="08FC6C6F" w:rsidRPr="16A50EE7">
        <w:rPr>
          <w:rFonts w:ascii="Arial" w:hAnsi="Arial" w:cs="Arial"/>
        </w:rPr>
        <w:t xml:space="preserve"> redovisar hotellen i</w:t>
      </w:r>
      <w:r w:rsidR="392E5AA0" w:rsidRPr="16A50EE7">
        <w:rPr>
          <w:rFonts w:ascii="Arial" w:hAnsi="Arial" w:cs="Arial"/>
        </w:rPr>
        <w:t xml:space="preserve"> Eskilstuna </w:t>
      </w:r>
      <w:r w:rsidR="37818DDD" w:rsidRPr="16A50EE7">
        <w:rPr>
          <w:rFonts w:ascii="Arial" w:hAnsi="Arial" w:cs="Arial"/>
        </w:rPr>
        <w:t xml:space="preserve">ett </w:t>
      </w:r>
      <w:proofErr w:type="spellStart"/>
      <w:r w:rsidR="7C327298" w:rsidRPr="16A50EE7">
        <w:rPr>
          <w:rFonts w:ascii="Arial" w:hAnsi="Arial" w:cs="Arial"/>
        </w:rPr>
        <w:t>RevPAR</w:t>
      </w:r>
      <w:proofErr w:type="spellEnd"/>
      <w:r w:rsidR="7C327298" w:rsidRPr="16A50EE7">
        <w:rPr>
          <w:rFonts w:ascii="Arial" w:hAnsi="Arial" w:cs="Arial"/>
        </w:rPr>
        <w:t xml:space="preserve"> </w:t>
      </w:r>
      <w:r w:rsidR="7F6EB285" w:rsidRPr="16A50EE7">
        <w:rPr>
          <w:rFonts w:ascii="Arial" w:hAnsi="Arial" w:cs="Arial"/>
        </w:rPr>
        <w:t xml:space="preserve">som är </w:t>
      </w:r>
      <w:r w:rsidR="7C327298" w:rsidRPr="16A50EE7">
        <w:rPr>
          <w:rFonts w:ascii="Arial" w:hAnsi="Arial" w:cs="Arial"/>
        </w:rPr>
        <w:t>42</w:t>
      </w:r>
      <w:r w:rsidR="007628D8" w:rsidRPr="16A50EE7">
        <w:rPr>
          <w:rFonts w:ascii="Arial" w:hAnsi="Arial" w:cs="Arial"/>
        </w:rPr>
        <w:t xml:space="preserve"> pro</w:t>
      </w:r>
      <w:r w:rsidR="007E3B17" w:rsidRPr="16A50EE7">
        <w:rPr>
          <w:rFonts w:ascii="Arial" w:hAnsi="Arial" w:cs="Arial"/>
        </w:rPr>
        <w:t>c</w:t>
      </w:r>
      <w:r w:rsidR="007628D8" w:rsidRPr="16A50EE7">
        <w:rPr>
          <w:rFonts w:ascii="Arial" w:hAnsi="Arial" w:cs="Arial"/>
        </w:rPr>
        <w:t>ent</w:t>
      </w:r>
      <w:r w:rsidR="2AFF30E8" w:rsidRPr="16A50EE7">
        <w:rPr>
          <w:rFonts w:ascii="Arial" w:hAnsi="Arial" w:cs="Arial"/>
        </w:rPr>
        <w:t xml:space="preserve"> lägre</w:t>
      </w:r>
      <w:r w:rsidR="7C327298" w:rsidRPr="16A50EE7">
        <w:rPr>
          <w:rFonts w:ascii="Arial" w:hAnsi="Arial" w:cs="Arial"/>
        </w:rPr>
        <w:t xml:space="preserve"> under 2020</w:t>
      </w:r>
      <w:r w:rsidR="49438EEA" w:rsidRPr="16A50EE7">
        <w:rPr>
          <w:rFonts w:ascii="Arial" w:hAnsi="Arial" w:cs="Arial"/>
        </w:rPr>
        <w:t xml:space="preserve"> jämför</w:t>
      </w:r>
      <w:r w:rsidR="00F96B38">
        <w:rPr>
          <w:rFonts w:ascii="Arial" w:hAnsi="Arial" w:cs="Arial"/>
        </w:rPr>
        <w:t>t</w:t>
      </w:r>
      <w:r w:rsidR="49438EEA" w:rsidRPr="16A50EE7">
        <w:rPr>
          <w:rFonts w:ascii="Arial" w:hAnsi="Arial" w:cs="Arial"/>
        </w:rPr>
        <w:t xml:space="preserve"> föregående år</w:t>
      </w:r>
      <w:r w:rsidR="007628D8" w:rsidRPr="16A50EE7">
        <w:rPr>
          <w:rFonts w:ascii="Arial" w:hAnsi="Arial" w:cs="Arial"/>
        </w:rPr>
        <w:t>.</w:t>
      </w:r>
      <w:r w:rsidR="7C327298" w:rsidRPr="16A50EE7">
        <w:rPr>
          <w:rFonts w:ascii="Arial" w:hAnsi="Arial" w:cs="Arial"/>
        </w:rPr>
        <w:t xml:space="preserve"> </w:t>
      </w:r>
      <w:proofErr w:type="spellStart"/>
      <w:r w:rsidR="7C327298" w:rsidRPr="16A50EE7">
        <w:rPr>
          <w:rFonts w:ascii="Arial" w:hAnsi="Arial" w:cs="Arial"/>
        </w:rPr>
        <w:t>RevPAR</w:t>
      </w:r>
      <w:proofErr w:type="spellEnd"/>
      <w:r w:rsidR="7C327298" w:rsidRPr="16A50EE7">
        <w:rPr>
          <w:rFonts w:ascii="Arial" w:hAnsi="Arial" w:cs="Arial"/>
        </w:rPr>
        <w:t xml:space="preserve"> är ett mått</w:t>
      </w:r>
      <w:r w:rsidR="6A7890E7" w:rsidRPr="16A50EE7">
        <w:rPr>
          <w:rFonts w:ascii="Arial" w:hAnsi="Arial" w:cs="Arial"/>
        </w:rPr>
        <w:t xml:space="preserve"> som </w:t>
      </w:r>
      <w:r w:rsidR="1586E8C0" w:rsidRPr="16A50EE7">
        <w:rPr>
          <w:rFonts w:ascii="Arial" w:hAnsi="Arial" w:cs="Arial"/>
        </w:rPr>
        <w:t>anger</w:t>
      </w:r>
      <w:r w:rsidR="6A7890E7" w:rsidRPr="16A50EE7">
        <w:rPr>
          <w:rFonts w:ascii="Arial" w:hAnsi="Arial" w:cs="Arial"/>
        </w:rPr>
        <w:t xml:space="preserve"> omsättning per </w:t>
      </w:r>
      <w:r w:rsidR="5ACF9C31" w:rsidRPr="16A50EE7">
        <w:rPr>
          <w:rFonts w:ascii="Arial" w:hAnsi="Arial" w:cs="Arial"/>
        </w:rPr>
        <w:t>tillgängligt</w:t>
      </w:r>
      <w:r w:rsidR="6A7890E7" w:rsidRPr="16A50EE7">
        <w:rPr>
          <w:rFonts w:ascii="Arial" w:hAnsi="Arial" w:cs="Arial"/>
        </w:rPr>
        <w:t xml:space="preserve"> rum.</w:t>
      </w:r>
    </w:p>
    <w:p w14:paraId="30C79901" w14:textId="3CE64DB7" w:rsidR="005B7759" w:rsidRDefault="005B7759" w:rsidP="00A70588">
      <w:pPr>
        <w:rPr>
          <w:rFonts w:ascii="Arial" w:hAnsi="Arial" w:cs="Arial"/>
        </w:rPr>
      </w:pPr>
    </w:p>
    <w:p w14:paraId="6398A739" w14:textId="0F0DB32E" w:rsidR="001814DD" w:rsidRDefault="005B7759" w:rsidP="00A70588">
      <w:pPr>
        <w:rPr>
          <w:rFonts w:ascii="Arial" w:hAnsi="Arial" w:cs="Arial"/>
        </w:rPr>
      </w:pPr>
      <w:r w:rsidRPr="16A50EE7">
        <w:rPr>
          <w:rFonts w:ascii="Arial" w:hAnsi="Arial" w:cs="Arial"/>
        </w:rPr>
        <w:t xml:space="preserve">Trots det har </w:t>
      </w:r>
      <w:r w:rsidR="3EAE04E1" w:rsidRPr="16A50EE7">
        <w:rPr>
          <w:rFonts w:ascii="Arial" w:hAnsi="Arial" w:cs="Arial"/>
        </w:rPr>
        <w:t xml:space="preserve">hotellnäringen i </w:t>
      </w:r>
      <w:r w:rsidRPr="16A50EE7">
        <w:rPr>
          <w:rFonts w:ascii="Arial" w:hAnsi="Arial" w:cs="Arial"/>
        </w:rPr>
        <w:t xml:space="preserve">Eskilstuna klarat sig </w:t>
      </w:r>
      <w:r w:rsidR="4D1A2DCF" w:rsidRPr="16A50EE7">
        <w:rPr>
          <w:rFonts w:ascii="Arial" w:hAnsi="Arial" w:cs="Arial"/>
        </w:rPr>
        <w:t>förhållandevis</w:t>
      </w:r>
      <w:r w:rsidRPr="16A50EE7">
        <w:rPr>
          <w:rFonts w:ascii="Arial" w:hAnsi="Arial" w:cs="Arial"/>
        </w:rPr>
        <w:t xml:space="preserve"> bra jämför</w:t>
      </w:r>
      <w:r w:rsidR="007A4475">
        <w:rPr>
          <w:rFonts w:ascii="Arial" w:hAnsi="Arial" w:cs="Arial"/>
        </w:rPr>
        <w:t>t</w:t>
      </w:r>
      <w:r w:rsidRPr="16A50EE7">
        <w:rPr>
          <w:rFonts w:ascii="Arial" w:hAnsi="Arial" w:cs="Arial"/>
        </w:rPr>
        <w:t xml:space="preserve"> med riket</w:t>
      </w:r>
      <w:r w:rsidR="00A5395B" w:rsidRPr="16A50EE7">
        <w:rPr>
          <w:rFonts w:ascii="Arial" w:hAnsi="Arial" w:cs="Arial"/>
        </w:rPr>
        <w:t>, där beläggningsgrade</w:t>
      </w:r>
      <w:r w:rsidR="00892685" w:rsidRPr="16A50EE7">
        <w:rPr>
          <w:rFonts w:ascii="Arial" w:hAnsi="Arial" w:cs="Arial"/>
        </w:rPr>
        <w:t>n</w:t>
      </w:r>
      <w:r w:rsidR="538C1508" w:rsidRPr="16A50EE7">
        <w:rPr>
          <w:rFonts w:ascii="Arial" w:hAnsi="Arial" w:cs="Arial"/>
        </w:rPr>
        <w:t xml:space="preserve"> minskat </w:t>
      </w:r>
      <w:r w:rsidR="00892685" w:rsidRPr="16A50EE7">
        <w:rPr>
          <w:rFonts w:ascii="Arial" w:hAnsi="Arial" w:cs="Arial"/>
        </w:rPr>
        <w:t xml:space="preserve">med </w:t>
      </w:r>
      <w:r w:rsidR="00D07FEC" w:rsidRPr="16A50EE7">
        <w:rPr>
          <w:rFonts w:ascii="Arial" w:hAnsi="Arial" w:cs="Arial"/>
        </w:rPr>
        <w:t>44,5</w:t>
      </w:r>
      <w:r w:rsidR="0016443E" w:rsidRPr="16A50EE7">
        <w:rPr>
          <w:rFonts w:ascii="Arial" w:hAnsi="Arial" w:cs="Arial"/>
        </w:rPr>
        <w:t xml:space="preserve"> procent</w:t>
      </w:r>
      <w:r w:rsidR="007E3B17" w:rsidRPr="16A50EE7">
        <w:rPr>
          <w:rFonts w:ascii="Arial" w:hAnsi="Arial" w:cs="Arial"/>
        </w:rPr>
        <w:t>.</w:t>
      </w:r>
      <w:r w:rsidR="0016443E" w:rsidRPr="16A50EE7">
        <w:rPr>
          <w:rFonts w:ascii="Arial" w:hAnsi="Arial" w:cs="Arial"/>
        </w:rPr>
        <w:t xml:space="preserve"> </w:t>
      </w:r>
      <w:r w:rsidR="007E3B17" w:rsidRPr="16A50EE7">
        <w:rPr>
          <w:rFonts w:ascii="Arial" w:hAnsi="Arial" w:cs="Arial"/>
        </w:rPr>
        <w:t>De</w:t>
      </w:r>
      <w:r w:rsidRPr="16A50EE7">
        <w:rPr>
          <w:rFonts w:ascii="Arial" w:hAnsi="Arial" w:cs="Arial"/>
        </w:rPr>
        <w:t xml:space="preserve"> större städerna </w:t>
      </w:r>
      <w:r w:rsidR="007E3B17" w:rsidRPr="16A50EE7">
        <w:rPr>
          <w:rFonts w:ascii="Arial" w:hAnsi="Arial" w:cs="Arial"/>
        </w:rPr>
        <w:t xml:space="preserve">i Sverige </w:t>
      </w:r>
      <w:r w:rsidR="00542A17" w:rsidRPr="16A50EE7">
        <w:rPr>
          <w:rFonts w:ascii="Arial" w:hAnsi="Arial" w:cs="Arial"/>
        </w:rPr>
        <w:t>tappade</w:t>
      </w:r>
      <w:r w:rsidRPr="16A50EE7">
        <w:rPr>
          <w:rFonts w:ascii="Arial" w:hAnsi="Arial" w:cs="Arial"/>
        </w:rPr>
        <w:t xml:space="preserve"> cirka </w:t>
      </w:r>
      <w:proofErr w:type="gramStart"/>
      <w:r w:rsidRPr="16A50EE7">
        <w:rPr>
          <w:rFonts w:ascii="Arial" w:hAnsi="Arial" w:cs="Arial"/>
        </w:rPr>
        <w:t>55</w:t>
      </w:r>
      <w:r w:rsidR="001814DD" w:rsidRPr="16A50EE7">
        <w:rPr>
          <w:rFonts w:ascii="Arial" w:hAnsi="Arial" w:cs="Arial"/>
        </w:rPr>
        <w:t>-</w:t>
      </w:r>
      <w:r w:rsidRPr="16A50EE7">
        <w:rPr>
          <w:rFonts w:ascii="Arial" w:hAnsi="Arial" w:cs="Arial"/>
        </w:rPr>
        <w:t>65</w:t>
      </w:r>
      <w:proofErr w:type="gramEnd"/>
      <w:r w:rsidRPr="16A50EE7">
        <w:rPr>
          <w:rFonts w:ascii="Arial" w:hAnsi="Arial" w:cs="Arial"/>
        </w:rPr>
        <w:t xml:space="preserve"> procent i beläggning </w:t>
      </w:r>
      <w:r w:rsidR="31E35C1B" w:rsidRPr="16A50EE7">
        <w:rPr>
          <w:rFonts w:ascii="Arial" w:hAnsi="Arial" w:cs="Arial"/>
        </w:rPr>
        <w:t>under 2020.</w:t>
      </w:r>
    </w:p>
    <w:p w14:paraId="4594C31F" w14:textId="52249975" w:rsidR="4B26A77B" w:rsidRDefault="4B26A77B" w:rsidP="4B26A77B">
      <w:pPr>
        <w:rPr>
          <w:rFonts w:ascii="Arial" w:hAnsi="Arial" w:cs="Arial"/>
        </w:rPr>
      </w:pPr>
    </w:p>
    <w:p w14:paraId="1FC549F0" w14:textId="3D46C627" w:rsidR="001814DD" w:rsidRPr="001814DD" w:rsidRDefault="001814DD" w:rsidP="00A70588">
      <w:pPr>
        <w:rPr>
          <w:rFonts w:ascii="Arial" w:hAnsi="Arial" w:cs="Arial"/>
        </w:rPr>
      </w:pPr>
      <w:r w:rsidRPr="16A50EE7">
        <w:rPr>
          <w:rFonts w:ascii="Arial" w:hAnsi="Arial" w:cs="Arial"/>
        </w:rPr>
        <w:t xml:space="preserve">– </w:t>
      </w:r>
      <w:r w:rsidR="00FD1DEF" w:rsidRPr="16A50EE7">
        <w:rPr>
          <w:rFonts w:ascii="Arial" w:hAnsi="Arial" w:cs="Arial"/>
        </w:rPr>
        <w:t>”</w:t>
      </w:r>
      <w:r w:rsidRPr="16A50EE7">
        <w:rPr>
          <w:rFonts w:ascii="Arial" w:hAnsi="Arial" w:cs="Arial"/>
        </w:rPr>
        <w:t xml:space="preserve">Året 2020 kommer </w:t>
      </w:r>
      <w:r w:rsidR="6B60B1AE" w:rsidRPr="16A50EE7">
        <w:rPr>
          <w:rFonts w:ascii="Arial" w:hAnsi="Arial" w:cs="Arial"/>
        </w:rPr>
        <w:t xml:space="preserve">att </w:t>
      </w:r>
      <w:r w:rsidRPr="16A50EE7">
        <w:rPr>
          <w:rFonts w:ascii="Arial" w:hAnsi="Arial" w:cs="Arial"/>
        </w:rPr>
        <w:t xml:space="preserve">gå till historien som det tuffaste året hotellbranschen i Eskilstuna upplevt. Men vi har också lärt oss mycket av det här tuffa året. Vi har lärt oss att härda ut, tänka nytt och </w:t>
      </w:r>
      <w:r w:rsidR="563EC647" w:rsidRPr="16A50EE7">
        <w:rPr>
          <w:rFonts w:ascii="Arial" w:hAnsi="Arial" w:cs="Arial"/>
        </w:rPr>
        <w:t>i större utsträckning</w:t>
      </w:r>
      <w:r w:rsidRPr="16A50EE7">
        <w:rPr>
          <w:rFonts w:ascii="Arial" w:hAnsi="Arial" w:cs="Arial"/>
        </w:rPr>
        <w:t xml:space="preserve"> ta hjälp av </w:t>
      </w:r>
      <w:r w:rsidR="001761D9" w:rsidRPr="16A50EE7">
        <w:rPr>
          <w:rFonts w:ascii="Arial" w:hAnsi="Arial" w:cs="Arial"/>
        </w:rPr>
        <w:t>varandra</w:t>
      </w:r>
      <w:r w:rsidRPr="16A50EE7">
        <w:rPr>
          <w:rFonts w:ascii="Arial" w:hAnsi="Arial" w:cs="Arial"/>
        </w:rPr>
        <w:t xml:space="preserve">. Året har </w:t>
      </w:r>
      <w:r w:rsidR="5ED3DBC8" w:rsidRPr="16A50EE7">
        <w:rPr>
          <w:rFonts w:ascii="Arial" w:hAnsi="Arial" w:cs="Arial"/>
        </w:rPr>
        <w:t>påverkat</w:t>
      </w:r>
      <w:r w:rsidRPr="16A50EE7">
        <w:rPr>
          <w:rFonts w:ascii="Arial" w:hAnsi="Arial" w:cs="Arial"/>
        </w:rPr>
        <w:t xml:space="preserve"> oss som förening, </w:t>
      </w:r>
      <w:r w:rsidR="534839C8" w:rsidRPr="16A50EE7">
        <w:rPr>
          <w:rFonts w:ascii="Arial" w:hAnsi="Arial" w:cs="Arial"/>
        </w:rPr>
        <w:t xml:space="preserve">som </w:t>
      </w:r>
      <w:r w:rsidRPr="16A50EE7">
        <w:rPr>
          <w:rFonts w:ascii="Arial" w:hAnsi="Arial" w:cs="Arial"/>
        </w:rPr>
        <w:t>företag</w:t>
      </w:r>
      <w:r w:rsidR="1DBC9C3A" w:rsidRPr="16A50EE7">
        <w:rPr>
          <w:rFonts w:ascii="Arial" w:hAnsi="Arial" w:cs="Arial"/>
        </w:rPr>
        <w:t>are</w:t>
      </w:r>
      <w:r w:rsidRPr="16A50EE7">
        <w:rPr>
          <w:rFonts w:ascii="Arial" w:hAnsi="Arial" w:cs="Arial"/>
        </w:rPr>
        <w:t xml:space="preserve"> och destination. Trots negativa </w:t>
      </w:r>
      <w:r w:rsidR="0412DFA9" w:rsidRPr="16A50EE7">
        <w:rPr>
          <w:rFonts w:ascii="Arial" w:hAnsi="Arial" w:cs="Arial"/>
        </w:rPr>
        <w:t>beläggnings</w:t>
      </w:r>
      <w:r w:rsidRPr="16A50EE7">
        <w:rPr>
          <w:rFonts w:ascii="Arial" w:hAnsi="Arial" w:cs="Arial"/>
        </w:rPr>
        <w:t>siffror har Eskilstuna klarat sig bättre än andra likvärdiga destinationer. Det finns en styrka i att veta det och vad som drivit trafik i en oerhört svår marknad. Det tar vi med oss</w:t>
      </w:r>
      <w:r w:rsidR="00825E3B">
        <w:rPr>
          <w:rFonts w:ascii="Arial" w:hAnsi="Arial" w:cs="Arial"/>
        </w:rPr>
        <w:t xml:space="preserve">, </w:t>
      </w:r>
      <w:r w:rsidRPr="16A50EE7">
        <w:rPr>
          <w:rFonts w:ascii="Arial" w:hAnsi="Arial" w:cs="Arial"/>
        </w:rPr>
        <w:t>det gör oss starka på sikt</w:t>
      </w:r>
      <w:r w:rsidR="00FD1DEF" w:rsidRPr="16A50EE7">
        <w:rPr>
          <w:rFonts w:ascii="Arial" w:hAnsi="Arial" w:cs="Arial"/>
        </w:rPr>
        <w:t>”</w:t>
      </w:r>
      <w:r w:rsidRPr="16A50EE7">
        <w:rPr>
          <w:rFonts w:ascii="Arial" w:hAnsi="Arial" w:cs="Arial"/>
        </w:rPr>
        <w:t>, säger Helena Von Porat, Ordförande Eskilstuna Hotell- &amp; Restaurangförening.</w:t>
      </w:r>
    </w:p>
    <w:p w14:paraId="2D3025B0" w14:textId="60BF75B8" w:rsidR="005B7759" w:rsidRDefault="005B7759" w:rsidP="00A70588">
      <w:pPr>
        <w:rPr>
          <w:rFonts w:ascii="Arial" w:hAnsi="Arial" w:cs="Arial"/>
          <w:szCs w:val="24"/>
        </w:rPr>
      </w:pPr>
    </w:p>
    <w:p w14:paraId="124891BB" w14:textId="6B4C33AB" w:rsidR="00D74F92" w:rsidRPr="00D74F92" w:rsidRDefault="002313F9" w:rsidP="0353351C">
      <w:pPr>
        <w:rPr>
          <w:rFonts w:ascii="Arial" w:hAnsi="Arial" w:cs="Arial"/>
          <w:b/>
          <w:bCs/>
        </w:rPr>
      </w:pPr>
      <w:r w:rsidRPr="0353351C">
        <w:rPr>
          <w:rFonts w:ascii="Arial" w:hAnsi="Arial" w:cs="Arial"/>
          <w:b/>
          <w:bCs/>
        </w:rPr>
        <w:t>Året</w:t>
      </w:r>
      <w:r w:rsidR="00D74F92" w:rsidRPr="0353351C">
        <w:rPr>
          <w:rFonts w:ascii="Arial" w:hAnsi="Arial" w:cs="Arial"/>
          <w:b/>
          <w:bCs/>
        </w:rPr>
        <w:t xml:space="preserve"> inleddes stark</w:t>
      </w:r>
      <w:r w:rsidR="3D33567D" w:rsidRPr="0353351C">
        <w:rPr>
          <w:rFonts w:ascii="Arial" w:hAnsi="Arial" w:cs="Arial"/>
          <w:b/>
          <w:bCs/>
        </w:rPr>
        <w:t>t</w:t>
      </w:r>
      <w:r w:rsidR="00D74F92" w:rsidRPr="0353351C">
        <w:rPr>
          <w:rFonts w:ascii="Arial" w:hAnsi="Arial" w:cs="Arial"/>
          <w:b/>
          <w:bCs/>
        </w:rPr>
        <w:t>, men pandemin gav omedelbara konsekvenser</w:t>
      </w:r>
    </w:p>
    <w:p w14:paraId="3BA6C0F3" w14:textId="4F9367B4" w:rsidR="009D15EE" w:rsidRDefault="009D15EE" w:rsidP="009D15EE">
      <w:pPr>
        <w:rPr>
          <w:rFonts w:ascii="Arial" w:hAnsi="Arial" w:cs="Arial"/>
        </w:rPr>
      </w:pPr>
      <w:r w:rsidRPr="16A50EE7">
        <w:rPr>
          <w:rFonts w:ascii="Arial" w:hAnsi="Arial" w:cs="Arial"/>
        </w:rPr>
        <w:t xml:space="preserve">2020 </w:t>
      </w:r>
      <w:r w:rsidR="00DB1A34" w:rsidRPr="16A50EE7">
        <w:rPr>
          <w:rFonts w:ascii="Arial" w:hAnsi="Arial" w:cs="Arial"/>
        </w:rPr>
        <w:t>inleddes starkt</w:t>
      </w:r>
      <w:r w:rsidR="09D186DF" w:rsidRPr="16A50EE7">
        <w:rPr>
          <w:rFonts w:ascii="Arial" w:hAnsi="Arial" w:cs="Arial"/>
        </w:rPr>
        <w:t xml:space="preserve"> med</w:t>
      </w:r>
      <w:r w:rsidR="00DB1A34" w:rsidRPr="16A50EE7">
        <w:rPr>
          <w:rFonts w:ascii="Arial" w:hAnsi="Arial" w:cs="Arial"/>
        </w:rPr>
        <w:t xml:space="preserve"> flera evenemang</w:t>
      </w:r>
      <w:r w:rsidR="00825E3B">
        <w:rPr>
          <w:rFonts w:ascii="Arial" w:hAnsi="Arial" w:cs="Arial"/>
        </w:rPr>
        <w:t xml:space="preserve"> </w:t>
      </w:r>
      <w:r w:rsidR="00DB1A34" w:rsidRPr="16A50EE7">
        <w:rPr>
          <w:rFonts w:ascii="Arial" w:hAnsi="Arial" w:cs="Arial"/>
        </w:rPr>
        <w:t xml:space="preserve">som lockade </w:t>
      </w:r>
      <w:r w:rsidR="003A2D03" w:rsidRPr="16A50EE7">
        <w:rPr>
          <w:rFonts w:ascii="Arial" w:hAnsi="Arial" w:cs="Arial"/>
        </w:rPr>
        <w:t>många besökare</w:t>
      </w:r>
      <w:r w:rsidR="00825E3B">
        <w:rPr>
          <w:rFonts w:ascii="Arial" w:hAnsi="Arial" w:cs="Arial"/>
        </w:rPr>
        <w:t xml:space="preserve">. </w:t>
      </w:r>
      <w:r w:rsidRPr="16A50EE7">
        <w:rPr>
          <w:rFonts w:ascii="Arial" w:hAnsi="Arial" w:cs="Arial"/>
        </w:rPr>
        <w:t>Beläggningsgraden</w:t>
      </w:r>
      <w:r w:rsidR="4D9B77AC" w:rsidRPr="16A50EE7">
        <w:rPr>
          <w:rFonts w:ascii="Arial" w:hAnsi="Arial" w:cs="Arial"/>
        </w:rPr>
        <w:t xml:space="preserve"> </w:t>
      </w:r>
      <w:r w:rsidRPr="16A50EE7">
        <w:rPr>
          <w:rFonts w:ascii="Arial" w:hAnsi="Arial" w:cs="Arial"/>
        </w:rPr>
        <w:t xml:space="preserve">i Eskilstuna var 10 respektive 13 procent högre i januari och februari jämfört med året innan. </w:t>
      </w:r>
    </w:p>
    <w:p w14:paraId="7ACAA673" w14:textId="0748BD2F" w:rsidR="009D15EE" w:rsidRDefault="009D15EE" w:rsidP="009D15EE">
      <w:pPr>
        <w:rPr>
          <w:rFonts w:ascii="Arial" w:hAnsi="Arial" w:cs="Arial"/>
          <w:szCs w:val="24"/>
        </w:rPr>
      </w:pPr>
    </w:p>
    <w:p w14:paraId="0C8E76FD" w14:textId="193A2BAA" w:rsidR="009D15EE" w:rsidRPr="009D15EE" w:rsidRDefault="009D15EE" w:rsidP="009D15EE">
      <w:pPr>
        <w:rPr>
          <w:rFonts w:ascii="Arial" w:hAnsi="Arial" w:cs="Arial"/>
          <w:szCs w:val="24"/>
        </w:rPr>
      </w:pPr>
      <w:r w:rsidRPr="005B7759">
        <w:rPr>
          <w:rFonts w:ascii="Arial" w:hAnsi="Arial" w:cs="Arial"/>
          <w:szCs w:val="24"/>
        </w:rPr>
        <w:t>–</w:t>
      </w:r>
      <w:r w:rsidRPr="009D15EE">
        <w:rPr>
          <w:rFonts w:ascii="Arial" w:hAnsi="Arial" w:cs="Arial"/>
          <w:szCs w:val="24"/>
        </w:rPr>
        <w:t xml:space="preserve"> </w:t>
      </w:r>
      <w:r w:rsidR="00FD1DEF">
        <w:rPr>
          <w:rFonts w:ascii="Arial" w:hAnsi="Arial" w:cs="Arial"/>
          <w:szCs w:val="24"/>
        </w:rPr>
        <w:t>”</w:t>
      </w:r>
      <w:r w:rsidRPr="009D15EE">
        <w:rPr>
          <w:rFonts w:ascii="Arial" w:hAnsi="Arial" w:cs="Arial"/>
          <w:szCs w:val="24"/>
        </w:rPr>
        <w:t>Eskilstuna hade en mycket bra inledning på året med stora evenemang som Folk och Kultur och Melodifestivalen som verkligen kickstartade det nya decenniet</w:t>
      </w:r>
      <w:r w:rsidR="009C1D83">
        <w:rPr>
          <w:rFonts w:ascii="Arial" w:hAnsi="Arial" w:cs="Arial"/>
          <w:szCs w:val="24"/>
        </w:rPr>
        <w:t>”</w:t>
      </w:r>
      <w:r w:rsidRPr="009D15EE">
        <w:rPr>
          <w:rFonts w:ascii="Arial" w:hAnsi="Arial" w:cs="Arial"/>
          <w:szCs w:val="24"/>
        </w:rPr>
        <w:t>, säger Henrik Fristedt, Projektledare Möten Destination Eskilstuna AB.</w:t>
      </w:r>
    </w:p>
    <w:p w14:paraId="525DAB23" w14:textId="77777777" w:rsidR="009D15EE" w:rsidRDefault="009D15EE" w:rsidP="009D15EE">
      <w:pPr>
        <w:rPr>
          <w:rFonts w:ascii="Arial" w:hAnsi="Arial" w:cs="Arial"/>
          <w:szCs w:val="24"/>
        </w:rPr>
      </w:pPr>
    </w:p>
    <w:p w14:paraId="0499CE1E" w14:textId="017C1C80" w:rsidR="009D15EE" w:rsidRPr="005A452B" w:rsidRDefault="009D15EE" w:rsidP="009D15EE">
      <w:pPr>
        <w:rPr>
          <w:rFonts w:ascii="Arial" w:hAnsi="Arial" w:cs="Arial"/>
        </w:rPr>
      </w:pPr>
      <w:r w:rsidRPr="16A50EE7">
        <w:rPr>
          <w:rFonts w:ascii="Arial" w:hAnsi="Arial" w:cs="Arial"/>
        </w:rPr>
        <w:t>När pandemin slog till gav det omedelbara konsekvenser</w:t>
      </w:r>
      <w:r w:rsidR="00D74F92" w:rsidRPr="16A50EE7">
        <w:rPr>
          <w:rFonts w:ascii="Arial" w:hAnsi="Arial" w:cs="Arial"/>
        </w:rPr>
        <w:t xml:space="preserve"> för Eskilstunas hotellnäring</w:t>
      </w:r>
      <w:r w:rsidRPr="16A50EE7">
        <w:rPr>
          <w:rFonts w:ascii="Arial" w:hAnsi="Arial" w:cs="Arial"/>
        </w:rPr>
        <w:t xml:space="preserve"> i </w:t>
      </w:r>
      <w:r w:rsidR="2CEDEA45" w:rsidRPr="16A50EE7">
        <w:rPr>
          <w:rFonts w:ascii="Arial" w:hAnsi="Arial" w:cs="Arial"/>
        </w:rPr>
        <w:t>egenskap</w:t>
      </w:r>
      <w:r w:rsidRPr="16A50EE7">
        <w:rPr>
          <w:rFonts w:ascii="Arial" w:hAnsi="Arial" w:cs="Arial"/>
        </w:rPr>
        <w:t xml:space="preserve"> av </w:t>
      </w:r>
      <w:r w:rsidR="6BD6AAB6" w:rsidRPr="16A50EE7">
        <w:rPr>
          <w:rFonts w:ascii="Arial" w:hAnsi="Arial" w:cs="Arial"/>
        </w:rPr>
        <w:t xml:space="preserve">en </w:t>
      </w:r>
      <w:r w:rsidRPr="16A50EE7">
        <w:rPr>
          <w:rFonts w:ascii="Arial" w:hAnsi="Arial" w:cs="Arial"/>
        </w:rPr>
        <w:t>beläggningsnedgång med</w:t>
      </w:r>
      <w:r w:rsidR="00D74F92" w:rsidRPr="16A50EE7">
        <w:rPr>
          <w:rFonts w:ascii="Arial" w:hAnsi="Arial" w:cs="Arial"/>
        </w:rPr>
        <w:t xml:space="preserve"> </w:t>
      </w:r>
      <w:r w:rsidRPr="16A50EE7">
        <w:rPr>
          <w:rFonts w:ascii="Arial" w:hAnsi="Arial" w:cs="Arial"/>
        </w:rPr>
        <w:t>40</w:t>
      </w:r>
      <w:r w:rsidR="00D74F92" w:rsidRPr="16A50EE7">
        <w:rPr>
          <w:rFonts w:ascii="Arial" w:hAnsi="Arial" w:cs="Arial"/>
        </w:rPr>
        <w:t xml:space="preserve"> procent</w:t>
      </w:r>
      <w:r w:rsidRPr="16A50EE7">
        <w:rPr>
          <w:rFonts w:ascii="Arial" w:hAnsi="Arial" w:cs="Arial"/>
        </w:rPr>
        <w:t xml:space="preserve"> i mars, 6</w:t>
      </w:r>
      <w:r w:rsidR="00D74F92" w:rsidRPr="16A50EE7">
        <w:rPr>
          <w:rFonts w:ascii="Arial" w:hAnsi="Arial" w:cs="Arial"/>
        </w:rPr>
        <w:t>0 procent</w:t>
      </w:r>
      <w:r w:rsidRPr="16A50EE7">
        <w:rPr>
          <w:rFonts w:ascii="Arial" w:hAnsi="Arial" w:cs="Arial"/>
        </w:rPr>
        <w:t xml:space="preserve"> i april och c</w:t>
      </w:r>
      <w:r w:rsidR="00D74F92" w:rsidRPr="16A50EE7">
        <w:rPr>
          <w:rFonts w:ascii="Arial" w:hAnsi="Arial" w:cs="Arial"/>
        </w:rPr>
        <w:t>irka</w:t>
      </w:r>
      <w:r w:rsidRPr="16A50EE7">
        <w:rPr>
          <w:rFonts w:ascii="Arial" w:hAnsi="Arial" w:cs="Arial"/>
        </w:rPr>
        <w:t xml:space="preserve"> 65</w:t>
      </w:r>
      <w:r w:rsidR="00D74F92" w:rsidRPr="16A50EE7">
        <w:rPr>
          <w:rFonts w:ascii="Arial" w:hAnsi="Arial" w:cs="Arial"/>
        </w:rPr>
        <w:t xml:space="preserve"> procent</w:t>
      </w:r>
      <w:r w:rsidRPr="16A50EE7">
        <w:rPr>
          <w:rFonts w:ascii="Arial" w:hAnsi="Arial" w:cs="Arial"/>
        </w:rPr>
        <w:t xml:space="preserve"> i maj. Det första kvartalet hade Eskilstuna</w:t>
      </w:r>
      <w:r w:rsidR="00D74F92" w:rsidRPr="16A50EE7">
        <w:rPr>
          <w:rFonts w:ascii="Arial" w:hAnsi="Arial" w:cs="Arial"/>
        </w:rPr>
        <w:t>,</w:t>
      </w:r>
      <w:r w:rsidRPr="16A50EE7">
        <w:rPr>
          <w:rFonts w:ascii="Arial" w:hAnsi="Arial" w:cs="Arial"/>
        </w:rPr>
        <w:t xml:space="preserve"> trots fina siffror de två första månaderna på </w:t>
      </w:r>
      <w:r w:rsidR="2414F984" w:rsidRPr="16A50EE7">
        <w:rPr>
          <w:rFonts w:ascii="Arial" w:hAnsi="Arial" w:cs="Arial"/>
        </w:rPr>
        <w:t>hel</w:t>
      </w:r>
      <w:r w:rsidRPr="16A50EE7">
        <w:rPr>
          <w:rFonts w:ascii="Arial" w:hAnsi="Arial" w:cs="Arial"/>
        </w:rPr>
        <w:t>året</w:t>
      </w:r>
      <w:r w:rsidR="00D74F92" w:rsidRPr="16A50EE7">
        <w:rPr>
          <w:rFonts w:ascii="Arial" w:hAnsi="Arial" w:cs="Arial"/>
        </w:rPr>
        <w:t>,</w:t>
      </w:r>
      <w:r w:rsidRPr="16A50EE7">
        <w:rPr>
          <w:rFonts w:ascii="Arial" w:hAnsi="Arial" w:cs="Arial"/>
        </w:rPr>
        <w:t xml:space="preserve"> e</w:t>
      </w:r>
      <w:r w:rsidR="00D74F92" w:rsidRPr="16A50EE7">
        <w:rPr>
          <w:rFonts w:ascii="Arial" w:hAnsi="Arial" w:cs="Arial"/>
        </w:rPr>
        <w:t>tt tapp</w:t>
      </w:r>
      <w:r w:rsidRPr="16A50EE7">
        <w:rPr>
          <w:rFonts w:ascii="Arial" w:hAnsi="Arial" w:cs="Arial"/>
        </w:rPr>
        <w:t xml:space="preserve"> på 12</w:t>
      </w:r>
      <w:r w:rsidR="00D74F92" w:rsidRPr="16A50EE7">
        <w:rPr>
          <w:rFonts w:ascii="Arial" w:hAnsi="Arial" w:cs="Arial"/>
        </w:rPr>
        <w:t xml:space="preserve"> procent</w:t>
      </w:r>
      <w:r w:rsidRPr="16A50EE7">
        <w:rPr>
          <w:rFonts w:ascii="Arial" w:hAnsi="Arial" w:cs="Arial"/>
        </w:rPr>
        <w:t xml:space="preserve"> i beläggningsgrad</w:t>
      </w:r>
      <w:r w:rsidR="00812F9C" w:rsidRPr="16A50EE7">
        <w:rPr>
          <w:rFonts w:ascii="Arial" w:hAnsi="Arial" w:cs="Arial"/>
        </w:rPr>
        <w:t xml:space="preserve">. </w:t>
      </w:r>
      <w:r w:rsidRPr="16A50EE7">
        <w:rPr>
          <w:rFonts w:ascii="Arial" w:hAnsi="Arial" w:cs="Arial"/>
        </w:rPr>
        <w:t>Sverige som helhet hade en nedgång på 15</w:t>
      </w:r>
      <w:r w:rsidR="00D74F92" w:rsidRPr="16A50EE7">
        <w:rPr>
          <w:rFonts w:ascii="Arial" w:hAnsi="Arial" w:cs="Arial"/>
        </w:rPr>
        <w:t xml:space="preserve"> procent</w:t>
      </w:r>
      <w:r w:rsidRPr="16A50EE7">
        <w:rPr>
          <w:rFonts w:ascii="Arial" w:hAnsi="Arial" w:cs="Arial"/>
        </w:rPr>
        <w:t xml:space="preserve">. Det andra kvartalet, perioden april till juni </w:t>
      </w:r>
      <w:r w:rsidR="071B5142" w:rsidRPr="16A50EE7">
        <w:rPr>
          <w:rFonts w:ascii="Arial" w:hAnsi="Arial" w:cs="Arial"/>
        </w:rPr>
        <w:t xml:space="preserve">tappade </w:t>
      </w:r>
      <w:r w:rsidRPr="16A50EE7">
        <w:rPr>
          <w:rFonts w:ascii="Arial" w:hAnsi="Arial" w:cs="Arial"/>
        </w:rPr>
        <w:t>Eskilstuna 62</w:t>
      </w:r>
      <w:r w:rsidR="00D74F92" w:rsidRPr="16A50EE7">
        <w:rPr>
          <w:rFonts w:ascii="Arial" w:hAnsi="Arial" w:cs="Arial"/>
        </w:rPr>
        <w:t xml:space="preserve"> procent</w:t>
      </w:r>
      <w:r w:rsidR="03676C1D" w:rsidRPr="16A50EE7">
        <w:rPr>
          <w:rFonts w:ascii="Arial" w:hAnsi="Arial" w:cs="Arial"/>
        </w:rPr>
        <w:t xml:space="preserve"> medan</w:t>
      </w:r>
      <w:r w:rsidRPr="16A50EE7">
        <w:rPr>
          <w:rFonts w:ascii="Arial" w:hAnsi="Arial" w:cs="Arial"/>
        </w:rPr>
        <w:t xml:space="preserve"> Sverige so</w:t>
      </w:r>
      <w:r w:rsidR="00102AE7">
        <w:rPr>
          <w:rFonts w:ascii="Arial" w:hAnsi="Arial" w:cs="Arial"/>
        </w:rPr>
        <w:t xml:space="preserve">m </w:t>
      </w:r>
      <w:r w:rsidRPr="16A50EE7">
        <w:rPr>
          <w:rFonts w:ascii="Arial" w:hAnsi="Arial" w:cs="Arial"/>
        </w:rPr>
        <w:t xml:space="preserve">helhet </w:t>
      </w:r>
      <w:r w:rsidR="1B3C08C3" w:rsidRPr="16A50EE7">
        <w:rPr>
          <w:rFonts w:ascii="Arial" w:hAnsi="Arial" w:cs="Arial"/>
        </w:rPr>
        <w:t xml:space="preserve">redovisade </w:t>
      </w:r>
      <w:r w:rsidRPr="16A50EE7">
        <w:rPr>
          <w:rFonts w:ascii="Arial" w:hAnsi="Arial" w:cs="Arial"/>
        </w:rPr>
        <w:t xml:space="preserve">en nedgång </w:t>
      </w:r>
      <w:r w:rsidR="3310A569" w:rsidRPr="16A50EE7">
        <w:rPr>
          <w:rFonts w:ascii="Arial" w:hAnsi="Arial" w:cs="Arial"/>
        </w:rPr>
        <w:t>motsvarande</w:t>
      </w:r>
      <w:r w:rsidRPr="16A50EE7">
        <w:rPr>
          <w:rFonts w:ascii="Arial" w:hAnsi="Arial" w:cs="Arial"/>
        </w:rPr>
        <w:t xml:space="preserve"> 69</w:t>
      </w:r>
      <w:r w:rsidR="00D74F92" w:rsidRPr="16A50EE7">
        <w:rPr>
          <w:rFonts w:ascii="Arial" w:hAnsi="Arial" w:cs="Arial"/>
        </w:rPr>
        <w:t xml:space="preserve"> procent</w:t>
      </w:r>
      <w:r w:rsidRPr="16A50EE7">
        <w:rPr>
          <w:rFonts w:ascii="Arial" w:hAnsi="Arial" w:cs="Arial"/>
        </w:rPr>
        <w:t>.</w:t>
      </w:r>
    </w:p>
    <w:p w14:paraId="6B70B852" w14:textId="77777777" w:rsidR="009310CB" w:rsidRDefault="009310CB" w:rsidP="00D74F92">
      <w:pPr>
        <w:rPr>
          <w:rFonts w:ascii="Arial" w:hAnsi="Arial" w:cs="Arial"/>
          <w:b/>
          <w:bCs/>
          <w:szCs w:val="24"/>
        </w:rPr>
      </w:pPr>
    </w:p>
    <w:p w14:paraId="2F88AA8F" w14:textId="77777777" w:rsidR="00D91B24" w:rsidRDefault="00D91B24" w:rsidP="00D74F92">
      <w:pPr>
        <w:rPr>
          <w:rFonts w:ascii="Arial" w:hAnsi="Arial" w:cs="Arial"/>
          <w:b/>
          <w:bCs/>
          <w:szCs w:val="24"/>
        </w:rPr>
      </w:pPr>
    </w:p>
    <w:p w14:paraId="18467B18" w14:textId="77777777" w:rsidR="00D91B24" w:rsidRDefault="00D91B24" w:rsidP="00D74F92">
      <w:pPr>
        <w:rPr>
          <w:rFonts w:ascii="Arial" w:hAnsi="Arial" w:cs="Arial"/>
          <w:b/>
          <w:bCs/>
          <w:szCs w:val="24"/>
        </w:rPr>
      </w:pPr>
    </w:p>
    <w:p w14:paraId="27853B61" w14:textId="2903F7CF" w:rsidR="00D74F92" w:rsidRPr="00D74F92" w:rsidRDefault="002313F9" w:rsidP="00D74F92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Hemestertrenden gav en återhämtning under sommaren</w:t>
      </w:r>
    </w:p>
    <w:p w14:paraId="69B9AE01" w14:textId="18005672" w:rsidR="250CFBDD" w:rsidRDefault="00D74F92" w:rsidP="250CFBDD">
      <w:pPr>
        <w:rPr>
          <w:rFonts w:ascii="Arial" w:hAnsi="Arial" w:cs="Arial"/>
        </w:rPr>
      </w:pPr>
      <w:r w:rsidRPr="16A50EE7">
        <w:rPr>
          <w:rFonts w:ascii="Arial" w:hAnsi="Arial" w:cs="Arial"/>
        </w:rPr>
        <w:t>Situationen ljusnade dock</w:t>
      </w:r>
      <w:r w:rsidR="00034726" w:rsidRPr="16A50EE7">
        <w:rPr>
          <w:rFonts w:ascii="Arial" w:hAnsi="Arial" w:cs="Arial"/>
        </w:rPr>
        <w:t xml:space="preserve"> något</w:t>
      </w:r>
      <w:r w:rsidRPr="16A50EE7">
        <w:rPr>
          <w:rFonts w:ascii="Arial" w:hAnsi="Arial" w:cs="Arial"/>
        </w:rPr>
        <w:t xml:space="preserve"> framåt sommaren och många svenskar valde att semestra </w:t>
      </w:r>
      <w:r w:rsidR="47EEB590" w:rsidRPr="16A50EE7">
        <w:rPr>
          <w:rFonts w:ascii="Arial" w:hAnsi="Arial" w:cs="Arial"/>
        </w:rPr>
        <w:t>i Sverige</w:t>
      </w:r>
      <w:r w:rsidRPr="16A50EE7">
        <w:rPr>
          <w:rFonts w:ascii="Arial" w:hAnsi="Arial" w:cs="Arial"/>
        </w:rPr>
        <w:t xml:space="preserve">. </w:t>
      </w:r>
      <w:r w:rsidR="6C0C4CDC" w:rsidRPr="16A50EE7">
        <w:rPr>
          <w:rFonts w:ascii="Arial" w:hAnsi="Arial" w:cs="Arial"/>
        </w:rPr>
        <w:t>Under</w:t>
      </w:r>
      <w:r w:rsidRPr="16A50EE7">
        <w:rPr>
          <w:rFonts w:ascii="Arial" w:hAnsi="Arial" w:cs="Arial"/>
        </w:rPr>
        <w:t xml:space="preserve"> juli </w:t>
      </w:r>
      <w:r w:rsidR="5D2C473F" w:rsidRPr="16A50EE7">
        <w:rPr>
          <w:rFonts w:ascii="Arial" w:hAnsi="Arial" w:cs="Arial"/>
        </w:rPr>
        <w:t xml:space="preserve">månad </w:t>
      </w:r>
      <w:r w:rsidR="002313F9" w:rsidRPr="16A50EE7">
        <w:rPr>
          <w:rFonts w:ascii="Arial" w:hAnsi="Arial" w:cs="Arial"/>
        </w:rPr>
        <w:t>minskade</w:t>
      </w:r>
      <w:r w:rsidRPr="16A50EE7">
        <w:rPr>
          <w:rFonts w:ascii="Arial" w:hAnsi="Arial" w:cs="Arial"/>
        </w:rPr>
        <w:t xml:space="preserve"> beläggningsgraden i Eskilstuna </w:t>
      </w:r>
      <w:r w:rsidR="002313F9" w:rsidRPr="16A50EE7">
        <w:rPr>
          <w:rFonts w:ascii="Arial" w:hAnsi="Arial" w:cs="Arial"/>
        </w:rPr>
        <w:t xml:space="preserve">med </w:t>
      </w:r>
      <w:r w:rsidRPr="16A50EE7">
        <w:rPr>
          <w:rFonts w:ascii="Arial" w:hAnsi="Arial" w:cs="Arial"/>
        </w:rPr>
        <w:t>5</w:t>
      </w:r>
      <w:r w:rsidR="002313F9" w:rsidRPr="16A50EE7">
        <w:rPr>
          <w:rFonts w:ascii="Arial" w:hAnsi="Arial" w:cs="Arial"/>
        </w:rPr>
        <w:t xml:space="preserve"> procent</w:t>
      </w:r>
      <w:r w:rsidR="00034726" w:rsidRPr="16A50EE7">
        <w:rPr>
          <w:rFonts w:ascii="Arial" w:hAnsi="Arial" w:cs="Arial"/>
        </w:rPr>
        <w:t xml:space="preserve"> jämfört med samma månad året innan</w:t>
      </w:r>
      <w:r w:rsidR="002313F9" w:rsidRPr="16A50EE7">
        <w:rPr>
          <w:rFonts w:ascii="Arial" w:hAnsi="Arial" w:cs="Arial"/>
        </w:rPr>
        <w:t xml:space="preserve">. </w:t>
      </w:r>
      <w:r w:rsidR="5D94D319" w:rsidRPr="16A50EE7">
        <w:rPr>
          <w:rFonts w:ascii="Arial" w:hAnsi="Arial" w:cs="Arial"/>
        </w:rPr>
        <w:t xml:space="preserve">I </w:t>
      </w:r>
      <w:r w:rsidR="002313F9" w:rsidRPr="16A50EE7">
        <w:rPr>
          <w:rFonts w:ascii="Arial" w:hAnsi="Arial" w:cs="Arial"/>
        </w:rPr>
        <w:t xml:space="preserve">slutet av oktober utökades restriktionerna </w:t>
      </w:r>
      <w:r w:rsidR="00034726" w:rsidRPr="16A50EE7">
        <w:rPr>
          <w:rFonts w:ascii="Arial" w:hAnsi="Arial" w:cs="Arial"/>
        </w:rPr>
        <w:t>igen</w:t>
      </w:r>
      <w:r w:rsidR="00163F08">
        <w:rPr>
          <w:rFonts w:ascii="Arial" w:hAnsi="Arial" w:cs="Arial"/>
        </w:rPr>
        <w:t xml:space="preserve"> </w:t>
      </w:r>
      <w:r w:rsidR="27412829" w:rsidRPr="16A50EE7">
        <w:rPr>
          <w:rFonts w:ascii="Arial" w:hAnsi="Arial" w:cs="Arial"/>
        </w:rPr>
        <w:t>vilket</w:t>
      </w:r>
      <w:r w:rsidR="002313F9" w:rsidRPr="16A50EE7">
        <w:rPr>
          <w:rFonts w:ascii="Arial" w:hAnsi="Arial" w:cs="Arial"/>
        </w:rPr>
        <w:t xml:space="preserve"> </w:t>
      </w:r>
      <w:r w:rsidR="7DFE8540" w:rsidRPr="16A50EE7">
        <w:rPr>
          <w:rFonts w:ascii="Arial" w:hAnsi="Arial" w:cs="Arial"/>
        </w:rPr>
        <w:t xml:space="preserve">åter </w:t>
      </w:r>
      <w:r w:rsidR="002313F9" w:rsidRPr="16A50EE7">
        <w:rPr>
          <w:rFonts w:ascii="Arial" w:hAnsi="Arial" w:cs="Arial"/>
        </w:rPr>
        <w:t xml:space="preserve">resulterade i en kraftig </w:t>
      </w:r>
      <w:r w:rsidR="0750F368" w:rsidRPr="16A50EE7">
        <w:rPr>
          <w:rFonts w:ascii="Arial" w:hAnsi="Arial" w:cs="Arial"/>
        </w:rPr>
        <w:t>nedgång i</w:t>
      </w:r>
      <w:r w:rsidR="002313F9" w:rsidRPr="16A50EE7">
        <w:rPr>
          <w:rFonts w:ascii="Arial" w:hAnsi="Arial" w:cs="Arial"/>
        </w:rPr>
        <w:t xml:space="preserve"> beläggningsgraden i Eskilstuna</w:t>
      </w:r>
      <w:r w:rsidR="00111AEC">
        <w:rPr>
          <w:rFonts w:ascii="Arial" w:hAnsi="Arial" w:cs="Arial"/>
        </w:rPr>
        <w:t>.</w:t>
      </w:r>
    </w:p>
    <w:p w14:paraId="04A009DD" w14:textId="77777777" w:rsidR="005B7759" w:rsidRPr="005B7759" w:rsidRDefault="005B7759" w:rsidP="00A70588">
      <w:pPr>
        <w:rPr>
          <w:rFonts w:ascii="Arial" w:hAnsi="Arial" w:cs="Arial"/>
          <w:b/>
          <w:bCs/>
          <w:szCs w:val="24"/>
        </w:rPr>
      </w:pPr>
    </w:p>
    <w:p w14:paraId="4A9D4836" w14:textId="69913E1A" w:rsidR="033E8AF4" w:rsidRPr="00593A17" w:rsidRDefault="005B7759" w:rsidP="033E8AF4">
      <w:pPr>
        <w:rPr>
          <w:rFonts w:ascii="Arial" w:hAnsi="Arial" w:cs="Arial"/>
          <w:sz w:val="32"/>
          <w:szCs w:val="32"/>
        </w:rPr>
      </w:pPr>
      <w:r w:rsidRPr="033E8AF4">
        <w:rPr>
          <w:rFonts w:ascii="Arial" w:hAnsi="Arial" w:cs="Arial"/>
          <w:sz w:val="32"/>
          <w:szCs w:val="32"/>
        </w:rPr>
        <w:t>Definitioner</w:t>
      </w:r>
    </w:p>
    <w:p w14:paraId="4692D197" w14:textId="67E1CAE3" w:rsidR="1187BB74" w:rsidRDefault="1187BB74" w:rsidP="033E8AF4">
      <w:pPr>
        <w:pStyle w:val="Liststycke"/>
        <w:numPr>
          <w:ilvl w:val="0"/>
          <w:numId w:val="5"/>
        </w:numPr>
        <w:rPr>
          <w:rFonts w:ascii="Arial" w:eastAsia="Arial" w:hAnsi="Arial" w:cs="Arial"/>
        </w:rPr>
      </w:pPr>
      <w:r w:rsidRPr="7EC53C37">
        <w:rPr>
          <w:rFonts w:ascii="Arial" w:eastAsia="Arial" w:hAnsi="Arial" w:cs="Arial"/>
        </w:rPr>
        <w:t>Tillväxtverket</w:t>
      </w:r>
      <w:r w:rsidR="25E1FCB8" w:rsidRPr="7EC53C37">
        <w:rPr>
          <w:rFonts w:ascii="Arial" w:eastAsia="Arial" w:hAnsi="Arial" w:cs="Arial"/>
        </w:rPr>
        <w:t>:</w:t>
      </w:r>
      <w:r w:rsidRPr="7EC53C37">
        <w:rPr>
          <w:rFonts w:ascii="Arial" w:eastAsia="Arial" w:hAnsi="Arial" w:cs="Arial"/>
        </w:rPr>
        <w:t xml:space="preserve"> </w:t>
      </w:r>
      <w:r w:rsidR="008E3D74">
        <w:rPr>
          <w:rFonts w:ascii="Arial" w:eastAsia="Arial" w:hAnsi="Arial" w:cs="Arial"/>
        </w:rPr>
        <w:t>A</w:t>
      </w:r>
      <w:r w:rsidR="00B95E3F">
        <w:rPr>
          <w:rFonts w:ascii="Arial" w:eastAsia="Arial" w:hAnsi="Arial" w:cs="Arial"/>
        </w:rPr>
        <w:t>n</w:t>
      </w:r>
      <w:r w:rsidRPr="7EC53C37">
        <w:rPr>
          <w:rFonts w:ascii="Arial" w:eastAsia="Arial" w:hAnsi="Arial" w:cs="Arial"/>
        </w:rPr>
        <w:t xml:space="preserve">svarig myndighet för den officiella turiststatistiken och har som uppgift att ta fram och sprida </w:t>
      </w:r>
      <w:r w:rsidR="3F0275A3" w:rsidRPr="7EC53C37">
        <w:rPr>
          <w:rFonts w:ascii="Arial" w:eastAsia="Arial" w:hAnsi="Arial" w:cs="Arial"/>
        </w:rPr>
        <w:t>kunskap</w:t>
      </w:r>
      <w:r w:rsidRPr="7EC53C37">
        <w:rPr>
          <w:rFonts w:ascii="Arial" w:eastAsia="Arial" w:hAnsi="Arial" w:cs="Arial"/>
        </w:rPr>
        <w:t xml:space="preserve"> o</w:t>
      </w:r>
      <w:r w:rsidR="08C02A2C" w:rsidRPr="7EC53C37">
        <w:rPr>
          <w:rFonts w:ascii="Arial" w:eastAsia="Arial" w:hAnsi="Arial" w:cs="Arial"/>
        </w:rPr>
        <w:t>m turismens utveckling i Sverige.</w:t>
      </w:r>
    </w:p>
    <w:p w14:paraId="75BF2669" w14:textId="0A28CCFA" w:rsidR="05346F51" w:rsidRDefault="05346F51" w:rsidP="033E8AF4">
      <w:pPr>
        <w:pStyle w:val="Liststycke"/>
        <w:numPr>
          <w:ilvl w:val="0"/>
          <w:numId w:val="5"/>
        </w:numPr>
        <w:rPr>
          <w:rFonts w:ascii="Arial" w:eastAsia="Arial" w:hAnsi="Arial" w:cs="Arial"/>
        </w:rPr>
      </w:pPr>
      <w:r w:rsidRPr="7EC53C37">
        <w:rPr>
          <w:rFonts w:ascii="Arial" w:eastAsia="Arial" w:hAnsi="Arial" w:cs="Arial"/>
        </w:rPr>
        <w:t xml:space="preserve">Preliminära siffror: </w:t>
      </w:r>
      <w:r w:rsidR="03F887C1" w:rsidRPr="7EC53C37">
        <w:rPr>
          <w:rFonts w:ascii="Arial" w:eastAsia="Arial" w:hAnsi="Arial" w:cs="Arial"/>
        </w:rPr>
        <w:t>Statistiken bygger på siffror som är preliminära och det kan förekomma en viss eftersläpning.</w:t>
      </w:r>
      <w:r w:rsidR="7CA626EE" w:rsidRPr="7EC53C37">
        <w:rPr>
          <w:rFonts w:ascii="Arial" w:eastAsia="Arial" w:hAnsi="Arial" w:cs="Arial"/>
        </w:rPr>
        <w:t xml:space="preserve"> Resultaten </w:t>
      </w:r>
      <w:r w:rsidR="58BAE907" w:rsidRPr="7EC53C37">
        <w:rPr>
          <w:rFonts w:ascii="Arial" w:eastAsia="Arial" w:hAnsi="Arial" w:cs="Arial"/>
        </w:rPr>
        <w:t xml:space="preserve">bör tolkas med viss försiktighet, </w:t>
      </w:r>
      <w:r w:rsidR="468F8A1F" w:rsidRPr="7EC53C37">
        <w:rPr>
          <w:rFonts w:ascii="Arial" w:eastAsia="Arial" w:hAnsi="Arial" w:cs="Arial"/>
        </w:rPr>
        <w:t>d</w:t>
      </w:r>
      <w:r w:rsidR="58BAE907" w:rsidRPr="7EC53C37">
        <w:rPr>
          <w:rFonts w:ascii="Arial" w:eastAsia="Arial" w:hAnsi="Arial" w:cs="Arial"/>
        </w:rPr>
        <w:t xml:space="preserve">en </w:t>
      </w:r>
      <w:r w:rsidR="446B03D5" w:rsidRPr="7EC53C37">
        <w:rPr>
          <w:rFonts w:ascii="Arial" w:eastAsia="Arial" w:hAnsi="Arial" w:cs="Arial"/>
        </w:rPr>
        <w:t>slutgiltiga</w:t>
      </w:r>
      <w:r w:rsidR="58BAE907" w:rsidRPr="7EC53C37">
        <w:rPr>
          <w:rFonts w:ascii="Arial" w:eastAsia="Arial" w:hAnsi="Arial" w:cs="Arial"/>
        </w:rPr>
        <w:t xml:space="preserve"> statistiken publiceras i april </w:t>
      </w:r>
      <w:r w:rsidR="1DD15F7E" w:rsidRPr="7EC53C37">
        <w:rPr>
          <w:rFonts w:ascii="Arial" w:eastAsia="Arial" w:hAnsi="Arial" w:cs="Arial"/>
        </w:rPr>
        <w:t>2021</w:t>
      </w:r>
      <w:r w:rsidR="00B9347B">
        <w:rPr>
          <w:rFonts w:ascii="Arial" w:eastAsia="Arial" w:hAnsi="Arial" w:cs="Arial"/>
        </w:rPr>
        <w:t>.</w:t>
      </w:r>
    </w:p>
    <w:p w14:paraId="6FD3CB08" w14:textId="7364FD8D" w:rsidR="7FC0D3B8" w:rsidRDefault="7FC0D3B8" w:rsidP="033E8AF4">
      <w:pPr>
        <w:pStyle w:val="Liststycke"/>
        <w:numPr>
          <w:ilvl w:val="0"/>
          <w:numId w:val="5"/>
        </w:numPr>
      </w:pPr>
      <w:r w:rsidRPr="7EC53C37">
        <w:rPr>
          <w:rFonts w:ascii="Arial" w:eastAsia="Arial" w:hAnsi="Arial" w:cs="Arial"/>
        </w:rPr>
        <w:t xml:space="preserve">SCB (Statistiska Centralbyrån): </w:t>
      </w:r>
      <w:r w:rsidR="45CDF9B4" w:rsidRPr="7EC53C37">
        <w:rPr>
          <w:rFonts w:ascii="Arial" w:eastAsia="Arial" w:hAnsi="Arial" w:cs="Arial"/>
        </w:rPr>
        <w:t>S</w:t>
      </w:r>
      <w:r w:rsidRPr="7EC53C37">
        <w:rPr>
          <w:rFonts w:ascii="Arial" w:eastAsia="Arial" w:hAnsi="Arial" w:cs="Arial"/>
        </w:rPr>
        <w:t xml:space="preserve">amlar </w:t>
      </w:r>
      <w:r w:rsidRPr="0D915C2C">
        <w:rPr>
          <w:rFonts w:ascii="Arial" w:eastAsia="Arial" w:hAnsi="Arial" w:cs="Arial"/>
        </w:rPr>
        <w:t>in</w:t>
      </w:r>
      <w:r w:rsidR="642C5F47" w:rsidRPr="0D915C2C">
        <w:rPr>
          <w:rFonts w:ascii="Arial" w:eastAsia="Arial" w:hAnsi="Arial" w:cs="Arial"/>
        </w:rPr>
        <w:t xml:space="preserve"> </w:t>
      </w:r>
      <w:r w:rsidRPr="0D915C2C">
        <w:rPr>
          <w:rFonts w:ascii="Arial" w:eastAsia="Arial" w:hAnsi="Arial" w:cs="Arial"/>
        </w:rPr>
        <w:t>inkvarteringsstatistik</w:t>
      </w:r>
      <w:r w:rsidR="4B76B21A" w:rsidRPr="0D915C2C">
        <w:rPr>
          <w:rFonts w:ascii="Arial" w:eastAsia="Arial" w:hAnsi="Arial" w:cs="Arial"/>
        </w:rPr>
        <w:t>.</w:t>
      </w:r>
      <w:r w:rsidRPr="7EC53C37">
        <w:rPr>
          <w:rFonts w:ascii="Arial" w:eastAsia="Arial" w:hAnsi="Arial" w:cs="Arial"/>
        </w:rPr>
        <w:t xml:space="preserve"> </w:t>
      </w:r>
      <w:r w:rsidR="363827B2" w:rsidRPr="0E8D3E7B">
        <w:rPr>
          <w:rFonts w:ascii="Arial" w:eastAsia="Arial" w:hAnsi="Arial" w:cs="Arial"/>
        </w:rPr>
        <w:t>Inkvarteringsstatistiken</w:t>
      </w:r>
      <w:r w:rsidR="232BC71B" w:rsidRPr="7EC53C37">
        <w:rPr>
          <w:rFonts w:ascii="Arial" w:eastAsia="Arial" w:hAnsi="Arial" w:cs="Arial"/>
        </w:rPr>
        <w:t xml:space="preserve"> är en del av </w:t>
      </w:r>
      <w:r w:rsidR="095398C2" w:rsidRPr="7EC53C37">
        <w:rPr>
          <w:rFonts w:ascii="Arial" w:eastAsia="Arial" w:hAnsi="Arial" w:cs="Arial"/>
        </w:rPr>
        <w:t>Sveriges</w:t>
      </w:r>
      <w:r w:rsidR="232BC71B" w:rsidRPr="7EC53C37">
        <w:rPr>
          <w:rFonts w:ascii="Arial" w:eastAsia="Arial" w:hAnsi="Arial" w:cs="Arial"/>
        </w:rPr>
        <w:t xml:space="preserve"> </w:t>
      </w:r>
      <w:r w:rsidR="4B030E14" w:rsidRPr="7EC53C37">
        <w:rPr>
          <w:rFonts w:ascii="Arial" w:eastAsia="Arial" w:hAnsi="Arial" w:cs="Arial"/>
        </w:rPr>
        <w:t>officiella</w:t>
      </w:r>
      <w:r w:rsidR="232BC71B" w:rsidRPr="7EC53C37">
        <w:rPr>
          <w:rFonts w:ascii="Arial" w:eastAsia="Arial" w:hAnsi="Arial" w:cs="Arial"/>
        </w:rPr>
        <w:t xml:space="preserve"> statistik som redovisar gästnätter, kapacitet, beläggning samt gästernas hemländer för </w:t>
      </w:r>
      <w:r w:rsidR="77897493" w:rsidRPr="7EC53C37">
        <w:rPr>
          <w:rFonts w:ascii="Arial" w:eastAsia="Arial" w:hAnsi="Arial" w:cs="Arial"/>
        </w:rPr>
        <w:t>hotell,</w:t>
      </w:r>
      <w:r w:rsidR="232BC71B" w:rsidRPr="7EC53C37">
        <w:rPr>
          <w:rFonts w:ascii="Arial" w:eastAsia="Arial" w:hAnsi="Arial" w:cs="Arial"/>
        </w:rPr>
        <w:t xml:space="preserve"> stugbya</w:t>
      </w:r>
      <w:r w:rsidR="265B1288" w:rsidRPr="7EC53C37">
        <w:rPr>
          <w:rFonts w:ascii="Arial" w:eastAsia="Arial" w:hAnsi="Arial" w:cs="Arial"/>
        </w:rPr>
        <w:t>r</w:t>
      </w:r>
      <w:r w:rsidR="232BC71B" w:rsidRPr="7EC53C37">
        <w:rPr>
          <w:rFonts w:ascii="Arial" w:eastAsia="Arial" w:hAnsi="Arial" w:cs="Arial"/>
        </w:rPr>
        <w:t>, vandrarhem, kommersiellt förmedlade privata stugor och lägenheter</w:t>
      </w:r>
      <w:r w:rsidR="0697EBBD" w:rsidRPr="7EC53C37">
        <w:rPr>
          <w:rFonts w:ascii="Arial" w:eastAsia="Arial" w:hAnsi="Arial" w:cs="Arial"/>
        </w:rPr>
        <w:t xml:space="preserve"> samt campingplatser i </w:t>
      </w:r>
      <w:r w:rsidR="5936F455" w:rsidRPr="7EC53C37">
        <w:rPr>
          <w:rFonts w:ascii="Arial" w:eastAsia="Arial" w:hAnsi="Arial" w:cs="Arial"/>
        </w:rPr>
        <w:t>S</w:t>
      </w:r>
      <w:r w:rsidR="0697EBBD" w:rsidRPr="7EC53C37">
        <w:rPr>
          <w:rFonts w:ascii="Arial" w:eastAsia="Arial" w:hAnsi="Arial" w:cs="Arial"/>
        </w:rPr>
        <w:t>verige</w:t>
      </w:r>
      <w:r w:rsidR="5B7E227E" w:rsidRPr="7EC53C37">
        <w:rPr>
          <w:rFonts w:ascii="Arial" w:eastAsia="Arial" w:hAnsi="Arial" w:cs="Arial"/>
        </w:rPr>
        <w:t>.</w:t>
      </w:r>
    </w:p>
    <w:p w14:paraId="7B4D2CF5" w14:textId="08A3CDCC" w:rsidR="5B7E227E" w:rsidRDefault="5B7E227E" w:rsidP="033E8AF4">
      <w:pPr>
        <w:pStyle w:val="Liststycke"/>
        <w:numPr>
          <w:ilvl w:val="0"/>
          <w:numId w:val="5"/>
        </w:numPr>
      </w:pPr>
      <w:r w:rsidRPr="7EC53C37">
        <w:rPr>
          <w:rFonts w:ascii="Arial" w:eastAsia="Arial" w:hAnsi="Arial" w:cs="Arial"/>
        </w:rPr>
        <w:t xml:space="preserve">Gästnätter: </w:t>
      </w:r>
      <w:r w:rsidR="534044B3" w:rsidRPr="7EC53C37">
        <w:rPr>
          <w:rFonts w:ascii="Arial" w:eastAsia="Arial" w:hAnsi="Arial" w:cs="Arial"/>
        </w:rPr>
        <w:t xml:space="preserve">Hotell, vandrarhem, stugbyar, campingar och uthyrning av stugor och lägenheter </w:t>
      </w:r>
      <w:r w:rsidR="6E8F9FFA" w:rsidRPr="7EC53C37">
        <w:rPr>
          <w:rFonts w:ascii="Arial" w:eastAsia="Arial" w:hAnsi="Arial" w:cs="Arial"/>
        </w:rPr>
        <w:t xml:space="preserve">redovisas som inkvarteringsstatistik, det kallas även för gästnätter eller kommersiella gästnätter. </w:t>
      </w:r>
    </w:p>
    <w:p w14:paraId="79077BE4" w14:textId="36C204C2" w:rsidR="5EDBACF3" w:rsidRDefault="5EDBACF3" w:rsidP="033E8AF4">
      <w:pPr>
        <w:pStyle w:val="Liststycke"/>
        <w:numPr>
          <w:ilvl w:val="0"/>
          <w:numId w:val="5"/>
        </w:numPr>
      </w:pPr>
      <w:r w:rsidRPr="7EC53C37">
        <w:rPr>
          <w:rFonts w:ascii="Arial" w:eastAsia="Arial" w:hAnsi="Arial" w:cs="Arial"/>
        </w:rPr>
        <w:t xml:space="preserve">Beläggningsgrad: Anger hur många rum som hyrts ut i förhållande till antalet disponibla rum för en period. </w:t>
      </w:r>
    </w:p>
    <w:p w14:paraId="08F4759A" w14:textId="34A390EE" w:rsidR="00591B10" w:rsidRDefault="5EDBACF3" w:rsidP="00591B10">
      <w:pPr>
        <w:pStyle w:val="Liststycke"/>
        <w:numPr>
          <w:ilvl w:val="0"/>
          <w:numId w:val="5"/>
        </w:numPr>
      </w:pPr>
      <w:r w:rsidRPr="7EC53C37">
        <w:rPr>
          <w:rFonts w:ascii="Arial" w:eastAsia="Arial" w:hAnsi="Arial" w:cs="Arial"/>
        </w:rPr>
        <w:t xml:space="preserve">Sålda rum: I </w:t>
      </w:r>
      <w:proofErr w:type="gramStart"/>
      <w:r w:rsidRPr="7EC53C37">
        <w:rPr>
          <w:rFonts w:ascii="Arial" w:eastAsia="Arial" w:hAnsi="Arial" w:cs="Arial"/>
        </w:rPr>
        <w:t>SCBs</w:t>
      </w:r>
      <w:proofErr w:type="gramEnd"/>
      <w:r w:rsidRPr="7EC53C37">
        <w:rPr>
          <w:rFonts w:ascii="Arial" w:eastAsia="Arial" w:hAnsi="Arial" w:cs="Arial"/>
        </w:rPr>
        <w:t xml:space="preserve"> inkvarteringsstatistik redovisas för </w:t>
      </w:r>
      <w:r w:rsidR="6E50D63E" w:rsidRPr="7EC53C37">
        <w:rPr>
          <w:rFonts w:ascii="Arial" w:eastAsia="Arial" w:hAnsi="Arial" w:cs="Arial"/>
        </w:rPr>
        <w:t>hotellanläggningar</w:t>
      </w:r>
      <w:r w:rsidRPr="7EC53C37">
        <w:rPr>
          <w:rFonts w:ascii="Arial" w:eastAsia="Arial" w:hAnsi="Arial" w:cs="Arial"/>
        </w:rPr>
        <w:t xml:space="preserve"> antal sålda rum. Ett sålt rum motsvarar försäljningen av enheten, ett rum. </w:t>
      </w:r>
      <w:r w:rsidR="29C98CCB" w:rsidRPr="7EC53C37">
        <w:rPr>
          <w:rFonts w:ascii="Arial" w:eastAsia="Arial" w:hAnsi="Arial" w:cs="Arial"/>
        </w:rPr>
        <w:t xml:space="preserve">Värdet sålda rum redovisas därmed inte antalet gäster per rum. </w:t>
      </w:r>
    </w:p>
    <w:p w14:paraId="45EA89ED" w14:textId="0D7AABB4" w:rsidR="044BF8FE" w:rsidRDefault="044BF8FE" w:rsidP="1D8BA0E8">
      <w:pPr>
        <w:pStyle w:val="Liststycke"/>
        <w:numPr>
          <w:ilvl w:val="0"/>
          <w:numId w:val="5"/>
        </w:numPr>
      </w:pPr>
      <w:r w:rsidRPr="1D8BA0E8">
        <w:rPr>
          <w:rFonts w:ascii="Arial" w:eastAsia="Arial" w:hAnsi="Arial" w:cs="Arial"/>
        </w:rPr>
        <w:t xml:space="preserve">Benchmark Alliance: Är </w:t>
      </w:r>
      <w:r w:rsidRPr="3DF29500">
        <w:rPr>
          <w:rFonts w:ascii="Arial" w:eastAsia="Arial" w:hAnsi="Arial" w:cs="Arial"/>
        </w:rPr>
        <w:t xml:space="preserve">ett företag som </w:t>
      </w:r>
      <w:r w:rsidRPr="45A9A02E">
        <w:rPr>
          <w:rFonts w:ascii="Arial" w:eastAsia="Arial" w:hAnsi="Arial" w:cs="Arial"/>
        </w:rPr>
        <w:t xml:space="preserve">erbjuder </w:t>
      </w:r>
      <w:r w:rsidR="30FEA5CB" w:rsidRPr="3B17E49A">
        <w:rPr>
          <w:rFonts w:ascii="Arial" w:eastAsia="Arial" w:hAnsi="Arial" w:cs="Arial"/>
        </w:rPr>
        <w:t xml:space="preserve">statistik mellan konkurrenter </w:t>
      </w:r>
      <w:r w:rsidR="30FEA5CB" w:rsidRPr="1FBF3FFF">
        <w:rPr>
          <w:rFonts w:ascii="Arial" w:eastAsia="Arial" w:hAnsi="Arial" w:cs="Arial"/>
        </w:rPr>
        <w:t xml:space="preserve">i en rad olika branscher </w:t>
      </w:r>
      <w:r w:rsidR="30FEA5CB" w:rsidRPr="0E7A7AE8">
        <w:rPr>
          <w:rFonts w:ascii="Arial" w:eastAsia="Arial" w:hAnsi="Arial" w:cs="Arial"/>
        </w:rPr>
        <w:t>inklusive hotellbranschen</w:t>
      </w:r>
      <w:r w:rsidR="60D90F8A" w:rsidRPr="2F3EEF58">
        <w:rPr>
          <w:rFonts w:ascii="Arial" w:eastAsia="Arial" w:hAnsi="Arial" w:cs="Arial"/>
        </w:rPr>
        <w:t>,</w:t>
      </w:r>
      <w:r w:rsidRPr="1FBF3FFF">
        <w:rPr>
          <w:rFonts w:ascii="Arial" w:eastAsia="Arial" w:hAnsi="Arial" w:cs="Arial"/>
        </w:rPr>
        <w:t xml:space="preserve"> </w:t>
      </w:r>
      <w:r w:rsidR="60D90F8A" w:rsidRPr="482926A0">
        <w:rPr>
          <w:rFonts w:ascii="Arial" w:eastAsia="Arial" w:hAnsi="Arial" w:cs="Arial"/>
        </w:rPr>
        <w:t xml:space="preserve">och erbjuder en </w:t>
      </w:r>
      <w:r w:rsidR="60D90F8A" w:rsidRPr="7D819D2B">
        <w:rPr>
          <w:rFonts w:ascii="Arial" w:eastAsia="Arial" w:hAnsi="Arial" w:cs="Arial"/>
        </w:rPr>
        <w:t>plattform</w:t>
      </w:r>
      <w:r w:rsidRPr="482926A0">
        <w:rPr>
          <w:rFonts w:ascii="Arial" w:eastAsia="Arial" w:hAnsi="Arial" w:cs="Arial"/>
        </w:rPr>
        <w:t xml:space="preserve"> </w:t>
      </w:r>
      <w:r w:rsidR="60D90F8A" w:rsidRPr="04CC7565">
        <w:rPr>
          <w:rFonts w:ascii="Arial" w:eastAsia="Arial" w:hAnsi="Arial" w:cs="Arial"/>
        </w:rPr>
        <w:t>där man kan jämföra sig och sin bransch</w:t>
      </w:r>
      <w:r w:rsidR="60D90F8A" w:rsidRPr="77B249B9">
        <w:rPr>
          <w:rFonts w:ascii="Arial" w:eastAsia="Arial" w:hAnsi="Arial" w:cs="Arial"/>
        </w:rPr>
        <w:t>.</w:t>
      </w:r>
      <w:r w:rsidRPr="04CC7565">
        <w:rPr>
          <w:rFonts w:ascii="Arial" w:eastAsia="Arial" w:hAnsi="Arial" w:cs="Arial"/>
        </w:rPr>
        <w:t xml:space="preserve"> </w:t>
      </w:r>
    </w:p>
    <w:p w14:paraId="60F1B9FE" w14:textId="77777777" w:rsidR="005A452B" w:rsidRDefault="005A452B" w:rsidP="033E8AF4">
      <w:pPr>
        <w:rPr>
          <w:rFonts w:ascii="Arial" w:hAnsi="Arial" w:cs="Arial"/>
          <w:sz w:val="32"/>
          <w:szCs w:val="32"/>
        </w:rPr>
      </w:pPr>
    </w:p>
    <w:p w14:paraId="49EDAE4E" w14:textId="4C59CBFF" w:rsidR="033E8AF4" w:rsidRDefault="007461D0" w:rsidP="033E8A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Länkar</w:t>
      </w:r>
      <w:r w:rsidR="00E6749C">
        <w:rPr>
          <w:rFonts w:ascii="Arial" w:hAnsi="Arial" w:cs="Arial"/>
          <w:sz w:val="32"/>
          <w:szCs w:val="32"/>
        </w:rPr>
        <w:t xml:space="preserve"> &amp; källor</w:t>
      </w:r>
    </w:p>
    <w:p w14:paraId="45D19EE4" w14:textId="7B007F46" w:rsidR="5377ADCE" w:rsidRDefault="5377ADCE" w:rsidP="50ADE7AB">
      <w:pPr>
        <w:pStyle w:val="Liststycke"/>
        <w:numPr>
          <w:ilvl w:val="0"/>
          <w:numId w:val="7"/>
        </w:numPr>
      </w:pPr>
      <w:r w:rsidRPr="50ADE7AB">
        <w:rPr>
          <w:rFonts w:ascii="Arial" w:hAnsi="Arial" w:cs="Arial"/>
        </w:rPr>
        <w:t>Benchmarking Alliance</w:t>
      </w:r>
    </w:p>
    <w:p w14:paraId="2F1DA2AB" w14:textId="3B99184E" w:rsidR="5377ADCE" w:rsidRPr="00644997" w:rsidRDefault="5377ADCE" w:rsidP="50ADE7AB">
      <w:pPr>
        <w:pStyle w:val="Liststycke"/>
        <w:numPr>
          <w:ilvl w:val="0"/>
          <w:numId w:val="7"/>
        </w:numPr>
      </w:pPr>
      <w:r w:rsidRPr="50ADE7AB">
        <w:rPr>
          <w:rFonts w:ascii="Arial" w:hAnsi="Arial" w:cs="Arial"/>
        </w:rPr>
        <w:t>SCB</w:t>
      </w:r>
    </w:p>
    <w:p w14:paraId="234EFABA" w14:textId="08AD9385" w:rsidR="5377ADCE" w:rsidRPr="00644997" w:rsidRDefault="5377ADCE" w:rsidP="50ADE7AB">
      <w:pPr>
        <w:pStyle w:val="Liststycke"/>
        <w:numPr>
          <w:ilvl w:val="0"/>
          <w:numId w:val="7"/>
        </w:numPr>
      </w:pPr>
      <w:r w:rsidRPr="1D8BA0E8">
        <w:rPr>
          <w:rFonts w:ascii="Arial" w:hAnsi="Arial" w:cs="Arial"/>
        </w:rPr>
        <w:t>Tillväxtverket</w:t>
      </w:r>
    </w:p>
    <w:p w14:paraId="4223896E" w14:textId="77777777" w:rsidR="00644997" w:rsidRPr="00644997" w:rsidRDefault="006427D8" w:rsidP="00644997">
      <w:pPr>
        <w:pStyle w:val="Liststycke"/>
        <w:numPr>
          <w:ilvl w:val="1"/>
          <w:numId w:val="7"/>
        </w:numPr>
        <w:rPr>
          <w:rStyle w:val="Hyperlnk"/>
          <w:rFonts w:ascii="Arial" w:hAnsi="Arial" w:cs="Arial"/>
          <w:color w:val="auto"/>
          <w:szCs w:val="24"/>
          <w:u w:val="none"/>
        </w:rPr>
      </w:pPr>
      <w:hyperlink r:id="rId11" w:anchor="/pressreleases/147-miljarder-i-foerlorade-logiintaekter-under-2020-3070246">
        <w:r w:rsidR="00644997" w:rsidRPr="00871F0D">
          <w:rPr>
            <w:rStyle w:val="Hyperlnk"/>
            <w:rFonts w:ascii="Arial" w:eastAsia="Arial" w:hAnsi="Arial" w:cs="Arial"/>
          </w:rPr>
          <w:t>Nyhetsrummet - Tillväxtverket (tillvaxtverket.se)</w:t>
        </w:r>
      </w:hyperlink>
    </w:p>
    <w:p w14:paraId="4CE32C33" w14:textId="6D8BE728" w:rsidR="00644997" w:rsidRPr="00644997" w:rsidRDefault="006427D8" w:rsidP="00644997">
      <w:pPr>
        <w:pStyle w:val="Liststycke"/>
        <w:numPr>
          <w:ilvl w:val="1"/>
          <w:numId w:val="7"/>
        </w:numPr>
        <w:rPr>
          <w:rFonts w:ascii="Arial" w:hAnsi="Arial" w:cs="Arial"/>
        </w:rPr>
      </w:pPr>
      <w:hyperlink r:id="rId12">
        <w:r w:rsidR="00644997" w:rsidRPr="00871F0D">
          <w:rPr>
            <w:rStyle w:val="Hyperlnk"/>
            <w:rFonts w:ascii="Arial" w:eastAsia="Arial" w:hAnsi="Arial" w:cs="Arial"/>
          </w:rPr>
          <w:t>Logiintäkterna minskade med 47 procent under 2020 - Tillväxtverket (tillvaxtverket.se)</w:t>
        </w:r>
      </w:hyperlink>
    </w:p>
    <w:p w14:paraId="17CC8DFB" w14:textId="1E956083" w:rsidR="033E8AF4" w:rsidRDefault="033E8AF4" w:rsidP="033E8AF4">
      <w:pPr>
        <w:rPr>
          <w:rFonts w:ascii="Arial" w:hAnsi="Arial" w:cs="Arial"/>
          <w:sz w:val="32"/>
          <w:szCs w:val="32"/>
        </w:rPr>
      </w:pPr>
    </w:p>
    <w:p w14:paraId="286DA639" w14:textId="0701ECB2" w:rsidR="005B7759" w:rsidRPr="005B7759" w:rsidRDefault="005B7759" w:rsidP="00A70588">
      <w:pPr>
        <w:rPr>
          <w:rFonts w:ascii="Arial" w:hAnsi="Arial" w:cs="Arial"/>
          <w:sz w:val="32"/>
          <w:szCs w:val="32"/>
        </w:rPr>
      </w:pPr>
      <w:r w:rsidRPr="033E8AF4">
        <w:rPr>
          <w:rFonts w:ascii="Arial" w:hAnsi="Arial" w:cs="Arial"/>
          <w:sz w:val="32"/>
          <w:szCs w:val="32"/>
        </w:rPr>
        <w:t>Kontakt</w:t>
      </w:r>
    </w:p>
    <w:p w14:paraId="1E46DD46" w14:textId="77777777" w:rsidR="00882C74" w:rsidRDefault="00882C74" w:rsidP="033E8AF4">
      <w:pPr>
        <w:rPr>
          <w:rFonts w:ascii="Arial" w:hAnsi="Arial" w:cs="Arial"/>
        </w:rPr>
        <w:sectPr w:rsidR="00882C74" w:rsidSect="008209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/>
          <w:pgMar w:top="2127" w:right="1417" w:bottom="1417" w:left="1417" w:header="851" w:footer="0" w:gutter="0"/>
          <w:cols w:space="709"/>
        </w:sectPr>
      </w:pPr>
    </w:p>
    <w:p w14:paraId="0462C629" w14:textId="569B923C" w:rsidR="17689290" w:rsidRPr="00D91B24" w:rsidRDefault="17689290" w:rsidP="033E8AF4">
      <w:pPr>
        <w:rPr>
          <w:rFonts w:ascii="Arial" w:hAnsi="Arial" w:cs="Arial"/>
          <w:szCs w:val="24"/>
        </w:rPr>
      </w:pPr>
      <w:r w:rsidRPr="00D91B24">
        <w:rPr>
          <w:rFonts w:ascii="Arial" w:hAnsi="Arial" w:cs="Arial"/>
          <w:szCs w:val="24"/>
        </w:rPr>
        <w:t>Henrik Fristedt</w:t>
      </w:r>
      <w:r w:rsidR="008D119C" w:rsidRPr="00D91B24">
        <w:rPr>
          <w:rFonts w:ascii="Arial" w:hAnsi="Arial" w:cs="Arial"/>
          <w:szCs w:val="24"/>
        </w:rPr>
        <w:t xml:space="preserve">, </w:t>
      </w:r>
      <w:r w:rsidRPr="00D91B24">
        <w:rPr>
          <w:rFonts w:ascii="Arial" w:hAnsi="Arial" w:cs="Arial"/>
          <w:szCs w:val="24"/>
        </w:rPr>
        <w:t>Projektledare Möten Destination Eskilstuna</w:t>
      </w:r>
    </w:p>
    <w:p w14:paraId="0D4D8F9D" w14:textId="53F25FEB" w:rsidR="17689290" w:rsidRPr="00D91B24" w:rsidRDefault="17689290" w:rsidP="00D91B24">
      <w:pPr>
        <w:rPr>
          <w:rFonts w:ascii="Arial" w:hAnsi="Arial" w:cs="Arial"/>
          <w:szCs w:val="24"/>
        </w:rPr>
      </w:pPr>
      <w:r w:rsidRPr="00D91B24">
        <w:rPr>
          <w:rFonts w:ascii="Arial" w:hAnsi="Arial" w:cs="Arial"/>
          <w:szCs w:val="24"/>
        </w:rPr>
        <w:t>0762-69 56 04</w:t>
      </w:r>
      <w:r w:rsidR="00D91B24">
        <w:rPr>
          <w:rFonts w:ascii="Arial" w:hAnsi="Arial" w:cs="Arial"/>
          <w:szCs w:val="24"/>
        </w:rPr>
        <w:t xml:space="preserve">, </w:t>
      </w:r>
      <w:hyperlink r:id="rId19" w:history="1">
        <w:r w:rsidR="00D91B24" w:rsidRPr="00355160">
          <w:rPr>
            <w:rStyle w:val="Hyperlnk"/>
            <w:rFonts w:ascii="Arial" w:hAnsi="Arial" w:cs="Arial"/>
            <w:szCs w:val="24"/>
          </w:rPr>
          <w:t>henrik.fristedt@visiteskilstuna.se</w:t>
        </w:r>
      </w:hyperlink>
    </w:p>
    <w:p w14:paraId="5D12B041" w14:textId="77777777" w:rsidR="00882C74" w:rsidRPr="00D91B24" w:rsidRDefault="00882C74" w:rsidP="033E8AF4">
      <w:pPr>
        <w:rPr>
          <w:rFonts w:ascii="Arial" w:hAnsi="Arial" w:cs="Arial"/>
          <w:szCs w:val="24"/>
        </w:rPr>
        <w:sectPr w:rsidR="00882C74" w:rsidRPr="00D91B24" w:rsidSect="00384706">
          <w:type w:val="continuous"/>
          <w:pgSz w:w="11907" w:h="16840"/>
          <w:pgMar w:top="2127" w:right="1417" w:bottom="1417" w:left="1417" w:header="851" w:footer="0" w:gutter="0"/>
          <w:cols w:space="709"/>
        </w:sectPr>
      </w:pPr>
    </w:p>
    <w:p w14:paraId="283205E2" w14:textId="77777777" w:rsidR="00D91B24" w:rsidRDefault="00D91B24" w:rsidP="033E8AF4">
      <w:pPr>
        <w:rPr>
          <w:rFonts w:ascii="Arial" w:hAnsi="Arial" w:cs="Arial"/>
          <w:szCs w:val="24"/>
        </w:rPr>
      </w:pPr>
    </w:p>
    <w:p w14:paraId="1BCAE225" w14:textId="18524BC8" w:rsidR="281CC48A" w:rsidRPr="00D91B24" w:rsidRDefault="281CC48A" w:rsidP="033E8AF4">
      <w:pPr>
        <w:rPr>
          <w:rFonts w:ascii="Arial" w:hAnsi="Arial" w:cs="Arial"/>
          <w:szCs w:val="24"/>
        </w:rPr>
      </w:pPr>
      <w:r w:rsidRPr="00D91B24">
        <w:rPr>
          <w:rFonts w:ascii="Arial" w:hAnsi="Arial" w:cs="Arial"/>
          <w:szCs w:val="24"/>
        </w:rPr>
        <w:t>Helena Von Porat</w:t>
      </w:r>
      <w:r w:rsidR="008D119C" w:rsidRPr="00D91B24">
        <w:rPr>
          <w:rFonts w:ascii="Arial" w:hAnsi="Arial" w:cs="Arial"/>
          <w:szCs w:val="24"/>
        </w:rPr>
        <w:t xml:space="preserve">, </w:t>
      </w:r>
      <w:r w:rsidRPr="00D91B24">
        <w:rPr>
          <w:rFonts w:ascii="Arial" w:hAnsi="Arial" w:cs="Arial"/>
          <w:szCs w:val="24"/>
        </w:rPr>
        <w:t>Ordförande Eskilstuna Hotell- och restaurangförening</w:t>
      </w:r>
    </w:p>
    <w:p w14:paraId="16A898C4" w14:textId="55352F29" w:rsidR="001E5658" w:rsidRPr="00D91B24" w:rsidRDefault="281CC48A" w:rsidP="033E8AF4">
      <w:pPr>
        <w:rPr>
          <w:rFonts w:ascii="Arial" w:hAnsi="Arial" w:cs="Arial"/>
          <w:szCs w:val="24"/>
        </w:rPr>
        <w:sectPr w:rsidR="001E5658" w:rsidRPr="00D91B24" w:rsidSect="00384706">
          <w:type w:val="continuous"/>
          <w:pgSz w:w="11907" w:h="16840"/>
          <w:pgMar w:top="2127" w:right="1417" w:bottom="1417" w:left="1417" w:header="851" w:footer="0" w:gutter="0"/>
          <w:cols w:space="709"/>
        </w:sectPr>
      </w:pPr>
      <w:r w:rsidRPr="00D91B24">
        <w:rPr>
          <w:rFonts w:ascii="Arial" w:hAnsi="Arial" w:cs="Arial"/>
          <w:szCs w:val="24"/>
        </w:rPr>
        <w:t>0763-46 40 08</w:t>
      </w:r>
      <w:r w:rsidR="00D91B24">
        <w:rPr>
          <w:rFonts w:ascii="Arial" w:hAnsi="Arial" w:cs="Arial"/>
          <w:szCs w:val="24"/>
        </w:rPr>
        <w:t xml:space="preserve"> </w:t>
      </w:r>
      <w:hyperlink r:id="rId20" w:history="1">
        <w:r w:rsidR="00D91B24" w:rsidRPr="00355160">
          <w:rPr>
            <w:rStyle w:val="Hyperlnk"/>
            <w:rFonts w:ascii="Arial" w:hAnsi="Arial" w:cs="Arial"/>
            <w:szCs w:val="24"/>
          </w:rPr>
          <w:t>helena.von.porat@choice.se</w:t>
        </w:r>
      </w:hyperlink>
    </w:p>
    <w:p w14:paraId="47F63F14" w14:textId="3DB54E6F" w:rsidR="033E8AF4" w:rsidRDefault="033E8AF4" w:rsidP="033E8AF4">
      <w:pPr>
        <w:spacing w:after="320"/>
        <w:rPr>
          <w:rFonts w:ascii="Arial" w:hAnsi="Arial"/>
          <w:sz w:val="22"/>
          <w:szCs w:val="22"/>
        </w:rPr>
      </w:pPr>
    </w:p>
    <w:sectPr w:rsidR="033E8AF4" w:rsidSect="00882C74">
      <w:type w:val="continuous"/>
      <w:pgSz w:w="11907" w:h="16840"/>
      <w:pgMar w:top="2127" w:right="1417" w:bottom="1417" w:left="1417" w:header="851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37554" w14:textId="77777777" w:rsidR="00F60C58" w:rsidRDefault="00F60C58">
      <w:r>
        <w:separator/>
      </w:r>
    </w:p>
  </w:endnote>
  <w:endnote w:type="continuationSeparator" w:id="0">
    <w:p w14:paraId="4BE00C22" w14:textId="77777777" w:rsidR="00F60C58" w:rsidRDefault="00F60C58">
      <w:r>
        <w:continuationSeparator/>
      </w:r>
    </w:p>
  </w:endnote>
  <w:endnote w:type="continuationNotice" w:id="1">
    <w:p w14:paraId="0A953C1D" w14:textId="77777777" w:rsidR="00F60C58" w:rsidRDefault="00F60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Oswald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006E2" w14:textId="77777777" w:rsidR="002A671F" w:rsidRDefault="002A67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4BAF" w14:textId="77777777" w:rsidR="0082096F" w:rsidRPr="001F6C6B" w:rsidRDefault="54C80F7D" w:rsidP="0082096F">
    <w:pPr>
      <w:pStyle w:val="Sidfot"/>
      <w:rPr>
        <w:rFonts w:ascii="Oswald Light" w:hAnsi="Oswald Light"/>
        <w:color w:val="000000"/>
        <w:sz w:val="28"/>
      </w:rPr>
    </w:pPr>
    <w:r>
      <w:rPr>
        <w:noProof/>
      </w:rPr>
      <w:drawing>
        <wp:inline distT="0" distB="0" distL="0" distR="0" wp14:anchorId="17008C57" wp14:editId="51D013C8">
          <wp:extent cx="5761356" cy="90932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4C80F7D">
      <w:rPr>
        <w:rFonts w:ascii="Helvetica" w:hAnsi="Helvetica"/>
        <w:b/>
        <w:bCs/>
        <w:color w:val="C0C0C0"/>
        <w:sz w:val="36"/>
        <w:szCs w:val="3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C2ECD" w14:textId="77777777" w:rsidR="002A671F" w:rsidRDefault="002A67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41ABE" w14:textId="77777777" w:rsidR="00F60C58" w:rsidRDefault="00F60C58">
      <w:r>
        <w:separator/>
      </w:r>
    </w:p>
  </w:footnote>
  <w:footnote w:type="continuationSeparator" w:id="0">
    <w:p w14:paraId="799479FF" w14:textId="77777777" w:rsidR="00F60C58" w:rsidRDefault="00F60C58">
      <w:r>
        <w:continuationSeparator/>
      </w:r>
    </w:p>
  </w:footnote>
  <w:footnote w:type="continuationNotice" w:id="1">
    <w:p w14:paraId="6F12DBAD" w14:textId="77777777" w:rsidR="00F60C58" w:rsidRDefault="00F60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A23C" w14:textId="77777777" w:rsidR="002A671F" w:rsidRDefault="002A67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636C" w14:textId="77777777" w:rsidR="002A671F" w:rsidRDefault="002A671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6357A" w14:textId="77777777" w:rsidR="002A671F" w:rsidRDefault="002A671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D4CA2"/>
    <w:multiLevelType w:val="hybridMultilevel"/>
    <w:tmpl w:val="FFFFFFFF"/>
    <w:lvl w:ilvl="0" w:tplc="6ECADC2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090D4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1726C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26C4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4EA2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0CB7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DA4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3ACD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C0C93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650A6"/>
    <w:multiLevelType w:val="hybridMultilevel"/>
    <w:tmpl w:val="51848B68"/>
    <w:lvl w:ilvl="0" w:tplc="801294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CE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EF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48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CC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0C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E6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27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27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4140"/>
    <w:multiLevelType w:val="hybridMultilevel"/>
    <w:tmpl w:val="FFFFFFFF"/>
    <w:lvl w:ilvl="0" w:tplc="F3046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42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08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65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E2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4F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A4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E8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C3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13D2"/>
    <w:multiLevelType w:val="hybridMultilevel"/>
    <w:tmpl w:val="5A0E3AC8"/>
    <w:lvl w:ilvl="0" w:tplc="45B0E28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  <w:i w:val="0"/>
        <w:color w:val="1E1E1E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159A"/>
    <w:multiLevelType w:val="hybridMultilevel"/>
    <w:tmpl w:val="FFFFFFFF"/>
    <w:lvl w:ilvl="0" w:tplc="E3F853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929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6A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6A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87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69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07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E3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ED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17CCC"/>
    <w:multiLevelType w:val="hybridMultilevel"/>
    <w:tmpl w:val="064ABDA6"/>
    <w:lvl w:ilvl="0" w:tplc="3CFAB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C0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EE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02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A2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E3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A3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4F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09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201A7"/>
    <w:multiLevelType w:val="hybridMultilevel"/>
    <w:tmpl w:val="130AB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88"/>
    <w:rsid w:val="00004FC5"/>
    <w:rsid w:val="00012320"/>
    <w:rsid w:val="00026A17"/>
    <w:rsid w:val="00030951"/>
    <w:rsid w:val="00033B8A"/>
    <w:rsid w:val="00034726"/>
    <w:rsid w:val="00055F96"/>
    <w:rsid w:val="000600A5"/>
    <w:rsid w:val="0006152C"/>
    <w:rsid w:val="0006605A"/>
    <w:rsid w:val="0007280A"/>
    <w:rsid w:val="00080BE9"/>
    <w:rsid w:val="00083D68"/>
    <w:rsid w:val="0009162C"/>
    <w:rsid w:val="000A0027"/>
    <w:rsid w:val="000A7FF9"/>
    <w:rsid w:val="000B1AA8"/>
    <w:rsid w:val="000B1D95"/>
    <w:rsid w:val="000B4BB9"/>
    <w:rsid w:val="000B5CB7"/>
    <w:rsid w:val="000B7694"/>
    <w:rsid w:val="000C2F07"/>
    <w:rsid w:val="000D2F10"/>
    <w:rsid w:val="000D35A6"/>
    <w:rsid w:val="000D68DB"/>
    <w:rsid w:val="000E4129"/>
    <w:rsid w:val="000E4D65"/>
    <w:rsid w:val="000E7AE7"/>
    <w:rsid w:val="00102AE7"/>
    <w:rsid w:val="00104BED"/>
    <w:rsid w:val="00111AEC"/>
    <w:rsid w:val="00113013"/>
    <w:rsid w:val="001223E1"/>
    <w:rsid w:val="00123DFF"/>
    <w:rsid w:val="00125EB9"/>
    <w:rsid w:val="001342E4"/>
    <w:rsid w:val="00144EE4"/>
    <w:rsid w:val="00151545"/>
    <w:rsid w:val="00160DF4"/>
    <w:rsid w:val="00163C28"/>
    <w:rsid w:val="00163F08"/>
    <w:rsid w:val="0016443E"/>
    <w:rsid w:val="001704D2"/>
    <w:rsid w:val="0017051B"/>
    <w:rsid w:val="001761D9"/>
    <w:rsid w:val="001814DD"/>
    <w:rsid w:val="00192CD3"/>
    <w:rsid w:val="00195ABF"/>
    <w:rsid w:val="00197A4F"/>
    <w:rsid w:val="001A0FFB"/>
    <w:rsid w:val="001A670C"/>
    <w:rsid w:val="001B39CC"/>
    <w:rsid w:val="001C427A"/>
    <w:rsid w:val="001E2F5E"/>
    <w:rsid w:val="001E3036"/>
    <w:rsid w:val="001E5658"/>
    <w:rsid w:val="001F70EE"/>
    <w:rsid w:val="00206633"/>
    <w:rsid w:val="00211839"/>
    <w:rsid w:val="00212C21"/>
    <w:rsid w:val="00216D90"/>
    <w:rsid w:val="00221B39"/>
    <w:rsid w:val="00224066"/>
    <w:rsid w:val="002313F9"/>
    <w:rsid w:val="00246688"/>
    <w:rsid w:val="00262AA0"/>
    <w:rsid w:val="00266691"/>
    <w:rsid w:val="002929B1"/>
    <w:rsid w:val="00297F5E"/>
    <w:rsid w:val="002A01D7"/>
    <w:rsid w:val="002A02A8"/>
    <w:rsid w:val="002A19F3"/>
    <w:rsid w:val="002A671F"/>
    <w:rsid w:val="002B065F"/>
    <w:rsid w:val="002B67B7"/>
    <w:rsid w:val="002D0BBB"/>
    <w:rsid w:val="002F20B0"/>
    <w:rsid w:val="002F5E1D"/>
    <w:rsid w:val="002F762B"/>
    <w:rsid w:val="00301092"/>
    <w:rsid w:val="0030137E"/>
    <w:rsid w:val="00335640"/>
    <w:rsid w:val="00336E81"/>
    <w:rsid w:val="0034255C"/>
    <w:rsid w:val="00342FB3"/>
    <w:rsid w:val="00346EE4"/>
    <w:rsid w:val="00363B9E"/>
    <w:rsid w:val="00364B90"/>
    <w:rsid w:val="00372585"/>
    <w:rsid w:val="00384706"/>
    <w:rsid w:val="003A0BBD"/>
    <w:rsid w:val="003A1C3F"/>
    <w:rsid w:val="003A2376"/>
    <w:rsid w:val="003A2D03"/>
    <w:rsid w:val="003A5C70"/>
    <w:rsid w:val="003A7AEE"/>
    <w:rsid w:val="003B6F67"/>
    <w:rsid w:val="003C595F"/>
    <w:rsid w:val="003C7E22"/>
    <w:rsid w:val="003F07A0"/>
    <w:rsid w:val="00404B2E"/>
    <w:rsid w:val="00405A0A"/>
    <w:rsid w:val="00413C1A"/>
    <w:rsid w:val="00414FA0"/>
    <w:rsid w:val="0042227B"/>
    <w:rsid w:val="004271C8"/>
    <w:rsid w:val="004279FE"/>
    <w:rsid w:val="00430527"/>
    <w:rsid w:val="00435D18"/>
    <w:rsid w:val="00446F00"/>
    <w:rsid w:val="004505C6"/>
    <w:rsid w:val="004537AB"/>
    <w:rsid w:val="00457E65"/>
    <w:rsid w:val="00460330"/>
    <w:rsid w:val="00465712"/>
    <w:rsid w:val="0047525B"/>
    <w:rsid w:val="00476EA6"/>
    <w:rsid w:val="004813E8"/>
    <w:rsid w:val="00483E86"/>
    <w:rsid w:val="00487A66"/>
    <w:rsid w:val="00496113"/>
    <w:rsid w:val="004A3B8C"/>
    <w:rsid w:val="004C3076"/>
    <w:rsid w:val="004D4706"/>
    <w:rsid w:val="004D5581"/>
    <w:rsid w:val="004D6657"/>
    <w:rsid w:val="004E0DCF"/>
    <w:rsid w:val="004E38F0"/>
    <w:rsid w:val="004E4852"/>
    <w:rsid w:val="004E6EAC"/>
    <w:rsid w:val="004E768A"/>
    <w:rsid w:val="00505483"/>
    <w:rsid w:val="005064CD"/>
    <w:rsid w:val="00506C51"/>
    <w:rsid w:val="00512A2A"/>
    <w:rsid w:val="00514F4B"/>
    <w:rsid w:val="00523D63"/>
    <w:rsid w:val="00525E7C"/>
    <w:rsid w:val="00527A44"/>
    <w:rsid w:val="00532D6C"/>
    <w:rsid w:val="0053761C"/>
    <w:rsid w:val="00542A17"/>
    <w:rsid w:val="005437AC"/>
    <w:rsid w:val="00544A1A"/>
    <w:rsid w:val="00546FD4"/>
    <w:rsid w:val="0055032B"/>
    <w:rsid w:val="00553450"/>
    <w:rsid w:val="00570BA9"/>
    <w:rsid w:val="0057259D"/>
    <w:rsid w:val="00572987"/>
    <w:rsid w:val="0057389B"/>
    <w:rsid w:val="005743C0"/>
    <w:rsid w:val="0057482E"/>
    <w:rsid w:val="00585019"/>
    <w:rsid w:val="00591B10"/>
    <w:rsid w:val="00593A17"/>
    <w:rsid w:val="005A3046"/>
    <w:rsid w:val="005A452B"/>
    <w:rsid w:val="005B1F5B"/>
    <w:rsid w:val="005B708D"/>
    <w:rsid w:val="005B7759"/>
    <w:rsid w:val="005C015A"/>
    <w:rsid w:val="005D0832"/>
    <w:rsid w:val="005D0FC6"/>
    <w:rsid w:val="005D6AA0"/>
    <w:rsid w:val="005F43A2"/>
    <w:rsid w:val="005F4B5D"/>
    <w:rsid w:val="00604634"/>
    <w:rsid w:val="006161DA"/>
    <w:rsid w:val="00634F1F"/>
    <w:rsid w:val="006367CB"/>
    <w:rsid w:val="00637502"/>
    <w:rsid w:val="00640957"/>
    <w:rsid w:val="006427D8"/>
    <w:rsid w:val="00644997"/>
    <w:rsid w:val="00646446"/>
    <w:rsid w:val="006523E6"/>
    <w:rsid w:val="0065511E"/>
    <w:rsid w:val="00660C1D"/>
    <w:rsid w:val="00666F93"/>
    <w:rsid w:val="00671979"/>
    <w:rsid w:val="00671ED9"/>
    <w:rsid w:val="00680BA5"/>
    <w:rsid w:val="00686A98"/>
    <w:rsid w:val="006938F7"/>
    <w:rsid w:val="006A267F"/>
    <w:rsid w:val="006A57A7"/>
    <w:rsid w:val="006A777F"/>
    <w:rsid w:val="006D1272"/>
    <w:rsid w:val="006E3BDA"/>
    <w:rsid w:val="006F1F9A"/>
    <w:rsid w:val="006F5BF7"/>
    <w:rsid w:val="0070297B"/>
    <w:rsid w:val="00705657"/>
    <w:rsid w:val="00720A40"/>
    <w:rsid w:val="007254BA"/>
    <w:rsid w:val="007337E3"/>
    <w:rsid w:val="00735AAF"/>
    <w:rsid w:val="00735C6B"/>
    <w:rsid w:val="007461D0"/>
    <w:rsid w:val="007628D8"/>
    <w:rsid w:val="00770A79"/>
    <w:rsid w:val="0077134E"/>
    <w:rsid w:val="00772135"/>
    <w:rsid w:val="00777603"/>
    <w:rsid w:val="00777F1E"/>
    <w:rsid w:val="00783E2A"/>
    <w:rsid w:val="007874F2"/>
    <w:rsid w:val="00790C0F"/>
    <w:rsid w:val="00790F47"/>
    <w:rsid w:val="00791D49"/>
    <w:rsid w:val="007A3572"/>
    <w:rsid w:val="007A4475"/>
    <w:rsid w:val="007B3977"/>
    <w:rsid w:val="007C2305"/>
    <w:rsid w:val="007C633E"/>
    <w:rsid w:val="007E3B17"/>
    <w:rsid w:val="007F45CE"/>
    <w:rsid w:val="007F697A"/>
    <w:rsid w:val="008009C0"/>
    <w:rsid w:val="00801F28"/>
    <w:rsid w:val="0080207D"/>
    <w:rsid w:val="00812F9C"/>
    <w:rsid w:val="00816319"/>
    <w:rsid w:val="0082096F"/>
    <w:rsid w:val="00820F78"/>
    <w:rsid w:val="0082106A"/>
    <w:rsid w:val="00822BCD"/>
    <w:rsid w:val="00825A93"/>
    <w:rsid w:val="00825E3B"/>
    <w:rsid w:val="00835709"/>
    <w:rsid w:val="00840BD5"/>
    <w:rsid w:val="00840E67"/>
    <w:rsid w:val="00866412"/>
    <w:rsid w:val="00867852"/>
    <w:rsid w:val="00871F0D"/>
    <w:rsid w:val="00876CE3"/>
    <w:rsid w:val="0088269C"/>
    <w:rsid w:val="00882C74"/>
    <w:rsid w:val="00892685"/>
    <w:rsid w:val="00895BFB"/>
    <w:rsid w:val="008968D9"/>
    <w:rsid w:val="008A0FD1"/>
    <w:rsid w:val="008A6C69"/>
    <w:rsid w:val="008B56F3"/>
    <w:rsid w:val="008D119C"/>
    <w:rsid w:val="008D126F"/>
    <w:rsid w:val="008D316D"/>
    <w:rsid w:val="008D39F5"/>
    <w:rsid w:val="008D5BA8"/>
    <w:rsid w:val="008D7EBB"/>
    <w:rsid w:val="008E005A"/>
    <w:rsid w:val="008E37BB"/>
    <w:rsid w:val="008E3D74"/>
    <w:rsid w:val="0090105C"/>
    <w:rsid w:val="00901C08"/>
    <w:rsid w:val="0090571A"/>
    <w:rsid w:val="00906973"/>
    <w:rsid w:val="009310CB"/>
    <w:rsid w:val="00932DBD"/>
    <w:rsid w:val="00941230"/>
    <w:rsid w:val="009441A9"/>
    <w:rsid w:val="00945044"/>
    <w:rsid w:val="00950909"/>
    <w:rsid w:val="009623D9"/>
    <w:rsid w:val="00972E9F"/>
    <w:rsid w:val="00981F57"/>
    <w:rsid w:val="00985BF7"/>
    <w:rsid w:val="00993AB1"/>
    <w:rsid w:val="0099490E"/>
    <w:rsid w:val="00995DBA"/>
    <w:rsid w:val="009A736C"/>
    <w:rsid w:val="009B3635"/>
    <w:rsid w:val="009C0BCE"/>
    <w:rsid w:val="009C1D83"/>
    <w:rsid w:val="009D15EE"/>
    <w:rsid w:val="009E2646"/>
    <w:rsid w:val="009F1DCF"/>
    <w:rsid w:val="009F31A4"/>
    <w:rsid w:val="009F4606"/>
    <w:rsid w:val="00A0218E"/>
    <w:rsid w:val="00A02735"/>
    <w:rsid w:val="00A17452"/>
    <w:rsid w:val="00A25D69"/>
    <w:rsid w:val="00A30091"/>
    <w:rsid w:val="00A3290E"/>
    <w:rsid w:val="00A52758"/>
    <w:rsid w:val="00A5395B"/>
    <w:rsid w:val="00A5702D"/>
    <w:rsid w:val="00A70588"/>
    <w:rsid w:val="00A83450"/>
    <w:rsid w:val="00A875D5"/>
    <w:rsid w:val="00A905D6"/>
    <w:rsid w:val="00A966F6"/>
    <w:rsid w:val="00AA0795"/>
    <w:rsid w:val="00AA1023"/>
    <w:rsid w:val="00AA5D7C"/>
    <w:rsid w:val="00AB04DD"/>
    <w:rsid w:val="00AB49A8"/>
    <w:rsid w:val="00AB4CBF"/>
    <w:rsid w:val="00AD68D7"/>
    <w:rsid w:val="00AD6C2B"/>
    <w:rsid w:val="00AD71EB"/>
    <w:rsid w:val="00AE5530"/>
    <w:rsid w:val="00AE8EAA"/>
    <w:rsid w:val="00AF133F"/>
    <w:rsid w:val="00AF42E7"/>
    <w:rsid w:val="00AF5973"/>
    <w:rsid w:val="00AF6ACC"/>
    <w:rsid w:val="00AF7307"/>
    <w:rsid w:val="00AFCC81"/>
    <w:rsid w:val="00B11F88"/>
    <w:rsid w:val="00B1289D"/>
    <w:rsid w:val="00B13787"/>
    <w:rsid w:val="00B236E2"/>
    <w:rsid w:val="00B301A9"/>
    <w:rsid w:val="00B308AE"/>
    <w:rsid w:val="00B45710"/>
    <w:rsid w:val="00B57BE7"/>
    <w:rsid w:val="00B615C3"/>
    <w:rsid w:val="00B64C52"/>
    <w:rsid w:val="00B7571E"/>
    <w:rsid w:val="00B80CED"/>
    <w:rsid w:val="00B859B3"/>
    <w:rsid w:val="00B9347B"/>
    <w:rsid w:val="00B95E3F"/>
    <w:rsid w:val="00BA50BA"/>
    <w:rsid w:val="00BB183F"/>
    <w:rsid w:val="00BC21D5"/>
    <w:rsid w:val="00BC50B9"/>
    <w:rsid w:val="00BD0B25"/>
    <w:rsid w:val="00BE03D7"/>
    <w:rsid w:val="00BE58E6"/>
    <w:rsid w:val="00BE6EE1"/>
    <w:rsid w:val="00BF34B7"/>
    <w:rsid w:val="00C2055E"/>
    <w:rsid w:val="00C23816"/>
    <w:rsid w:val="00C25601"/>
    <w:rsid w:val="00C274B8"/>
    <w:rsid w:val="00C3021D"/>
    <w:rsid w:val="00C33207"/>
    <w:rsid w:val="00C344A4"/>
    <w:rsid w:val="00C34F3B"/>
    <w:rsid w:val="00C35EDE"/>
    <w:rsid w:val="00C519FF"/>
    <w:rsid w:val="00C52980"/>
    <w:rsid w:val="00C6649E"/>
    <w:rsid w:val="00C67D15"/>
    <w:rsid w:val="00C770B0"/>
    <w:rsid w:val="00C77E5A"/>
    <w:rsid w:val="00C80C05"/>
    <w:rsid w:val="00C828B6"/>
    <w:rsid w:val="00C84471"/>
    <w:rsid w:val="00C92F33"/>
    <w:rsid w:val="00CB06EC"/>
    <w:rsid w:val="00CB2DE9"/>
    <w:rsid w:val="00CB411D"/>
    <w:rsid w:val="00CB4A68"/>
    <w:rsid w:val="00CC38C8"/>
    <w:rsid w:val="00CD0850"/>
    <w:rsid w:val="00CD316E"/>
    <w:rsid w:val="00CF3E28"/>
    <w:rsid w:val="00CF44CB"/>
    <w:rsid w:val="00CF7FC8"/>
    <w:rsid w:val="00D07FEC"/>
    <w:rsid w:val="00D124CA"/>
    <w:rsid w:val="00D13D89"/>
    <w:rsid w:val="00D16ACB"/>
    <w:rsid w:val="00D231CA"/>
    <w:rsid w:val="00D25F8F"/>
    <w:rsid w:val="00D304CF"/>
    <w:rsid w:val="00D45ABE"/>
    <w:rsid w:val="00D45F3C"/>
    <w:rsid w:val="00D47148"/>
    <w:rsid w:val="00D74F92"/>
    <w:rsid w:val="00D75178"/>
    <w:rsid w:val="00D82659"/>
    <w:rsid w:val="00D83138"/>
    <w:rsid w:val="00D851C7"/>
    <w:rsid w:val="00D86624"/>
    <w:rsid w:val="00D902F3"/>
    <w:rsid w:val="00D91B24"/>
    <w:rsid w:val="00D9462B"/>
    <w:rsid w:val="00D9585F"/>
    <w:rsid w:val="00D95A8C"/>
    <w:rsid w:val="00D96272"/>
    <w:rsid w:val="00D97DB4"/>
    <w:rsid w:val="00DA23B5"/>
    <w:rsid w:val="00DB1A34"/>
    <w:rsid w:val="00DB2CE6"/>
    <w:rsid w:val="00DC07F7"/>
    <w:rsid w:val="00DC6C97"/>
    <w:rsid w:val="00DD771C"/>
    <w:rsid w:val="00DE0402"/>
    <w:rsid w:val="00DE4968"/>
    <w:rsid w:val="00DF7531"/>
    <w:rsid w:val="00E00D98"/>
    <w:rsid w:val="00E02F22"/>
    <w:rsid w:val="00E04400"/>
    <w:rsid w:val="00E11D51"/>
    <w:rsid w:val="00E17199"/>
    <w:rsid w:val="00E27331"/>
    <w:rsid w:val="00E324A2"/>
    <w:rsid w:val="00E34118"/>
    <w:rsid w:val="00E40FF1"/>
    <w:rsid w:val="00E4316F"/>
    <w:rsid w:val="00E43236"/>
    <w:rsid w:val="00E44856"/>
    <w:rsid w:val="00E53698"/>
    <w:rsid w:val="00E54E92"/>
    <w:rsid w:val="00E566AF"/>
    <w:rsid w:val="00E608D8"/>
    <w:rsid w:val="00E66703"/>
    <w:rsid w:val="00E6749C"/>
    <w:rsid w:val="00E67784"/>
    <w:rsid w:val="00E67B7E"/>
    <w:rsid w:val="00E825B8"/>
    <w:rsid w:val="00E82DEB"/>
    <w:rsid w:val="00E85F72"/>
    <w:rsid w:val="00EA6703"/>
    <w:rsid w:val="00EA6CE7"/>
    <w:rsid w:val="00EB5901"/>
    <w:rsid w:val="00EC17A3"/>
    <w:rsid w:val="00ED690F"/>
    <w:rsid w:val="00EE1B75"/>
    <w:rsid w:val="00EF04D2"/>
    <w:rsid w:val="00F03984"/>
    <w:rsid w:val="00F06564"/>
    <w:rsid w:val="00F11239"/>
    <w:rsid w:val="00F2397C"/>
    <w:rsid w:val="00F23EE7"/>
    <w:rsid w:val="00F266A5"/>
    <w:rsid w:val="00F3178E"/>
    <w:rsid w:val="00F44A17"/>
    <w:rsid w:val="00F47589"/>
    <w:rsid w:val="00F51DE1"/>
    <w:rsid w:val="00F52D4A"/>
    <w:rsid w:val="00F5745F"/>
    <w:rsid w:val="00F60C58"/>
    <w:rsid w:val="00F61C8C"/>
    <w:rsid w:val="00F67FCB"/>
    <w:rsid w:val="00F743A9"/>
    <w:rsid w:val="00F8176E"/>
    <w:rsid w:val="00F85D4F"/>
    <w:rsid w:val="00F94A83"/>
    <w:rsid w:val="00F96B38"/>
    <w:rsid w:val="00FA1080"/>
    <w:rsid w:val="00FA2862"/>
    <w:rsid w:val="00FA6B4A"/>
    <w:rsid w:val="00FB6168"/>
    <w:rsid w:val="00FC2ACE"/>
    <w:rsid w:val="00FC2EC6"/>
    <w:rsid w:val="00FC49C3"/>
    <w:rsid w:val="00FD07C5"/>
    <w:rsid w:val="00FD1DEF"/>
    <w:rsid w:val="00FE5094"/>
    <w:rsid w:val="00FE7FA5"/>
    <w:rsid w:val="013484C8"/>
    <w:rsid w:val="01B32B21"/>
    <w:rsid w:val="01BA7DDB"/>
    <w:rsid w:val="01BAE46C"/>
    <w:rsid w:val="01C0D287"/>
    <w:rsid w:val="0201C60B"/>
    <w:rsid w:val="026C4190"/>
    <w:rsid w:val="033E8AF4"/>
    <w:rsid w:val="033FBCB2"/>
    <w:rsid w:val="0353351C"/>
    <w:rsid w:val="035F69B7"/>
    <w:rsid w:val="03676C1D"/>
    <w:rsid w:val="03F887C1"/>
    <w:rsid w:val="0412DFA9"/>
    <w:rsid w:val="0414E4EF"/>
    <w:rsid w:val="044BF8FE"/>
    <w:rsid w:val="04651809"/>
    <w:rsid w:val="04CC7565"/>
    <w:rsid w:val="04DE990B"/>
    <w:rsid w:val="04EB58A8"/>
    <w:rsid w:val="04EE0A4D"/>
    <w:rsid w:val="05346F51"/>
    <w:rsid w:val="0578E452"/>
    <w:rsid w:val="059F88E0"/>
    <w:rsid w:val="065F629A"/>
    <w:rsid w:val="06642E1A"/>
    <w:rsid w:val="0697EBBD"/>
    <w:rsid w:val="06F1D31A"/>
    <w:rsid w:val="071B5142"/>
    <w:rsid w:val="0747FC18"/>
    <w:rsid w:val="0750F368"/>
    <w:rsid w:val="077BC415"/>
    <w:rsid w:val="07C5ABC6"/>
    <w:rsid w:val="080CF3F6"/>
    <w:rsid w:val="083A5A0C"/>
    <w:rsid w:val="08739B25"/>
    <w:rsid w:val="0875A6BA"/>
    <w:rsid w:val="08C02A2C"/>
    <w:rsid w:val="08FC6C6F"/>
    <w:rsid w:val="0934AA89"/>
    <w:rsid w:val="09465164"/>
    <w:rsid w:val="095398C2"/>
    <w:rsid w:val="097255AB"/>
    <w:rsid w:val="09D186DF"/>
    <w:rsid w:val="09E66052"/>
    <w:rsid w:val="0A22509F"/>
    <w:rsid w:val="0B1674E5"/>
    <w:rsid w:val="0B1DA60E"/>
    <w:rsid w:val="0B22B88B"/>
    <w:rsid w:val="0BB662F7"/>
    <w:rsid w:val="0BCCA673"/>
    <w:rsid w:val="0BD8E78C"/>
    <w:rsid w:val="0C5C8613"/>
    <w:rsid w:val="0CB24546"/>
    <w:rsid w:val="0D682D9A"/>
    <w:rsid w:val="0D915C2C"/>
    <w:rsid w:val="0E7A7AE8"/>
    <w:rsid w:val="0E8D3E7B"/>
    <w:rsid w:val="0EC179C5"/>
    <w:rsid w:val="0EEE03B9"/>
    <w:rsid w:val="0F2D4718"/>
    <w:rsid w:val="1070ABBD"/>
    <w:rsid w:val="108972C7"/>
    <w:rsid w:val="116C8E0C"/>
    <w:rsid w:val="117725F2"/>
    <w:rsid w:val="1187BB74"/>
    <w:rsid w:val="124BBF7D"/>
    <w:rsid w:val="1272D38F"/>
    <w:rsid w:val="12777F5A"/>
    <w:rsid w:val="12FBBA71"/>
    <w:rsid w:val="13EE2497"/>
    <w:rsid w:val="1400B83B"/>
    <w:rsid w:val="1438104B"/>
    <w:rsid w:val="1460057C"/>
    <w:rsid w:val="1585BD99"/>
    <w:rsid w:val="1586E8C0"/>
    <w:rsid w:val="1590043B"/>
    <w:rsid w:val="15F4B2A0"/>
    <w:rsid w:val="15FAD9BE"/>
    <w:rsid w:val="164C9F4D"/>
    <w:rsid w:val="1673FC04"/>
    <w:rsid w:val="16A50EE7"/>
    <w:rsid w:val="16AE5A8B"/>
    <w:rsid w:val="16F235CB"/>
    <w:rsid w:val="1722B921"/>
    <w:rsid w:val="17689290"/>
    <w:rsid w:val="180FCC65"/>
    <w:rsid w:val="1816E2DA"/>
    <w:rsid w:val="1837C3CD"/>
    <w:rsid w:val="18AAA7BE"/>
    <w:rsid w:val="18E06C07"/>
    <w:rsid w:val="19CB4555"/>
    <w:rsid w:val="1A01B401"/>
    <w:rsid w:val="1A529AB5"/>
    <w:rsid w:val="1B01F5E6"/>
    <w:rsid w:val="1B3C08C3"/>
    <w:rsid w:val="1BB9868A"/>
    <w:rsid w:val="1BE42675"/>
    <w:rsid w:val="1CA29CB7"/>
    <w:rsid w:val="1CC807BD"/>
    <w:rsid w:val="1CF20C93"/>
    <w:rsid w:val="1CF23628"/>
    <w:rsid w:val="1D01E9F8"/>
    <w:rsid w:val="1D4A9315"/>
    <w:rsid w:val="1D4ECD72"/>
    <w:rsid w:val="1D571C4B"/>
    <w:rsid w:val="1D8BA0E8"/>
    <w:rsid w:val="1DB3DD2A"/>
    <w:rsid w:val="1DBC9C3A"/>
    <w:rsid w:val="1DD15F7E"/>
    <w:rsid w:val="1DF846C0"/>
    <w:rsid w:val="1E2E75F4"/>
    <w:rsid w:val="1E790709"/>
    <w:rsid w:val="1EAB8F69"/>
    <w:rsid w:val="1ED9C44F"/>
    <w:rsid w:val="1EE2DFCA"/>
    <w:rsid w:val="1EF2ECAC"/>
    <w:rsid w:val="1F0DB88E"/>
    <w:rsid w:val="1F43700C"/>
    <w:rsid w:val="1F92DABE"/>
    <w:rsid w:val="1FBF3FFF"/>
    <w:rsid w:val="1FD10773"/>
    <w:rsid w:val="1FDEC219"/>
    <w:rsid w:val="1FF86122"/>
    <w:rsid w:val="204B8FDA"/>
    <w:rsid w:val="207582F7"/>
    <w:rsid w:val="222A8D6E"/>
    <w:rsid w:val="22E9D8E7"/>
    <w:rsid w:val="231662DB"/>
    <w:rsid w:val="232BC71B"/>
    <w:rsid w:val="2382347D"/>
    <w:rsid w:val="23AD3996"/>
    <w:rsid w:val="2414F984"/>
    <w:rsid w:val="250CFBDD"/>
    <w:rsid w:val="251887DA"/>
    <w:rsid w:val="257AEE37"/>
    <w:rsid w:val="25B0168C"/>
    <w:rsid w:val="25E1FCB8"/>
    <w:rsid w:val="2608DE2C"/>
    <w:rsid w:val="265B1288"/>
    <w:rsid w:val="26887F8F"/>
    <w:rsid w:val="26A1A901"/>
    <w:rsid w:val="26F4B399"/>
    <w:rsid w:val="27208326"/>
    <w:rsid w:val="27412829"/>
    <w:rsid w:val="2752A014"/>
    <w:rsid w:val="278812A1"/>
    <w:rsid w:val="279FC768"/>
    <w:rsid w:val="27FFCE40"/>
    <w:rsid w:val="281CC48A"/>
    <w:rsid w:val="28515761"/>
    <w:rsid w:val="28BC5387"/>
    <w:rsid w:val="291ED28E"/>
    <w:rsid w:val="292852B0"/>
    <w:rsid w:val="29395BB1"/>
    <w:rsid w:val="294E469A"/>
    <w:rsid w:val="297C88E4"/>
    <w:rsid w:val="29C98CCB"/>
    <w:rsid w:val="29CCBF23"/>
    <w:rsid w:val="29DF66A0"/>
    <w:rsid w:val="29E7B2CE"/>
    <w:rsid w:val="2A8A40D6"/>
    <w:rsid w:val="2AD52C12"/>
    <w:rsid w:val="2AFD2E82"/>
    <w:rsid w:val="2AFF30E8"/>
    <w:rsid w:val="2B0C96DD"/>
    <w:rsid w:val="2B1D4594"/>
    <w:rsid w:val="2B376F02"/>
    <w:rsid w:val="2B467918"/>
    <w:rsid w:val="2C862A57"/>
    <w:rsid w:val="2CAE9A70"/>
    <w:rsid w:val="2CEDEA45"/>
    <w:rsid w:val="2CF9B744"/>
    <w:rsid w:val="2D1D983F"/>
    <w:rsid w:val="2D20F767"/>
    <w:rsid w:val="2D21F386"/>
    <w:rsid w:val="2D7401FF"/>
    <w:rsid w:val="2D9E357F"/>
    <w:rsid w:val="2DC1E198"/>
    <w:rsid w:val="2E0CCCD4"/>
    <w:rsid w:val="2EBDC3E7"/>
    <w:rsid w:val="2ECF3E82"/>
    <w:rsid w:val="2F3EEF58"/>
    <w:rsid w:val="2F97C3B1"/>
    <w:rsid w:val="30DCF1F1"/>
    <w:rsid w:val="30DF5DDE"/>
    <w:rsid w:val="30FEA5CB"/>
    <w:rsid w:val="312466A7"/>
    <w:rsid w:val="316A95BD"/>
    <w:rsid w:val="31E35C1B"/>
    <w:rsid w:val="321F2B4E"/>
    <w:rsid w:val="323891DC"/>
    <w:rsid w:val="32E03DF7"/>
    <w:rsid w:val="3310A569"/>
    <w:rsid w:val="3347EDA9"/>
    <w:rsid w:val="33D15A41"/>
    <w:rsid w:val="3417FABF"/>
    <w:rsid w:val="34631935"/>
    <w:rsid w:val="34BD8214"/>
    <w:rsid w:val="34C4F4F0"/>
    <w:rsid w:val="34C7F5B3"/>
    <w:rsid w:val="35000505"/>
    <w:rsid w:val="3578ECC6"/>
    <w:rsid w:val="360EED53"/>
    <w:rsid w:val="361E02A6"/>
    <w:rsid w:val="363827B2"/>
    <w:rsid w:val="3662C9F5"/>
    <w:rsid w:val="3674CF15"/>
    <w:rsid w:val="3702E784"/>
    <w:rsid w:val="373BC24F"/>
    <w:rsid w:val="37818DDD"/>
    <w:rsid w:val="3792C8B4"/>
    <w:rsid w:val="381CDCC4"/>
    <w:rsid w:val="388354A8"/>
    <w:rsid w:val="3916AE8F"/>
    <w:rsid w:val="392E5AA0"/>
    <w:rsid w:val="395AA637"/>
    <w:rsid w:val="39F75B13"/>
    <w:rsid w:val="3A6B44DE"/>
    <w:rsid w:val="3A7E20C8"/>
    <w:rsid w:val="3AD12B60"/>
    <w:rsid w:val="3B17E49A"/>
    <w:rsid w:val="3B20F8E1"/>
    <w:rsid w:val="3C224002"/>
    <w:rsid w:val="3C9427D4"/>
    <w:rsid w:val="3CF61944"/>
    <w:rsid w:val="3D16CF97"/>
    <w:rsid w:val="3D33567D"/>
    <w:rsid w:val="3D68DE10"/>
    <w:rsid w:val="3D717357"/>
    <w:rsid w:val="3D72BE1E"/>
    <w:rsid w:val="3DF29500"/>
    <w:rsid w:val="3E841977"/>
    <w:rsid w:val="3EAE04E1"/>
    <w:rsid w:val="3EBB4C8A"/>
    <w:rsid w:val="3EBCDF47"/>
    <w:rsid w:val="3F0275A3"/>
    <w:rsid w:val="3F40B867"/>
    <w:rsid w:val="3F4AC8D2"/>
    <w:rsid w:val="3F954393"/>
    <w:rsid w:val="3F9A29A6"/>
    <w:rsid w:val="3F9F3668"/>
    <w:rsid w:val="40231F3E"/>
    <w:rsid w:val="407576AA"/>
    <w:rsid w:val="40F5B125"/>
    <w:rsid w:val="41E18692"/>
    <w:rsid w:val="42918186"/>
    <w:rsid w:val="42A82A73"/>
    <w:rsid w:val="42DB0B43"/>
    <w:rsid w:val="433A29C0"/>
    <w:rsid w:val="4353F42D"/>
    <w:rsid w:val="439574BD"/>
    <w:rsid w:val="446B03D5"/>
    <w:rsid w:val="44793942"/>
    <w:rsid w:val="44AE19E5"/>
    <w:rsid w:val="44AF7266"/>
    <w:rsid w:val="44CD7F8A"/>
    <w:rsid w:val="45741B8E"/>
    <w:rsid w:val="45A9A02E"/>
    <w:rsid w:val="45AFF9EB"/>
    <w:rsid w:val="45CDF9B4"/>
    <w:rsid w:val="45F5D899"/>
    <w:rsid w:val="45FAA671"/>
    <w:rsid w:val="460BBEAB"/>
    <w:rsid w:val="461509A3"/>
    <w:rsid w:val="4646CC82"/>
    <w:rsid w:val="4655CB49"/>
    <w:rsid w:val="468F8A1F"/>
    <w:rsid w:val="46ABDC3A"/>
    <w:rsid w:val="46F3246A"/>
    <w:rsid w:val="471175D0"/>
    <w:rsid w:val="47601807"/>
    <w:rsid w:val="47AEBDD2"/>
    <w:rsid w:val="47EEB590"/>
    <w:rsid w:val="482926A0"/>
    <w:rsid w:val="4847AC9B"/>
    <w:rsid w:val="4875CC6E"/>
    <w:rsid w:val="48E80E3B"/>
    <w:rsid w:val="48F758A0"/>
    <w:rsid w:val="49438EEA"/>
    <w:rsid w:val="4970C5C4"/>
    <w:rsid w:val="49A14BE8"/>
    <w:rsid w:val="49A1746B"/>
    <w:rsid w:val="49F94FFF"/>
    <w:rsid w:val="49FBD401"/>
    <w:rsid w:val="4A645D4B"/>
    <w:rsid w:val="4A8C2536"/>
    <w:rsid w:val="4B030E14"/>
    <w:rsid w:val="4B26A77B"/>
    <w:rsid w:val="4B284428"/>
    <w:rsid w:val="4B76B21A"/>
    <w:rsid w:val="4BEAC013"/>
    <w:rsid w:val="4BEE9D7F"/>
    <w:rsid w:val="4C2005B8"/>
    <w:rsid w:val="4C362477"/>
    <w:rsid w:val="4CA94F7F"/>
    <w:rsid w:val="4CC38AA7"/>
    <w:rsid w:val="4D1A2DCF"/>
    <w:rsid w:val="4D7EFD82"/>
    <w:rsid w:val="4D9B77AC"/>
    <w:rsid w:val="4DD4CEF9"/>
    <w:rsid w:val="4DE55B4C"/>
    <w:rsid w:val="4E1170B4"/>
    <w:rsid w:val="4E1EAEEE"/>
    <w:rsid w:val="4E7B0038"/>
    <w:rsid w:val="4F38A8BE"/>
    <w:rsid w:val="4FA0FC27"/>
    <w:rsid w:val="4FA173B7"/>
    <w:rsid w:val="5084D7CA"/>
    <w:rsid w:val="50ADE7AB"/>
    <w:rsid w:val="50B6E995"/>
    <w:rsid w:val="50E83E2F"/>
    <w:rsid w:val="5169C03D"/>
    <w:rsid w:val="52717F5D"/>
    <w:rsid w:val="532E09B2"/>
    <w:rsid w:val="534044B3"/>
    <w:rsid w:val="534839C8"/>
    <w:rsid w:val="5377ADCE"/>
    <w:rsid w:val="538C1508"/>
    <w:rsid w:val="5393196A"/>
    <w:rsid w:val="53C98816"/>
    <w:rsid w:val="53EA6653"/>
    <w:rsid w:val="53FFE1E1"/>
    <w:rsid w:val="54617157"/>
    <w:rsid w:val="54AF4039"/>
    <w:rsid w:val="54C80F7D"/>
    <w:rsid w:val="54D7BBC0"/>
    <w:rsid w:val="552DEDAC"/>
    <w:rsid w:val="552EE9CB"/>
    <w:rsid w:val="563EC647"/>
    <w:rsid w:val="56786077"/>
    <w:rsid w:val="569D153F"/>
    <w:rsid w:val="569D1BEC"/>
    <w:rsid w:val="56A54F26"/>
    <w:rsid w:val="56C9BE0D"/>
    <w:rsid w:val="56EA24AA"/>
    <w:rsid w:val="5795EAEB"/>
    <w:rsid w:val="57A435BD"/>
    <w:rsid w:val="57B23A76"/>
    <w:rsid w:val="58097559"/>
    <w:rsid w:val="58B271E8"/>
    <w:rsid w:val="58BAE907"/>
    <w:rsid w:val="5936F455"/>
    <w:rsid w:val="5947B2A9"/>
    <w:rsid w:val="597A1663"/>
    <w:rsid w:val="597F8B88"/>
    <w:rsid w:val="5ACF9C31"/>
    <w:rsid w:val="5B69DA43"/>
    <w:rsid w:val="5B7E227E"/>
    <w:rsid w:val="5C242462"/>
    <w:rsid w:val="5C65C6F9"/>
    <w:rsid w:val="5C6B6C92"/>
    <w:rsid w:val="5C80E541"/>
    <w:rsid w:val="5D2C473F"/>
    <w:rsid w:val="5D94D319"/>
    <w:rsid w:val="5D95EFED"/>
    <w:rsid w:val="5DC0EC31"/>
    <w:rsid w:val="5E80C93B"/>
    <w:rsid w:val="5EB84E91"/>
    <w:rsid w:val="5ED3DBC8"/>
    <w:rsid w:val="5EDBACF3"/>
    <w:rsid w:val="5F5B9248"/>
    <w:rsid w:val="5F87F07F"/>
    <w:rsid w:val="5FA423FE"/>
    <w:rsid w:val="603AF695"/>
    <w:rsid w:val="6096CA38"/>
    <w:rsid w:val="60A38ECE"/>
    <w:rsid w:val="60BFF0DB"/>
    <w:rsid w:val="60D90F8A"/>
    <w:rsid w:val="60EAC58A"/>
    <w:rsid w:val="60EE1C9D"/>
    <w:rsid w:val="61535A45"/>
    <w:rsid w:val="61D6C6F6"/>
    <w:rsid w:val="62144BE7"/>
    <w:rsid w:val="62487AAA"/>
    <w:rsid w:val="624C59FA"/>
    <w:rsid w:val="62E08B18"/>
    <w:rsid w:val="62F8759E"/>
    <w:rsid w:val="636091CC"/>
    <w:rsid w:val="63729757"/>
    <w:rsid w:val="63D7FF22"/>
    <w:rsid w:val="63E44B0B"/>
    <w:rsid w:val="63F12EFB"/>
    <w:rsid w:val="642C5F47"/>
    <w:rsid w:val="6451BADC"/>
    <w:rsid w:val="64809DE4"/>
    <w:rsid w:val="648B2A84"/>
    <w:rsid w:val="648ED6FE"/>
    <w:rsid w:val="64A6AB9A"/>
    <w:rsid w:val="64FC9F4C"/>
    <w:rsid w:val="65726526"/>
    <w:rsid w:val="6576FFF1"/>
    <w:rsid w:val="6586DD56"/>
    <w:rsid w:val="665F8AC0"/>
    <w:rsid w:val="6662D55E"/>
    <w:rsid w:val="66703B5E"/>
    <w:rsid w:val="6689C457"/>
    <w:rsid w:val="669B5B22"/>
    <w:rsid w:val="66D00472"/>
    <w:rsid w:val="67FEA5BF"/>
    <w:rsid w:val="6846087A"/>
    <w:rsid w:val="6855FAD1"/>
    <w:rsid w:val="686EF700"/>
    <w:rsid w:val="68A555BB"/>
    <w:rsid w:val="68AA7C11"/>
    <w:rsid w:val="68CDB670"/>
    <w:rsid w:val="694FCC9C"/>
    <w:rsid w:val="69D508B9"/>
    <w:rsid w:val="6A6C5399"/>
    <w:rsid w:val="6A7890E7"/>
    <w:rsid w:val="6AA54F02"/>
    <w:rsid w:val="6AE73448"/>
    <w:rsid w:val="6AEEA889"/>
    <w:rsid w:val="6B60B1AE"/>
    <w:rsid w:val="6B9F8560"/>
    <w:rsid w:val="6BA31442"/>
    <w:rsid w:val="6BD6AAB6"/>
    <w:rsid w:val="6C0823FA"/>
    <w:rsid w:val="6C0C4CDC"/>
    <w:rsid w:val="6C1A85F6"/>
    <w:rsid w:val="6C540B55"/>
    <w:rsid w:val="6C8245E4"/>
    <w:rsid w:val="6CB1381F"/>
    <w:rsid w:val="6CD216E2"/>
    <w:rsid w:val="6D013981"/>
    <w:rsid w:val="6D0A9CA6"/>
    <w:rsid w:val="6D4BE1D9"/>
    <w:rsid w:val="6DCDF931"/>
    <w:rsid w:val="6DD6C8FE"/>
    <w:rsid w:val="6DEEDF97"/>
    <w:rsid w:val="6E50D63E"/>
    <w:rsid w:val="6E870FA0"/>
    <w:rsid w:val="6E8F9FFA"/>
    <w:rsid w:val="6F735912"/>
    <w:rsid w:val="6F82F1EF"/>
    <w:rsid w:val="6FB20DE1"/>
    <w:rsid w:val="70124844"/>
    <w:rsid w:val="7021ED3F"/>
    <w:rsid w:val="7022E001"/>
    <w:rsid w:val="7029A1EB"/>
    <w:rsid w:val="70D048F0"/>
    <w:rsid w:val="729EFC58"/>
    <w:rsid w:val="72FE9DDF"/>
    <w:rsid w:val="731879BE"/>
    <w:rsid w:val="734A128E"/>
    <w:rsid w:val="73908A57"/>
    <w:rsid w:val="73CC8320"/>
    <w:rsid w:val="73EEA907"/>
    <w:rsid w:val="74127456"/>
    <w:rsid w:val="74566312"/>
    <w:rsid w:val="745F1D3A"/>
    <w:rsid w:val="74733478"/>
    <w:rsid w:val="755832C1"/>
    <w:rsid w:val="755F1D7B"/>
    <w:rsid w:val="756702E2"/>
    <w:rsid w:val="75891248"/>
    <w:rsid w:val="7593E5A5"/>
    <w:rsid w:val="759F11E5"/>
    <w:rsid w:val="762BB45B"/>
    <w:rsid w:val="77141639"/>
    <w:rsid w:val="77296A15"/>
    <w:rsid w:val="77897493"/>
    <w:rsid w:val="77A2E77B"/>
    <w:rsid w:val="77B249B9"/>
    <w:rsid w:val="77B4044B"/>
    <w:rsid w:val="795C9333"/>
    <w:rsid w:val="7964513C"/>
    <w:rsid w:val="79A6792E"/>
    <w:rsid w:val="79A87A8E"/>
    <w:rsid w:val="7A2DCBC8"/>
    <w:rsid w:val="7A732FCB"/>
    <w:rsid w:val="7AB03E07"/>
    <w:rsid w:val="7C05A849"/>
    <w:rsid w:val="7C236882"/>
    <w:rsid w:val="7C327298"/>
    <w:rsid w:val="7C8DDBFF"/>
    <w:rsid w:val="7C9AF5DF"/>
    <w:rsid w:val="7CA626EE"/>
    <w:rsid w:val="7CD260AA"/>
    <w:rsid w:val="7D000597"/>
    <w:rsid w:val="7D1AD6BB"/>
    <w:rsid w:val="7D31AC9A"/>
    <w:rsid w:val="7D3F6757"/>
    <w:rsid w:val="7D819D2B"/>
    <w:rsid w:val="7DFE8540"/>
    <w:rsid w:val="7E83A9BA"/>
    <w:rsid w:val="7EC53C37"/>
    <w:rsid w:val="7EE8B972"/>
    <w:rsid w:val="7F22CB2A"/>
    <w:rsid w:val="7F2F4C1E"/>
    <w:rsid w:val="7F6EB285"/>
    <w:rsid w:val="7F887AD1"/>
    <w:rsid w:val="7FC0D3B8"/>
    <w:rsid w:val="7FEAB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DB5D88"/>
  <w14:defaultImageDpi w14:val="300"/>
  <w15:docId w15:val="{8C2B2BFC-7796-4B06-BC20-F18AF21F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  <w:between w:val="single" w:sz="4" w:space="1" w:color="FFFFFF"/>
      </w:pBd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uiPriority w:val="99"/>
    <w:semiHidden/>
    <w:unhideWhenUsed/>
    <w:rsid w:val="00A705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70588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70588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7759"/>
    <w:rPr>
      <w:rFonts w:ascii="Times" w:eastAsia="Times" w:hAnsi="Times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7759"/>
    <w:rPr>
      <w:rFonts w:asciiTheme="minorHAnsi" w:eastAsiaTheme="minorHAnsi" w:hAnsiTheme="minorHAnsi" w:cstheme="minorBidi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5B7759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unhideWhenUsed/>
    <w:rsid w:val="00C3021D"/>
    <w:rPr>
      <w:color w:val="605E5C"/>
      <w:shd w:val="clear" w:color="auto" w:fill="E1DFDD"/>
    </w:rPr>
  </w:style>
  <w:style w:type="character" w:styleId="Nmn">
    <w:name w:val="Mention"/>
    <w:basedOn w:val="Standardstycketeckensnitt"/>
    <w:uiPriority w:val="99"/>
    <w:unhideWhenUsed/>
    <w:rsid w:val="00C3021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illvaxtverket.se/statistik/vara-undersokningar/resultat-fran-turismundersokningar/2021-02-04-logiintakterna-minskade-med-47-procent-under-2020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helena.von.porat@choice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llvaxtverket.se/om-tillvaxtverket/nyhetsrummet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henrik.fristedt@visiteskilstuna.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nor\OneDrive%20-%20Eskilstuna%20Strangnas%20Energi%20och%20Miljo%20AB\Petra%20DEAB\DEAB%20Mallar\NY%20-%20DEAB-A4-brev-postadress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319F6843B484B87D6D56A02F5A088" ma:contentTypeVersion="13" ma:contentTypeDescription="Create a new document." ma:contentTypeScope="" ma:versionID="bff9095e90ff274ab043e6a0509e370e">
  <xsd:schema xmlns:xsd="http://www.w3.org/2001/XMLSchema" xmlns:xs="http://www.w3.org/2001/XMLSchema" xmlns:p="http://schemas.microsoft.com/office/2006/metadata/properties" xmlns:ns2="1354799f-6e5b-4529-945e-99d43b95567f" xmlns:ns3="55d7d783-46dc-4a65-96a1-fa81dc976bb7" targetNamespace="http://schemas.microsoft.com/office/2006/metadata/properties" ma:root="true" ma:fieldsID="7b5462dcc2aac7c2f29a965034e178c3" ns2:_="" ns3:_="">
    <xsd:import namespace="1354799f-6e5b-4529-945e-99d43b95567f"/>
    <xsd:import namespace="55d7d783-46dc-4a65-96a1-fa81dc976b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4799f-6e5b-4529-945e-99d43b9556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7d783-46dc-4a65-96a1-fa81dc976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54799f-6e5b-4529-945e-99d43b95567f">2JYMATFHE457-2021404263-3469</_dlc_DocId>
    <_dlc_DocIdUrl xmlns="1354799f-6e5b-4529-945e-99d43b95567f">
      <Url>https://esemab.sharepoint.com/sites/kommuniceraochpositioneraplatseneskilstuna/_layouts/15/DocIdRedir.aspx?ID=2JYMATFHE457-2021404263-3469</Url>
      <Description>2JYMATFHE457-2021404263-3469</Description>
    </_dlc_DocIdUrl>
    <SharedWithUsers xmlns="1354799f-6e5b-4529-945e-99d43b95567f">
      <UserInfo>
        <DisplayName>Nordström Petra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FCE00A-5805-4E0E-9919-DDFD5CA47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4799f-6e5b-4529-945e-99d43b95567f"/>
    <ds:schemaRef ds:uri="55d7d783-46dc-4a65-96a1-fa81dc97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D0334-8AFD-455E-8C18-600B1201FC59}">
  <ds:schemaRefs>
    <ds:schemaRef ds:uri="http://schemas.microsoft.com/office/2006/metadata/properties"/>
    <ds:schemaRef ds:uri="http://schemas.microsoft.com/office/infopath/2007/PartnerControls"/>
    <ds:schemaRef ds:uri="1354799f-6e5b-4529-945e-99d43b95567f"/>
  </ds:schemaRefs>
</ds:datastoreItem>
</file>

<file path=customXml/itemProps3.xml><?xml version="1.0" encoding="utf-8"?>
<ds:datastoreItem xmlns:ds="http://schemas.openxmlformats.org/officeDocument/2006/customXml" ds:itemID="{24D71C9F-5E75-40CD-8610-C239F1F30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0A9B2-A625-4653-8BAF-AB0CE4CA45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NY%20-%20DEAB-A4-brev-postadress%20(1)</Template>
  <TotalTime>19</TotalTime>
  <Pages>2</Pages>
  <Words>815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Links>
    <vt:vector size="24" baseType="variant">
      <vt:variant>
        <vt:i4>4063236</vt:i4>
      </vt:variant>
      <vt:variant>
        <vt:i4>9</vt:i4>
      </vt:variant>
      <vt:variant>
        <vt:i4>0</vt:i4>
      </vt:variant>
      <vt:variant>
        <vt:i4>5</vt:i4>
      </vt:variant>
      <vt:variant>
        <vt:lpwstr>mailto:helena.von.porat@choice.se</vt:lpwstr>
      </vt:variant>
      <vt:variant>
        <vt:lpwstr/>
      </vt:variant>
      <vt:variant>
        <vt:i4>4980799</vt:i4>
      </vt:variant>
      <vt:variant>
        <vt:i4>6</vt:i4>
      </vt:variant>
      <vt:variant>
        <vt:i4>0</vt:i4>
      </vt:variant>
      <vt:variant>
        <vt:i4>5</vt:i4>
      </vt:variant>
      <vt:variant>
        <vt:lpwstr>mailto:henrik.fristedt@visiteskilstuna.se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https://tillvaxtverket.se/statistik/vara-undersokningar/resultat-fran-turismundersokningar/2021-02-04-logiintakterna-minskade-med-47-procent-under-2020.html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https://tillvaxtverket.se/om-tillvaxtverket/nyhetsrummet.html</vt:lpwstr>
      </vt:variant>
      <vt:variant>
        <vt:lpwstr>/pressreleases/147-miljarder-i-foerlorade-logiintaekter-under-2020-3070246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Brevmall_DEAB.dotx</dc:title>
  <dc:subject/>
  <dc:creator>Nordström Petra</dc:creator>
  <cp:keywords/>
  <cp:lastModifiedBy>Nordström Petra</cp:lastModifiedBy>
  <cp:revision>175</cp:revision>
  <cp:lastPrinted>2021-02-08T10:17:00Z</cp:lastPrinted>
  <dcterms:created xsi:type="dcterms:W3CDTF">2021-02-08T17:33:00Z</dcterms:created>
  <dcterms:modified xsi:type="dcterms:W3CDTF">2021-02-08T12:58:00Z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0x010100A17319F6843B484B87D6D56A02F5A088</vt:lpwstr>
  </property>
  <property fmtid="{D5CDD505-2E9C-101B-9397-08002B2CF9AE}" pid="3" name="j11e7b0ab5e347028d90e93f0c43c11f">
    <vt:lpwstr/>
  </property>
  <property fmtid="{D5CDD505-2E9C-101B-9397-08002B2CF9AE}" pid="4" name="odmp_DiarieNummer">
    <vt:lpwstr/>
  </property>
  <property fmtid="{D5CDD505-2E9C-101B-9397-08002B2CF9AE}" pid="5" name="odmp_KopiaOrginal">
    <vt:lpwstr/>
  </property>
  <property fmtid="{D5CDD505-2E9C-101B-9397-08002B2CF9AE}" pid="6" name="odmp_Referens">
    <vt:lpwstr/>
  </property>
  <property fmtid="{D5CDD505-2E9C-101B-9397-08002B2CF9AE}" pid="7" name="odmp_esem_doctype">
    <vt:lpwstr/>
  </property>
  <property fmtid="{D5CDD505-2E9C-101B-9397-08002B2CF9AE}" pid="8" name="ff4c48b579564e458fe937def37645ac">
    <vt:lpwstr/>
  </property>
  <property fmtid="{D5CDD505-2E9C-101B-9397-08002B2CF9AE}" pid="9" name="odmp_AnsvarigAvdelning">
    <vt:lpwstr/>
  </property>
  <property fmtid="{D5CDD505-2E9C-101B-9397-08002B2CF9AE}" pid="10" name="odmp_anlaggnFastiget">
    <vt:lpwstr/>
  </property>
  <property fmtid="{D5CDD505-2E9C-101B-9397-08002B2CF9AE}" pid="11" name="odmp_ObjektID">
    <vt:lpwstr/>
  </property>
  <property fmtid="{D5CDD505-2E9C-101B-9397-08002B2CF9AE}" pid="12" name="odmp_GiltigFor">
    <vt:lpwstr>14;#DE|b259ef3c-355c-4253-b343-9d87492afdc2</vt:lpwstr>
  </property>
  <property fmtid="{D5CDD505-2E9C-101B-9397-08002B2CF9AE}" pid="13" name="ha054455b3ae4f94a3a12a450688ea6a">
    <vt:lpwstr/>
  </property>
  <property fmtid="{D5CDD505-2E9C-101B-9397-08002B2CF9AE}" pid="14" name="odmp_Process">
    <vt:lpwstr>13;#Ledning|ff09a293-626a-4c8c-aa8b-24058ba4d015</vt:lpwstr>
  </property>
  <property fmtid="{D5CDD505-2E9C-101B-9397-08002B2CF9AE}" pid="15" name="ODMDocumentType">
    <vt:lpwstr>3;#Mall|dad1927b-3b1f-41cc-9624-c66464e65a6f</vt:lpwstr>
  </property>
  <property fmtid="{D5CDD505-2E9C-101B-9397-08002B2CF9AE}" pid="16" name="k7584be56aba4d59814cc295a27508e6">
    <vt:lpwstr/>
  </property>
  <property fmtid="{D5CDD505-2E9C-101B-9397-08002B2CF9AE}" pid="17" name="odmp_UpprAvExt">
    <vt:lpwstr/>
  </property>
  <property fmtid="{D5CDD505-2E9C-101B-9397-08002B2CF9AE}" pid="18" name="a7fb1a41c62046718f61fd8ccb92682e">
    <vt:lpwstr/>
  </property>
  <property fmtid="{D5CDD505-2E9C-101B-9397-08002B2CF9AE}" pid="19" name="bf145ade70c941f8a7715ddb3735e52f">
    <vt:lpwstr/>
  </property>
  <property fmtid="{D5CDD505-2E9C-101B-9397-08002B2CF9AE}" pid="20" name="fe8646472f30468ab09d0a75f7a8d1e7">
    <vt:lpwstr/>
  </property>
  <property fmtid="{D5CDD505-2E9C-101B-9397-08002B2CF9AE}" pid="21" name="odmp_Sekretess">
    <vt:lpwstr/>
  </property>
  <property fmtid="{D5CDD505-2E9C-101B-9397-08002B2CF9AE}" pid="22" name="c69747517c0c43288c902af6038c4c32">
    <vt:lpwstr/>
  </property>
  <property fmtid="{D5CDD505-2E9C-101B-9397-08002B2CF9AE}" pid="23" name="ODMIsPublished">
    <vt:bool>true</vt:bool>
  </property>
  <property fmtid="{D5CDD505-2E9C-101B-9397-08002B2CF9AE}" pid="24" name="ODMApprovedBy">
    <vt:lpwstr>19</vt:lpwstr>
  </property>
  <property fmtid="{D5CDD505-2E9C-101B-9397-08002B2CF9AE}" pid="25" name="ODMLimitedUsers">
    <vt:lpwstr/>
  </property>
  <property fmtid="{D5CDD505-2E9C-101B-9397-08002B2CF9AE}" pid="26" name="ODMDocumentTypeId">
    <vt:lpwstr>dad1927b-3b1f-41cc-9624-c66464e65a6f</vt:lpwstr>
  </property>
  <property fmtid="{D5CDD505-2E9C-101B-9397-08002B2CF9AE}" pid="27" name="ODMContentLanguage">
    <vt:lpwstr>sv-SE</vt:lpwstr>
  </property>
  <property fmtid="{D5CDD505-2E9C-101B-9397-08002B2CF9AE}" pid="28" name="m455a0644ea0414fb8462446f435a204">
    <vt:lpwstr>Mall|dad1927b-3b1f-41cc-9624-c66464e65a6f</vt:lpwstr>
  </property>
  <property fmtid="{D5CDD505-2E9C-101B-9397-08002B2CF9AE}" pid="29" name="ODMDocId">
    <vt:lpwstr>79</vt:lpwstr>
  </property>
  <property fmtid="{D5CDD505-2E9C-101B-9397-08002B2CF9AE}" pid="30" name="ODMIsNotifiedUsers">
    <vt:bool>false</vt:bool>
  </property>
  <property fmtid="{D5CDD505-2E9C-101B-9397-08002B2CF9AE}" pid="31" name="ODMIsLimitedAccess">
    <vt:bool>false</vt:bool>
  </property>
  <property fmtid="{D5CDD505-2E9C-101B-9397-08002B2CF9AE}" pid="32" name="ODMIsRequireReadReceipt">
    <vt:bool>false</vt:bool>
  </property>
  <property fmtid="{D5CDD505-2E9C-101B-9397-08002B2CF9AE}" pid="33" name="ODMDocIdNumber">
    <vt:r8>79</vt:r8>
  </property>
  <property fmtid="{D5CDD505-2E9C-101B-9397-08002B2CF9AE}" pid="34" name="ODMEditionComment">
    <vt:lpwstr/>
  </property>
  <property fmtid="{D5CDD505-2E9C-101B-9397-08002B2CF9AE}" pid="35" name="ODMApproved">
    <vt:filetime>2020-06-01T06:51:36Z</vt:filetime>
  </property>
  <property fmtid="{D5CDD505-2E9C-101B-9397-08002B2CF9AE}" pid="36" name="ODMPublished">
    <vt:filetime>2020-06-01T06:51:36Z</vt:filetime>
  </property>
  <property fmtid="{D5CDD505-2E9C-101B-9397-08002B2CF9AE}" pid="37" name="ODMRevision">
    <vt:r8>0</vt:r8>
  </property>
  <property fmtid="{D5CDD505-2E9C-101B-9397-08002B2CF9AE}" pid="38" name="ODMEdition">
    <vt:r8>1</vt:r8>
  </property>
  <property fmtid="{D5CDD505-2E9C-101B-9397-08002B2CF9AE}" pid="39" name="ODMDocumentHistory">
    <vt:lpwstr>[{"LatestEditionFileExtension":null,"Edition":1,"Revision":0,"EditionFileName":null,"EditionFileExtension":null,"ParentSiteUrl":null,"UnprocessedItemId":0,"Published":"\/Date(1590994297331)\/","Comment":"","ApprovedBy":"Bergmark Kenneth","Appendices":null</vt:lpwstr>
  </property>
  <property fmtid="{D5CDD505-2E9C-101B-9397-08002B2CF9AE}" pid="40" name="ODMIsConvertedPDF">
    <vt:bool>false</vt:bool>
  </property>
  <property fmtid="{D5CDD505-2E9C-101B-9397-08002B2CF9AE}" pid="41" name="ODMAppendices">
    <vt:lpwstr>[]</vt:lpwstr>
  </property>
  <property fmtid="{D5CDD505-2E9C-101B-9397-08002B2CF9AE}" pid="42" name="ODMRelatedDocuments">
    <vt:lpwstr>[]</vt:lpwstr>
  </property>
  <property fmtid="{D5CDD505-2E9C-101B-9397-08002B2CF9AE}" pid="43" name="_dlc_DocIdItemGuid">
    <vt:lpwstr>0948b654-679e-4fba-b11a-86c61942edb0</vt:lpwstr>
  </property>
</Properties>
</file>