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3877" w14:textId="2BF0708B" w:rsidR="001163E4" w:rsidRPr="001163E4" w:rsidRDefault="001163E4" w:rsidP="001163E4">
      <w:pPr>
        <w:rPr>
          <w:rFonts w:ascii="Arial" w:hAnsi="Arial" w:cs="Arial"/>
          <w:color w:val="004E9E"/>
          <w:sz w:val="32"/>
          <w:szCs w:val="32"/>
          <w:lang w:val="sv-AX"/>
        </w:rPr>
      </w:pPr>
      <w:r w:rsidRPr="001163E4">
        <w:rPr>
          <w:rFonts w:ascii="Arial" w:hAnsi="Arial" w:cs="Arial"/>
          <w:color w:val="004E9E"/>
          <w:sz w:val="32"/>
          <w:szCs w:val="32"/>
          <w:lang w:val="sv-AX"/>
        </w:rPr>
        <w:t>Vad gör en produkt miljöanpassad?</w:t>
      </w:r>
    </w:p>
    <w:p w14:paraId="3645D874" w14:textId="2F0AE8FD" w:rsidR="001163E4" w:rsidRPr="001163E4" w:rsidRDefault="001163E4" w:rsidP="001163E4">
      <w:pPr>
        <w:rPr>
          <w:rFonts w:ascii="Arial" w:hAnsi="Arial" w:cs="Arial"/>
          <w:i/>
          <w:iCs/>
          <w:sz w:val="21"/>
          <w:szCs w:val="21"/>
          <w:lang w:val="sv-SE"/>
        </w:rPr>
      </w:pPr>
      <w:r w:rsidRPr="001163E4">
        <w:rPr>
          <w:rFonts w:ascii="Arial" w:hAnsi="Arial" w:cs="Arial"/>
          <w:i/>
          <w:iCs/>
          <w:sz w:val="21"/>
          <w:szCs w:val="21"/>
          <w:lang w:val="sv-SE"/>
        </w:rPr>
        <w:t xml:space="preserve">Vid det här laget har nog de flesta insett värdet av hållbarhet och att produkterna vi producerar och använder har så liten inverkan på klimatet och vår miljö som möjligt. Men vad är det egentligen som avgör hur hållbar en produkt är? Inom smörjmedelsbranschen finns idag ingen standard för vad som kan klassas som en hållbar produkt, men det är något som vi på FUCHS skulle vilja ändra på. </w:t>
      </w:r>
    </w:p>
    <w:p w14:paraId="4513AED1" w14:textId="50990395" w:rsidR="001163E4" w:rsidRPr="001163E4" w:rsidRDefault="001163E4" w:rsidP="001163E4">
      <w:pPr>
        <w:rPr>
          <w:rFonts w:ascii="Arial" w:hAnsi="Arial" w:cs="Arial"/>
          <w:sz w:val="21"/>
          <w:szCs w:val="21"/>
          <w:lang w:val="sv-SE"/>
        </w:rPr>
      </w:pPr>
      <w:r w:rsidRPr="001163E4">
        <w:rPr>
          <w:rFonts w:ascii="Arial" w:hAnsi="Arial" w:cs="Arial"/>
          <w:sz w:val="21"/>
          <w:szCs w:val="21"/>
          <w:lang w:val="sv-SE"/>
        </w:rPr>
        <w:t>När man ska göra en miljöbedömning av en produkt är det lätt att stirra sig blind på produktionsledet, men det här är en fråga som är långt mer komplex än så. Det har blivit tydligt för oss när vi analyserar vår egen verksamhet. Ett exempel är den miljöeffektivitetsanalys vi genomfört av hela livscykeln för tre av de idag vanligast förekommande hydraulvätskorna. Resultatet av analysen visar att svaret ibland är ett annat än man kanske tror…</w:t>
      </w:r>
    </w:p>
    <w:p w14:paraId="1CE6605F" w14:textId="192B4485" w:rsidR="001163E4" w:rsidRPr="001163E4" w:rsidRDefault="001163E4" w:rsidP="001163E4">
      <w:pPr>
        <w:rPr>
          <w:rFonts w:ascii="Arial" w:hAnsi="Arial" w:cs="Arial"/>
          <w:sz w:val="21"/>
          <w:szCs w:val="21"/>
          <w:lang w:val="sv-SE"/>
        </w:rPr>
      </w:pPr>
      <w:r w:rsidRPr="001163E4">
        <w:rPr>
          <w:rFonts w:ascii="Arial" w:hAnsi="Arial" w:cs="Arial"/>
          <w:sz w:val="21"/>
          <w:szCs w:val="21"/>
          <w:lang w:val="sv-SE"/>
        </w:rPr>
        <w:t xml:space="preserve">De tre testade hydraulvätskorna – Standard monograde, Standard multigrade och Premium multigrade – var alla baserade på mineralolja. Efter att ha använts i </w:t>
      </w:r>
      <w:r w:rsidRPr="001163E4">
        <w:rPr>
          <w:rFonts w:ascii="Arial" w:hAnsi="Arial" w:cs="Arial"/>
          <w:b/>
          <w:bCs/>
          <w:sz w:val="21"/>
          <w:szCs w:val="21"/>
          <w:lang w:val="sv-SE"/>
        </w:rPr>
        <w:t>8 000 timmar i en bandgrävmaskin</w:t>
      </w:r>
      <w:r w:rsidRPr="001163E4">
        <w:rPr>
          <w:rFonts w:ascii="Arial" w:hAnsi="Arial" w:cs="Arial"/>
          <w:sz w:val="21"/>
          <w:szCs w:val="21"/>
          <w:lang w:val="sv-SE"/>
        </w:rPr>
        <w:t xml:space="preserve"> undersöktes de noggrant. </w:t>
      </w:r>
    </w:p>
    <w:p w14:paraId="4D0BDD66" w14:textId="77777777" w:rsidR="001163E4" w:rsidRPr="001163E4" w:rsidRDefault="001163E4" w:rsidP="001163E4">
      <w:pPr>
        <w:rPr>
          <w:rFonts w:ascii="Arial" w:hAnsi="Arial" w:cs="Arial"/>
          <w:b/>
          <w:bCs/>
          <w:sz w:val="21"/>
          <w:szCs w:val="21"/>
          <w:lang w:val="sv-SE"/>
        </w:rPr>
      </w:pPr>
      <w:r w:rsidRPr="001163E4">
        <w:rPr>
          <w:rFonts w:ascii="Arial" w:hAnsi="Arial" w:cs="Arial"/>
          <w:b/>
          <w:bCs/>
          <w:color w:val="004E9E"/>
          <w:sz w:val="21"/>
          <w:szCs w:val="21"/>
          <w:lang w:val="sv-SE"/>
        </w:rPr>
        <w:t xml:space="preserve">Olika resultat med olika perspektiv </w:t>
      </w:r>
    </w:p>
    <w:p w14:paraId="5B39776E" w14:textId="77777777" w:rsidR="001163E4" w:rsidRPr="001163E4" w:rsidRDefault="001163E4" w:rsidP="001163E4">
      <w:pPr>
        <w:rPr>
          <w:rFonts w:ascii="Arial" w:hAnsi="Arial" w:cs="Arial"/>
          <w:sz w:val="21"/>
          <w:szCs w:val="21"/>
          <w:lang w:val="sv-SE"/>
        </w:rPr>
      </w:pPr>
      <w:r w:rsidRPr="001163E4">
        <w:rPr>
          <w:rFonts w:ascii="Arial" w:hAnsi="Arial" w:cs="Arial"/>
          <w:sz w:val="21"/>
          <w:szCs w:val="21"/>
          <w:lang w:val="sv-SE"/>
        </w:rPr>
        <w:t xml:space="preserve">Det är långt ifrån enbart ett lågt koldioxidutsläpp som räknas när det gäller en produkts hållbarhet. Flera aspekter påverkar såklart, men om vi tittar på vilket klimatavtryck de olika produkterna ger ser vi något intressant. Resultaten skiljer sig rejält beroende på om vi utgår från </w:t>
      </w:r>
      <w:r w:rsidRPr="001163E4">
        <w:rPr>
          <w:rFonts w:ascii="Arial" w:hAnsi="Arial" w:cs="Arial"/>
          <w:i/>
          <w:iCs/>
          <w:sz w:val="21"/>
          <w:szCs w:val="21"/>
          <w:lang w:val="sv-SE"/>
        </w:rPr>
        <w:t>produktionsfasen</w:t>
      </w:r>
      <w:r w:rsidRPr="001163E4">
        <w:rPr>
          <w:rFonts w:ascii="Arial" w:hAnsi="Arial" w:cs="Arial"/>
          <w:sz w:val="21"/>
          <w:szCs w:val="21"/>
          <w:lang w:val="sv-SE"/>
        </w:rPr>
        <w:t xml:space="preserve"> eller </w:t>
      </w:r>
      <w:r w:rsidRPr="001163E4">
        <w:rPr>
          <w:rFonts w:ascii="Arial" w:hAnsi="Arial" w:cs="Arial"/>
          <w:i/>
          <w:iCs/>
          <w:sz w:val="21"/>
          <w:szCs w:val="21"/>
          <w:lang w:val="sv-SE"/>
        </w:rPr>
        <w:t>användningsfasen</w:t>
      </w:r>
      <w:r w:rsidRPr="001163E4">
        <w:rPr>
          <w:rFonts w:ascii="Arial" w:hAnsi="Arial" w:cs="Arial"/>
          <w:sz w:val="21"/>
          <w:szCs w:val="21"/>
          <w:lang w:val="sv-SE"/>
        </w:rPr>
        <w:t>.</w:t>
      </w:r>
    </w:p>
    <w:p w14:paraId="29C907D7" w14:textId="20FCE548" w:rsidR="001163E4" w:rsidRPr="001163E4" w:rsidRDefault="001163E4" w:rsidP="001163E4">
      <w:pPr>
        <w:rPr>
          <w:rFonts w:ascii="Arial" w:hAnsi="Arial" w:cs="Arial"/>
          <w:sz w:val="21"/>
          <w:szCs w:val="21"/>
          <w:lang w:val="sv-SE"/>
        </w:rPr>
      </w:pPr>
      <w:r>
        <w:rPr>
          <w:rFonts w:ascii="Arial" w:hAnsi="Arial" w:cs="Arial"/>
          <w:noProof/>
          <w:sz w:val="21"/>
          <w:szCs w:val="21"/>
          <w:lang w:val="sv-SE"/>
        </w:rPr>
        <w:drawing>
          <wp:inline distT="0" distB="0" distL="0" distR="0" wp14:anchorId="127A8BC1" wp14:editId="4736EBB2">
            <wp:extent cx="4395470" cy="42430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5470" cy="4243070"/>
                    </a:xfrm>
                    <a:prstGeom prst="rect">
                      <a:avLst/>
                    </a:prstGeom>
                    <a:noFill/>
                  </pic:spPr>
                </pic:pic>
              </a:graphicData>
            </a:graphic>
          </wp:inline>
        </w:drawing>
      </w:r>
    </w:p>
    <w:p w14:paraId="1880167C" w14:textId="421A5040" w:rsidR="001163E4" w:rsidRPr="001163E4" w:rsidRDefault="001163E4" w:rsidP="001163E4">
      <w:pPr>
        <w:rPr>
          <w:rFonts w:ascii="Arial" w:hAnsi="Arial" w:cs="Arial"/>
          <w:sz w:val="21"/>
          <w:szCs w:val="21"/>
          <w:lang w:val="sv-SE"/>
        </w:rPr>
      </w:pPr>
      <w:r w:rsidRPr="001163E4">
        <w:rPr>
          <w:rFonts w:ascii="Arial" w:hAnsi="Arial" w:cs="Arial"/>
          <w:sz w:val="21"/>
          <w:szCs w:val="21"/>
          <w:lang w:val="sv-SE"/>
        </w:rPr>
        <w:lastRenderedPageBreak/>
        <w:t xml:space="preserve">I produktionsfasen har Standard Monograde klart lägst koldioxidutsläpp, eftersom den har en enklare produktionsprocess där själva tillverkningen knappt ger några utsläpp. I jämförelse kräver produktionen av den mer komplexa och högkvalitativa hydraulvätskan Premium Multigrade betydligt större energiförbrukning. Men vad händer när vi sätter grävmaskinen i arbete? Jo, då blir resultaten de omvända. </w:t>
      </w:r>
    </w:p>
    <w:p w14:paraId="04EB439B" w14:textId="77777777" w:rsidR="001163E4" w:rsidRPr="001163E4" w:rsidRDefault="001163E4" w:rsidP="001163E4">
      <w:pPr>
        <w:rPr>
          <w:rFonts w:ascii="Arial" w:hAnsi="Arial" w:cs="Arial"/>
          <w:b/>
          <w:bCs/>
          <w:color w:val="004E9E"/>
          <w:sz w:val="21"/>
          <w:szCs w:val="21"/>
          <w:lang w:val="sv-SE"/>
        </w:rPr>
      </w:pPr>
      <w:r w:rsidRPr="001163E4">
        <w:rPr>
          <w:rFonts w:ascii="Arial" w:hAnsi="Arial" w:cs="Arial"/>
          <w:b/>
          <w:bCs/>
          <w:color w:val="004E9E"/>
          <w:sz w:val="21"/>
          <w:szCs w:val="21"/>
          <w:lang w:val="sv-SE"/>
        </w:rPr>
        <w:t>Både miljövinster och pengar att spara</w:t>
      </w:r>
    </w:p>
    <w:p w14:paraId="54DFB859" w14:textId="0685733B" w:rsidR="001163E4" w:rsidRPr="001163E4" w:rsidRDefault="001163E4" w:rsidP="001163E4">
      <w:pPr>
        <w:rPr>
          <w:rFonts w:ascii="Arial" w:hAnsi="Arial" w:cs="Arial"/>
          <w:sz w:val="21"/>
          <w:szCs w:val="21"/>
          <w:lang w:val="sv-SE"/>
        </w:rPr>
      </w:pPr>
      <w:r w:rsidRPr="001163E4">
        <w:rPr>
          <w:rFonts w:ascii="Arial" w:hAnsi="Arial" w:cs="Arial"/>
          <w:sz w:val="21"/>
          <w:szCs w:val="21"/>
          <w:lang w:val="sv-SE"/>
        </w:rPr>
        <w:t xml:space="preserve">Den </w:t>
      </w:r>
      <w:r w:rsidRPr="001163E4">
        <w:rPr>
          <w:rFonts w:ascii="Arial" w:hAnsi="Arial" w:cs="Arial"/>
          <w:b/>
          <w:bCs/>
          <w:sz w:val="21"/>
          <w:szCs w:val="21"/>
          <w:lang w:val="sv-SE"/>
        </w:rPr>
        <w:t>minst</w:t>
      </w:r>
      <w:r w:rsidRPr="001163E4">
        <w:rPr>
          <w:rFonts w:ascii="Arial" w:hAnsi="Arial" w:cs="Arial"/>
          <w:sz w:val="21"/>
          <w:szCs w:val="21"/>
          <w:lang w:val="sv-SE"/>
        </w:rPr>
        <w:t xml:space="preserve"> hållbara hydraulvätskan i produktionsfasen visade sig alltså vara den klart </w:t>
      </w:r>
      <w:r w:rsidRPr="001163E4">
        <w:rPr>
          <w:rFonts w:ascii="Arial" w:hAnsi="Arial" w:cs="Arial"/>
          <w:b/>
          <w:bCs/>
          <w:sz w:val="21"/>
          <w:szCs w:val="21"/>
          <w:lang w:val="sv-SE"/>
        </w:rPr>
        <w:t>mest</w:t>
      </w:r>
      <w:r w:rsidRPr="001163E4">
        <w:rPr>
          <w:rFonts w:ascii="Arial" w:hAnsi="Arial" w:cs="Arial"/>
          <w:sz w:val="21"/>
          <w:szCs w:val="21"/>
          <w:lang w:val="sv-SE"/>
        </w:rPr>
        <w:t xml:space="preserve"> hållbara när man såg till helheten. De högkvalitativa (Premium multigrade) hydraulvätskorna ger i användningsfasen både minskad friktion och ökad pumpeffekt (jämfört med en Standard monograde-produkt), vilket i sin tur minskar bränsleåtgången och ökar livslängden på såväl hydraulvätska som maskin.</w:t>
      </w:r>
    </w:p>
    <w:p w14:paraId="6F07FCB4" w14:textId="48A258F4" w:rsidR="001163E4" w:rsidRPr="001163E4" w:rsidRDefault="001163E4" w:rsidP="001163E4">
      <w:pPr>
        <w:rPr>
          <w:rFonts w:ascii="Arial" w:hAnsi="Arial" w:cs="Arial"/>
          <w:sz w:val="21"/>
          <w:szCs w:val="21"/>
          <w:lang w:val="sv-SE"/>
        </w:rPr>
      </w:pPr>
      <w:r w:rsidRPr="001163E4">
        <w:rPr>
          <w:rFonts w:ascii="Arial" w:hAnsi="Arial" w:cs="Arial"/>
          <w:sz w:val="21"/>
          <w:szCs w:val="21"/>
          <w:lang w:val="sv-SE"/>
        </w:rPr>
        <w:t xml:space="preserve">Resultaten visar att den högkvalitativa hydraulvätskan </w:t>
      </w:r>
      <w:r w:rsidRPr="001163E4">
        <w:rPr>
          <w:rFonts w:ascii="Arial" w:hAnsi="Arial" w:cs="Arial"/>
          <w:b/>
          <w:bCs/>
          <w:sz w:val="21"/>
          <w:szCs w:val="21"/>
          <w:lang w:val="sv-SE"/>
        </w:rPr>
        <w:t>spara cirka 9 600 liter diesel</w:t>
      </w:r>
      <w:r w:rsidRPr="001163E4">
        <w:rPr>
          <w:rFonts w:ascii="Arial" w:hAnsi="Arial" w:cs="Arial"/>
          <w:sz w:val="21"/>
          <w:szCs w:val="21"/>
          <w:lang w:val="sv-SE"/>
        </w:rPr>
        <w:t xml:space="preserve"> under en användningsfas på 8 000 drifttimmar. Det motsvarar inte bara en CO</w:t>
      </w:r>
      <w:r w:rsidRPr="001163E4">
        <w:rPr>
          <w:rFonts w:ascii="Cambria Math" w:hAnsi="Cambria Math" w:cs="Cambria Math"/>
          <w:sz w:val="21"/>
          <w:szCs w:val="21"/>
          <w:lang w:val="sv-SE"/>
        </w:rPr>
        <w:t>₂</w:t>
      </w:r>
      <w:r w:rsidRPr="001163E4">
        <w:rPr>
          <w:rFonts w:ascii="Arial" w:hAnsi="Arial" w:cs="Arial"/>
          <w:sz w:val="21"/>
          <w:szCs w:val="21"/>
          <w:lang w:val="sv-SE"/>
        </w:rPr>
        <w:t xml:space="preserve">-ekvivalent på cirka 30 ton, utan innebär också minskade kostnader för dieselbränsle på cirka 120 000 kronor! Samtidigt visade den förbättrade livslängden </w:t>
      </w:r>
      <w:r w:rsidRPr="001163E4">
        <w:rPr>
          <w:rFonts w:ascii="Arial" w:hAnsi="Arial" w:cs="Arial"/>
          <w:b/>
          <w:bCs/>
          <w:sz w:val="21"/>
          <w:szCs w:val="21"/>
          <w:lang w:val="sv-SE"/>
        </w:rPr>
        <w:t>att även förbrukningen av hydraulvätska sjönk</w:t>
      </w:r>
      <w:r w:rsidRPr="001163E4">
        <w:rPr>
          <w:rFonts w:ascii="Arial" w:hAnsi="Arial" w:cs="Arial"/>
          <w:sz w:val="21"/>
          <w:szCs w:val="21"/>
          <w:lang w:val="sv-SE"/>
        </w:rPr>
        <w:t xml:space="preserve"> avsevärt under de 8 000 driftstimmarna, från 1 600 liter (Standard monograde) till 400 liter (Premium multigrade), dessutom kunde underhållsintervallen förlängas.</w:t>
      </w:r>
    </w:p>
    <w:p w14:paraId="7B8E8561" w14:textId="7BF43797" w:rsidR="001163E4" w:rsidRPr="001163E4" w:rsidRDefault="001163E4" w:rsidP="001163E4">
      <w:pPr>
        <w:rPr>
          <w:rFonts w:ascii="Arial" w:hAnsi="Arial" w:cs="Arial"/>
          <w:sz w:val="21"/>
          <w:szCs w:val="21"/>
          <w:lang w:val="sv-SE"/>
        </w:rPr>
      </w:pPr>
      <w:r w:rsidRPr="001163E4">
        <w:rPr>
          <w:rFonts w:ascii="Arial" w:hAnsi="Arial" w:cs="Arial"/>
          <w:sz w:val="21"/>
          <w:szCs w:val="21"/>
          <w:lang w:val="sv-SE"/>
        </w:rPr>
        <w:t xml:space="preserve">Det är siffror som talar för sig själva. Ekologiskt och ekonomiskt. Det kan helt enkelt finnas mycket att tjäna på att ta reda på mer om vilken lösning som är mest hållbar för dig. En mer ingående beskrivning av miljöeffektivitetsanalysen kan du läsa i </w:t>
      </w:r>
      <w:hyperlink r:id="rId7" w:history="1">
        <w:r w:rsidRPr="001163E4">
          <w:rPr>
            <w:rStyle w:val="Hyperlink"/>
            <w:rFonts w:ascii="Arial" w:hAnsi="Arial" w:cs="Arial"/>
            <w:color w:val="004E9E"/>
            <w:sz w:val="21"/>
            <w:szCs w:val="21"/>
            <w:lang w:val="sv-SE"/>
          </w:rPr>
          <w:t>denna artikel</w:t>
        </w:r>
      </w:hyperlink>
      <w:r w:rsidRPr="001163E4">
        <w:rPr>
          <w:rFonts w:ascii="Arial" w:hAnsi="Arial" w:cs="Arial"/>
          <w:sz w:val="21"/>
          <w:szCs w:val="21"/>
          <w:lang w:val="sv-SE"/>
        </w:rPr>
        <w:t>.</w:t>
      </w:r>
    </w:p>
    <w:p w14:paraId="259FD845" w14:textId="77777777" w:rsidR="001163E4" w:rsidRPr="001163E4" w:rsidRDefault="001163E4" w:rsidP="001163E4">
      <w:pPr>
        <w:rPr>
          <w:rFonts w:ascii="Arial" w:hAnsi="Arial" w:cs="Arial"/>
          <w:b/>
          <w:bCs/>
          <w:color w:val="004E9E"/>
          <w:sz w:val="21"/>
          <w:szCs w:val="21"/>
          <w:lang w:val="sv-SE"/>
        </w:rPr>
      </w:pPr>
      <w:r w:rsidRPr="001163E4">
        <w:rPr>
          <w:rFonts w:ascii="Arial" w:hAnsi="Arial" w:cs="Arial"/>
          <w:b/>
          <w:bCs/>
          <w:color w:val="004E9E"/>
          <w:sz w:val="21"/>
          <w:szCs w:val="21"/>
          <w:lang w:val="sv-SE"/>
        </w:rPr>
        <w:t>Ett nytt sätt att se</w:t>
      </w:r>
    </w:p>
    <w:p w14:paraId="15F73D83" w14:textId="5B71C389" w:rsidR="001163E4" w:rsidRPr="001163E4" w:rsidRDefault="001163E4" w:rsidP="001163E4">
      <w:pPr>
        <w:rPr>
          <w:rFonts w:ascii="Arial" w:hAnsi="Arial" w:cs="Arial"/>
          <w:sz w:val="21"/>
          <w:szCs w:val="21"/>
          <w:lang w:val="sv-SE"/>
        </w:rPr>
      </w:pPr>
      <w:r w:rsidRPr="001163E4">
        <w:rPr>
          <w:rFonts w:ascii="Arial" w:hAnsi="Arial" w:cs="Arial"/>
          <w:sz w:val="21"/>
          <w:szCs w:val="21"/>
          <w:lang w:val="sv-SE"/>
        </w:rPr>
        <w:t>Resultaten i den här studien bör få många i branschen att börja tänka annorlunda. Att en produkt kan vara bättre för miljön totalt sett, trots att den ger större koldioxidutsläpp under produktionen, är en vändning från det vanliga sättet att se på saken.</w:t>
      </w:r>
    </w:p>
    <w:p w14:paraId="0DB96507" w14:textId="36675036" w:rsidR="001163E4" w:rsidRPr="001163E4" w:rsidRDefault="001163E4" w:rsidP="001163E4">
      <w:pPr>
        <w:rPr>
          <w:rFonts w:ascii="Arial" w:hAnsi="Arial" w:cs="Arial"/>
          <w:sz w:val="21"/>
          <w:szCs w:val="21"/>
          <w:lang w:val="sv-SE"/>
        </w:rPr>
      </w:pPr>
      <w:r w:rsidRPr="001163E4">
        <w:rPr>
          <w:rFonts w:ascii="Arial" w:hAnsi="Arial" w:cs="Arial"/>
          <w:sz w:val="21"/>
          <w:szCs w:val="21"/>
          <w:lang w:val="sv-SE"/>
        </w:rPr>
        <w:t xml:space="preserve">Vi hoppas att våra studier kan föda nya tankar om de olika aspekter man bör ta hänsyn till i en bedömning av vad som kan klassas som en hållbar produkt. Vår ambition är att sätta en ny EU-standard och åstadkomma ett nytt sätt att tänka inom hela branschen. </w:t>
      </w:r>
    </w:p>
    <w:p w14:paraId="7B51771D" w14:textId="6E69DE33" w:rsidR="001163E4" w:rsidRPr="001163E4" w:rsidRDefault="001163E4" w:rsidP="001163E4">
      <w:pPr>
        <w:rPr>
          <w:rFonts w:ascii="Arial" w:hAnsi="Arial" w:cs="Arial"/>
          <w:sz w:val="21"/>
          <w:szCs w:val="21"/>
          <w:lang w:val="sv-SE"/>
        </w:rPr>
      </w:pPr>
      <w:r w:rsidRPr="001163E4">
        <w:rPr>
          <w:rFonts w:ascii="Arial" w:hAnsi="Arial" w:cs="Arial"/>
          <w:sz w:val="21"/>
          <w:szCs w:val="21"/>
          <w:lang w:val="sv-SE"/>
        </w:rPr>
        <w:t xml:space="preserve">Vill du veta mer om vårt hållbarhetsarbete kan jag tipsa om bloggen </w:t>
      </w:r>
      <w:hyperlink r:id="rId8" w:history="1">
        <w:r w:rsidRPr="001163E4">
          <w:rPr>
            <w:rStyle w:val="Hyperlink"/>
            <w:rFonts w:ascii="Arial" w:hAnsi="Arial" w:cs="Arial"/>
            <w:color w:val="004E9E"/>
            <w:sz w:val="21"/>
            <w:szCs w:val="21"/>
            <w:lang w:val="sv-SE"/>
          </w:rPr>
          <w:t>Med hållbarhet i sikte</w:t>
        </w:r>
      </w:hyperlink>
      <w:r w:rsidRPr="001163E4">
        <w:rPr>
          <w:rFonts w:ascii="Arial" w:hAnsi="Arial" w:cs="Arial"/>
          <w:sz w:val="21"/>
          <w:szCs w:val="21"/>
          <w:lang w:val="sv-SE"/>
        </w:rPr>
        <w:t xml:space="preserve">. </w:t>
      </w:r>
    </w:p>
    <w:p w14:paraId="7F538E90" w14:textId="5556A61A" w:rsidR="001163E4" w:rsidRPr="001163E4" w:rsidRDefault="001163E4" w:rsidP="001163E4">
      <w:pPr>
        <w:rPr>
          <w:rFonts w:ascii="Arial" w:hAnsi="Arial" w:cs="Arial"/>
          <w:sz w:val="21"/>
          <w:szCs w:val="21"/>
          <w:lang w:val="sv-SE"/>
        </w:rPr>
      </w:pPr>
      <w:r w:rsidRPr="001163E4">
        <w:rPr>
          <w:rFonts w:ascii="Arial" w:hAnsi="Arial" w:cs="Arial"/>
          <w:sz w:val="21"/>
          <w:szCs w:val="21"/>
          <w:lang w:val="sv-SE"/>
        </w:rPr>
        <w:t xml:space="preserve">Generella tips och råd för hållbarare användning av smörjmedel hittar du </w:t>
      </w:r>
      <w:hyperlink r:id="rId9" w:history="1">
        <w:r w:rsidRPr="001163E4">
          <w:rPr>
            <w:rStyle w:val="Hyperlink"/>
            <w:rFonts w:ascii="Arial" w:hAnsi="Arial" w:cs="Arial"/>
            <w:color w:val="004E9E"/>
            <w:sz w:val="21"/>
            <w:szCs w:val="21"/>
            <w:lang w:val="sv-SE"/>
          </w:rPr>
          <w:t>här</w:t>
        </w:r>
      </w:hyperlink>
      <w:r w:rsidRPr="001163E4">
        <w:rPr>
          <w:rFonts w:ascii="Arial" w:hAnsi="Arial" w:cs="Arial"/>
          <w:sz w:val="21"/>
          <w:szCs w:val="21"/>
          <w:lang w:val="sv-SE"/>
        </w:rPr>
        <w:t xml:space="preserve"> och har du några frågor eller funderingar får du väldigt gärna </w:t>
      </w:r>
      <w:hyperlink r:id="rId10" w:history="1">
        <w:r w:rsidRPr="001163E4">
          <w:rPr>
            <w:rStyle w:val="Hyperlink"/>
            <w:rFonts w:ascii="Arial" w:hAnsi="Arial" w:cs="Arial"/>
            <w:color w:val="004E9E"/>
            <w:sz w:val="21"/>
            <w:szCs w:val="21"/>
            <w:lang w:val="sv-SE"/>
          </w:rPr>
          <w:t>kontakta oss</w:t>
        </w:r>
      </w:hyperlink>
      <w:r w:rsidRPr="001163E4">
        <w:rPr>
          <w:rFonts w:ascii="Arial" w:hAnsi="Arial" w:cs="Arial"/>
          <w:sz w:val="21"/>
          <w:szCs w:val="21"/>
          <w:lang w:val="sv-SE"/>
        </w:rPr>
        <w:t xml:space="preserve">. </w:t>
      </w:r>
    </w:p>
    <w:p w14:paraId="43913468" w14:textId="77777777" w:rsidR="001163E4" w:rsidRPr="001163E4" w:rsidRDefault="001163E4" w:rsidP="001163E4">
      <w:pPr>
        <w:rPr>
          <w:rFonts w:ascii="Arial" w:hAnsi="Arial" w:cs="Arial"/>
          <w:sz w:val="21"/>
          <w:szCs w:val="21"/>
          <w:lang w:val="sv-SE"/>
        </w:rPr>
      </w:pPr>
    </w:p>
    <w:p w14:paraId="085E72F0" w14:textId="6DA5F4D5" w:rsidR="00FA4105" w:rsidRPr="001163E4" w:rsidRDefault="001163E4" w:rsidP="009D189B">
      <w:pPr>
        <w:rPr>
          <w:rFonts w:ascii="Arial" w:hAnsi="Arial" w:cs="Arial"/>
          <w:sz w:val="21"/>
          <w:szCs w:val="21"/>
          <w:lang w:val="sv-SE"/>
        </w:rPr>
      </w:pPr>
      <w:r w:rsidRPr="001163E4">
        <w:rPr>
          <w:rFonts w:ascii="Arial" w:hAnsi="Arial" w:cs="Arial"/>
          <w:sz w:val="21"/>
          <w:szCs w:val="21"/>
          <w:lang w:val="sv-SE"/>
        </w:rPr>
        <w:t>Åsa Perlerius</w:t>
      </w:r>
    </w:p>
    <w:sectPr w:rsidR="00FA4105" w:rsidRPr="001163E4" w:rsidSect="001163E4">
      <w:headerReference w:type="default" r:id="rId11"/>
      <w:footerReference w:type="default" r:id="rId12"/>
      <w:pgSz w:w="11907" w:h="16839" w:code="9"/>
      <w:pgMar w:top="2410" w:right="1440" w:bottom="1418"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5EC3C" w14:textId="77777777" w:rsidR="001163E4" w:rsidRDefault="001163E4" w:rsidP="00FA4105">
      <w:pPr>
        <w:spacing w:after="0" w:line="240" w:lineRule="auto"/>
      </w:pPr>
      <w:r>
        <w:separator/>
      </w:r>
    </w:p>
  </w:endnote>
  <w:endnote w:type="continuationSeparator" w:id="0">
    <w:p w14:paraId="060B7315" w14:textId="77777777" w:rsidR="001163E4" w:rsidRDefault="001163E4" w:rsidP="00FA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19"/>
      <w:gridCol w:w="2254"/>
      <w:gridCol w:w="2255"/>
    </w:tblGrid>
    <w:tr w:rsidR="002A786D" w:rsidRPr="00176719" w14:paraId="5EC9951C" w14:textId="77777777" w:rsidTr="002A786D">
      <w:tc>
        <w:tcPr>
          <w:tcW w:w="2689" w:type="dxa"/>
        </w:tcPr>
        <w:p w14:paraId="029FBCD7" w14:textId="77777777" w:rsidR="002A786D" w:rsidRPr="002A786D" w:rsidRDefault="002A786D">
          <w:pPr>
            <w:pStyle w:val="Footer"/>
            <w:rPr>
              <w:b/>
              <w:color w:val="004E9E"/>
              <w:sz w:val="13"/>
              <w:szCs w:val="13"/>
              <w:lang w:val="sv-SE"/>
            </w:rPr>
          </w:pPr>
          <w:r w:rsidRPr="002A786D">
            <w:rPr>
              <w:b/>
              <w:color w:val="004E9E"/>
              <w:sz w:val="13"/>
              <w:szCs w:val="13"/>
              <w:lang w:val="sv-SE"/>
            </w:rPr>
            <w:t>Företag</w:t>
          </w:r>
        </w:p>
        <w:p w14:paraId="451C3A94" w14:textId="77777777" w:rsidR="002A786D" w:rsidRPr="002A786D" w:rsidRDefault="002A786D" w:rsidP="002A786D">
          <w:pPr>
            <w:pStyle w:val="Footer"/>
            <w:rPr>
              <w:color w:val="004E9E"/>
              <w:sz w:val="13"/>
              <w:szCs w:val="13"/>
              <w:lang w:val="sv-SE"/>
            </w:rPr>
          </w:pPr>
          <w:r w:rsidRPr="002A786D">
            <w:rPr>
              <w:color w:val="004E9E"/>
              <w:sz w:val="13"/>
              <w:szCs w:val="13"/>
              <w:lang w:val="sv-SE"/>
            </w:rPr>
            <w:t>FUCHS LUBRICANTS SWEDEN AB</w:t>
          </w:r>
        </w:p>
        <w:p w14:paraId="67001BA1" w14:textId="77777777" w:rsidR="002A786D" w:rsidRPr="002A786D" w:rsidRDefault="002A786D" w:rsidP="002A786D">
          <w:pPr>
            <w:pStyle w:val="Footer"/>
            <w:rPr>
              <w:color w:val="004E9E"/>
              <w:sz w:val="13"/>
              <w:szCs w:val="13"/>
              <w:lang w:val="sv-SE"/>
            </w:rPr>
          </w:pPr>
          <w:r w:rsidRPr="002A786D">
            <w:rPr>
              <w:color w:val="004E9E"/>
              <w:sz w:val="13"/>
              <w:szCs w:val="13"/>
              <w:lang w:val="sv-SE"/>
            </w:rPr>
            <w:t>VAT: SE556897137701</w:t>
          </w:r>
        </w:p>
      </w:tc>
      <w:tc>
        <w:tcPr>
          <w:tcW w:w="1819" w:type="dxa"/>
        </w:tcPr>
        <w:p w14:paraId="0A30D47F" w14:textId="77777777" w:rsidR="002A786D" w:rsidRPr="00074B4B" w:rsidRDefault="002A786D">
          <w:pPr>
            <w:pStyle w:val="Footer"/>
            <w:rPr>
              <w:b/>
              <w:color w:val="004E9E"/>
              <w:sz w:val="13"/>
              <w:szCs w:val="13"/>
              <w:lang w:val="sv-SE"/>
            </w:rPr>
          </w:pPr>
          <w:r w:rsidRPr="00074B4B">
            <w:rPr>
              <w:b/>
              <w:color w:val="004E9E"/>
              <w:sz w:val="13"/>
              <w:szCs w:val="13"/>
              <w:lang w:val="sv-SE"/>
            </w:rPr>
            <w:t>Postadress</w:t>
          </w:r>
        </w:p>
        <w:p w14:paraId="0E54B9EC" w14:textId="77777777" w:rsidR="00074B4B" w:rsidRPr="00074B4B" w:rsidRDefault="00074B4B" w:rsidP="002A786D">
          <w:pPr>
            <w:pStyle w:val="Footer"/>
            <w:rPr>
              <w:color w:val="004E9E"/>
              <w:sz w:val="13"/>
              <w:szCs w:val="13"/>
              <w:lang w:val="sv-SE"/>
            </w:rPr>
          </w:pPr>
          <w:r w:rsidRPr="00074B4B">
            <w:rPr>
              <w:color w:val="004E9E"/>
              <w:sz w:val="13"/>
              <w:szCs w:val="13"/>
              <w:lang w:val="sv-SE"/>
            </w:rPr>
            <w:t>Swedenborgsgatan 20B</w:t>
          </w:r>
        </w:p>
        <w:p w14:paraId="636D4589" w14:textId="77777777" w:rsidR="002A786D" w:rsidRPr="00074B4B" w:rsidRDefault="002A786D" w:rsidP="002A786D">
          <w:pPr>
            <w:pStyle w:val="Footer"/>
            <w:rPr>
              <w:color w:val="004E9E"/>
              <w:sz w:val="13"/>
              <w:szCs w:val="13"/>
              <w:lang w:val="sv-SE"/>
            </w:rPr>
          </w:pPr>
          <w:r w:rsidRPr="00074B4B">
            <w:rPr>
              <w:color w:val="004E9E"/>
              <w:sz w:val="13"/>
              <w:szCs w:val="13"/>
              <w:lang w:val="sv-SE"/>
            </w:rPr>
            <w:t xml:space="preserve">118 </w:t>
          </w:r>
          <w:r w:rsidR="00074B4B" w:rsidRPr="00074B4B">
            <w:rPr>
              <w:color w:val="004E9E"/>
              <w:sz w:val="13"/>
              <w:szCs w:val="13"/>
              <w:lang w:val="sv-SE"/>
            </w:rPr>
            <w:t>27</w:t>
          </w:r>
          <w:r w:rsidRPr="00074B4B">
            <w:rPr>
              <w:color w:val="004E9E"/>
              <w:sz w:val="13"/>
              <w:szCs w:val="13"/>
              <w:lang w:val="sv-SE"/>
            </w:rPr>
            <w:t xml:space="preserve"> Stockholm</w:t>
          </w:r>
        </w:p>
        <w:p w14:paraId="72117873" w14:textId="77777777" w:rsidR="002A786D" w:rsidRPr="00074B4B" w:rsidRDefault="002A786D" w:rsidP="002A786D">
          <w:pPr>
            <w:pStyle w:val="Footer"/>
            <w:rPr>
              <w:color w:val="004E9E"/>
              <w:sz w:val="13"/>
              <w:szCs w:val="13"/>
              <w:lang w:val="sv-SE"/>
            </w:rPr>
          </w:pPr>
          <w:r w:rsidRPr="00074B4B">
            <w:rPr>
              <w:color w:val="004E9E"/>
              <w:sz w:val="13"/>
              <w:szCs w:val="13"/>
              <w:lang w:val="sv-SE"/>
            </w:rPr>
            <w:t>Sverige</w:t>
          </w:r>
        </w:p>
      </w:tc>
      <w:tc>
        <w:tcPr>
          <w:tcW w:w="2254" w:type="dxa"/>
        </w:tcPr>
        <w:p w14:paraId="2346D242" w14:textId="77777777" w:rsidR="002A786D" w:rsidRPr="00B81AE1" w:rsidRDefault="002A786D">
          <w:pPr>
            <w:pStyle w:val="Footer"/>
            <w:rPr>
              <w:b/>
              <w:color w:val="004E9E"/>
              <w:sz w:val="13"/>
              <w:szCs w:val="13"/>
              <w:lang w:val="sv-SE"/>
            </w:rPr>
          </w:pPr>
          <w:r w:rsidRPr="00B81AE1">
            <w:rPr>
              <w:b/>
              <w:color w:val="004E9E"/>
              <w:sz w:val="13"/>
              <w:szCs w:val="13"/>
              <w:lang w:val="sv-SE"/>
            </w:rPr>
            <w:t>Besöksadress</w:t>
          </w:r>
        </w:p>
        <w:p w14:paraId="6EFCF8D4" w14:textId="77777777" w:rsidR="002A786D" w:rsidRPr="00B81AE1" w:rsidRDefault="00074B4B" w:rsidP="002A786D">
          <w:pPr>
            <w:pStyle w:val="Footer"/>
            <w:rPr>
              <w:color w:val="004E9E"/>
              <w:sz w:val="13"/>
              <w:szCs w:val="13"/>
              <w:lang w:val="sv-SE"/>
            </w:rPr>
          </w:pPr>
          <w:r>
            <w:rPr>
              <w:color w:val="004E9E"/>
              <w:sz w:val="13"/>
              <w:szCs w:val="13"/>
              <w:lang w:val="sv-SE"/>
            </w:rPr>
            <w:t>Swedenborgsgatan 20B</w:t>
          </w:r>
        </w:p>
        <w:p w14:paraId="79E2C876" w14:textId="77777777" w:rsidR="002A786D" w:rsidRPr="00B81AE1" w:rsidRDefault="002A786D" w:rsidP="002A786D">
          <w:pPr>
            <w:pStyle w:val="Footer"/>
            <w:rPr>
              <w:color w:val="004E9E"/>
              <w:sz w:val="13"/>
              <w:szCs w:val="13"/>
              <w:lang w:val="sv-SE"/>
            </w:rPr>
          </w:pPr>
          <w:r w:rsidRPr="00B81AE1">
            <w:rPr>
              <w:color w:val="004E9E"/>
              <w:sz w:val="13"/>
              <w:szCs w:val="13"/>
              <w:lang w:val="sv-SE"/>
            </w:rPr>
            <w:t xml:space="preserve">118 </w:t>
          </w:r>
          <w:r w:rsidR="00074B4B">
            <w:rPr>
              <w:color w:val="004E9E"/>
              <w:sz w:val="13"/>
              <w:szCs w:val="13"/>
              <w:lang w:val="sv-SE"/>
            </w:rPr>
            <w:t>27</w:t>
          </w:r>
          <w:r w:rsidRPr="00B81AE1">
            <w:rPr>
              <w:color w:val="004E9E"/>
              <w:sz w:val="13"/>
              <w:szCs w:val="13"/>
              <w:lang w:val="sv-SE"/>
            </w:rPr>
            <w:t xml:space="preserve"> Stockholm</w:t>
          </w:r>
        </w:p>
        <w:p w14:paraId="0C3142FE" w14:textId="77777777" w:rsidR="002A786D" w:rsidRPr="00B81AE1" w:rsidRDefault="002A786D" w:rsidP="002A786D">
          <w:pPr>
            <w:pStyle w:val="Footer"/>
            <w:rPr>
              <w:color w:val="004E9E"/>
              <w:sz w:val="13"/>
              <w:szCs w:val="13"/>
              <w:lang w:val="sv-SE"/>
            </w:rPr>
          </w:pPr>
          <w:r w:rsidRPr="00B81AE1">
            <w:rPr>
              <w:color w:val="004E9E"/>
              <w:sz w:val="13"/>
              <w:szCs w:val="13"/>
              <w:lang w:val="sv-SE"/>
            </w:rPr>
            <w:t>Sverige</w:t>
          </w:r>
        </w:p>
      </w:tc>
      <w:tc>
        <w:tcPr>
          <w:tcW w:w="2255" w:type="dxa"/>
        </w:tcPr>
        <w:p w14:paraId="58E3C1F2" w14:textId="77777777" w:rsidR="002A786D" w:rsidRPr="002A786D" w:rsidRDefault="002A786D">
          <w:pPr>
            <w:pStyle w:val="Footer"/>
            <w:rPr>
              <w:b/>
              <w:color w:val="004E9E"/>
              <w:sz w:val="13"/>
              <w:szCs w:val="13"/>
              <w:lang w:val="nb-NO"/>
            </w:rPr>
          </w:pPr>
          <w:r w:rsidRPr="002A786D">
            <w:rPr>
              <w:b/>
              <w:color w:val="004E9E"/>
              <w:sz w:val="13"/>
              <w:szCs w:val="13"/>
              <w:lang w:val="nb-NO"/>
            </w:rPr>
            <w:t>Kontakt</w:t>
          </w:r>
        </w:p>
        <w:p w14:paraId="3494392E" w14:textId="77777777" w:rsidR="002A786D" w:rsidRPr="002A786D" w:rsidRDefault="002A786D" w:rsidP="002A786D">
          <w:pPr>
            <w:pStyle w:val="Footer"/>
            <w:rPr>
              <w:color w:val="004E9E"/>
              <w:sz w:val="13"/>
              <w:szCs w:val="13"/>
              <w:lang w:val="nb-NO"/>
            </w:rPr>
          </w:pPr>
          <w:r w:rsidRPr="002A786D">
            <w:rPr>
              <w:color w:val="004E9E"/>
              <w:sz w:val="13"/>
              <w:szCs w:val="13"/>
              <w:lang w:val="nb-NO"/>
            </w:rPr>
            <w:t>Telefon 08-128 25 000</w:t>
          </w:r>
        </w:p>
        <w:p w14:paraId="35627280" w14:textId="77777777" w:rsidR="002A786D" w:rsidRPr="002A786D" w:rsidRDefault="00176719" w:rsidP="002A786D">
          <w:pPr>
            <w:pStyle w:val="Footer"/>
            <w:rPr>
              <w:color w:val="004E9E"/>
              <w:sz w:val="13"/>
              <w:szCs w:val="13"/>
              <w:lang w:val="nb-NO"/>
            </w:rPr>
          </w:pPr>
          <w:r>
            <w:rPr>
              <w:color w:val="004E9E"/>
              <w:sz w:val="13"/>
              <w:szCs w:val="13"/>
              <w:lang w:val="nb-NO"/>
            </w:rPr>
            <w:t>fse-</w:t>
          </w:r>
          <w:r w:rsidR="002A786D" w:rsidRPr="002A786D">
            <w:rPr>
              <w:color w:val="004E9E"/>
              <w:sz w:val="13"/>
              <w:szCs w:val="13"/>
              <w:lang w:val="nb-NO"/>
            </w:rPr>
            <w:t>order@fuchs.com</w:t>
          </w:r>
        </w:p>
        <w:p w14:paraId="1CCF7BB5" w14:textId="77777777" w:rsidR="002A786D" w:rsidRPr="002A786D" w:rsidRDefault="002A786D" w:rsidP="002A786D">
          <w:pPr>
            <w:pStyle w:val="Footer"/>
            <w:rPr>
              <w:color w:val="004E9E"/>
              <w:sz w:val="13"/>
              <w:szCs w:val="13"/>
              <w:lang w:val="nb-NO"/>
            </w:rPr>
          </w:pPr>
          <w:r w:rsidRPr="002A786D">
            <w:rPr>
              <w:color w:val="004E9E"/>
              <w:sz w:val="13"/>
              <w:szCs w:val="13"/>
              <w:lang w:val="nb-NO"/>
            </w:rPr>
            <w:t>www.fuchs.com/se</w:t>
          </w:r>
        </w:p>
      </w:tc>
    </w:tr>
  </w:tbl>
  <w:p w14:paraId="766A4283" w14:textId="77777777" w:rsidR="00FA4105" w:rsidRPr="002A786D" w:rsidRDefault="00FA4105">
    <w:pPr>
      <w:pStyle w:val="Footer"/>
      <w:rPr>
        <w:color w:val="004E9E"/>
        <w:sz w:val="16"/>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083A" w14:textId="77777777" w:rsidR="001163E4" w:rsidRDefault="001163E4" w:rsidP="00FA4105">
      <w:pPr>
        <w:spacing w:after="0" w:line="240" w:lineRule="auto"/>
      </w:pPr>
      <w:r>
        <w:separator/>
      </w:r>
    </w:p>
  </w:footnote>
  <w:footnote w:type="continuationSeparator" w:id="0">
    <w:p w14:paraId="2B1F9E80" w14:textId="77777777" w:rsidR="001163E4" w:rsidRDefault="001163E4" w:rsidP="00FA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811A" w14:textId="77777777" w:rsidR="00FA4105" w:rsidRDefault="00E512F0" w:rsidP="00E512F0">
    <w:pPr>
      <w:pStyle w:val="Header"/>
      <w:ind w:right="-612"/>
      <w:jc w:val="right"/>
    </w:pPr>
    <w:r>
      <w:rPr>
        <w:noProof/>
        <w:lang w:val="sv-SE" w:eastAsia="sv-SE"/>
      </w:rPr>
      <w:drawing>
        <wp:inline distT="0" distB="0" distL="0" distR="0" wp14:anchorId="09743EBA" wp14:editId="4B971FF0">
          <wp:extent cx="1548384" cy="105765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 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384" cy="10576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E4"/>
    <w:rsid w:val="00074B4B"/>
    <w:rsid w:val="00115B72"/>
    <w:rsid w:val="001163E4"/>
    <w:rsid w:val="00176719"/>
    <w:rsid w:val="001B33C3"/>
    <w:rsid w:val="002A786D"/>
    <w:rsid w:val="00527D29"/>
    <w:rsid w:val="00570FCF"/>
    <w:rsid w:val="0062240C"/>
    <w:rsid w:val="007F587F"/>
    <w:rsid w:val="00824ADF"/>
    <w:rsid w:val="008701C6"/>
    <w:rsid w:val="00937E26"/>
    <w:rsid w:val="009D189B"/>
    <w:rsid w:val="00B81AE1"/>
    <w:rsid w:val="00D95E32"/>
    <w:rsid w:val="00E512F0"/>
    <w:rsid w:val="00FA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7213D"/>
  <w15:chartTrackingRefBased/>
  <w15:docId w15:val="{B12C20E6-81FC-4C7B-9BC8-EA3F01A7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05"/>
  </w:style>
  <w:style w:type="paragraph" w:styleId="Footer">
    <w:name w:val="footer"/>
    <w:basedOn w:val="Normal"/>
    <w:link w:val="FooterChar"/>
    <w:uiPriority w:val="99"/>
    <w:unhideWhenUsed/>
    <w:rsid w:val="00FA4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05"/>
  </w:style>
  <w:style w:type="table" w:styleId="TableGrid">
    <w:name w:val="Table Grid"/>
    <w:basedOn w:val="TableNormal"/>
    <w:uiPriority w:val="59"/>
    <w:rsid w:val="00FA4105"/>
    <w:pPr>
      <w:spacing w:after="0" w:line="240" w:lineRule="auto"/>
    </w:pPr>
    <w:rPr>
      <w:rFonts w:ascii="Arial" w:hAnsi="Arial"/>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angabenFuzeile">
    <w:name w:val="Geschäftsangaben Fußzeile"/>
    <w:basedOn w:val="Normal"/>
    <w:qFormat/>
    <w:rsid w:val="00FA4105"/>
    <w:pPr>
      <w:framePr w:wrap="around" w:vAnchor="page" w:hAnchor="text" w:x="1419" w:y="15027"/>
      <w:tabs>
        <w:tab w:val="left" w:pos="510"/>
      </w:tabs>
      <w:spacing w:after="0" w:line="170" w:lineRule="exact"/>
      <w:suppressOverlap/>
    </w:pPr>
    <w:rPr>
      <w:rFonts w:ascii="Arial" w:hAnsi="Arial"/>
      <w:color w:val="44546A" w:themeColor="text2"/>
      <w:kern w:val="12"/>
      <w:sz w:val="13"/>
      <w:szCs w:val="13"/>
      <w:lang w:val="de-DE"/>
    </w:rPr>
  </w:style>
  <w:style w:type="paragraph" w:styleId="NormalWeb">
    <w:name w:val="Normal (Web)"/>
    <w:basedOn w:val="Normal"/>
    <w:uiPriority w:val="99"/>
    <w:semiHidden/>
    <w:unhideWhenUsed/>
    <w:rsid w:val="002A78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86D"/>
    <w:rPr>
      <w:rFonts w:ascii="Segoe UI" w:hAnsi="Segoe UI" w:cs="Segoe UI"/>
      <w:sz w:val="18"/>
      <w:szCs w:val="18"/>
    </w:rPr>
  </w:style>
  <w:style w:type="character" w:styleId="Hyperlink">
    <w:name w:val="Hyperlink"/>
    <w:basedOn w:val="DefaultParagraphFont"/>
    <w:uiPriority w:val="99"/>
    <w:unhideWhenUsed/>
    <w:rsid w:val="001163E4"/>
    <w:rPr>
      <w:color w:val="0563C1" w:themeColor="hyperlink"/>
      <w:u w:val="single"/>
    </w:rPr>
  </w:style>
  <w:style w:type="character" w:styleId="UnresolvedMention">
    <w:name w:val="Unresolved Mention"/>
    <w:basedOn w:val="DefaultParagraphFont"/>
    <w:uiPriority w:val="99"/>
    <w:semiHidden/>
    <w:unhideWhenUsed/>
    <w:rsid w:val="00116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16384">
      <w:bodyDiv w:val="1"/>
      <w:marLeft w:val="0"/>
      <w:marRight w:val="0"/>
      <w:marTop w:val="0"/>
      <w:marBottom w:val="0"/>
      <w:divBdr>
        <w:top w:val="none" w:sz="0" w:space="0" w:color="auto"/>
        <w:left w:val="none" w:sz="0" w:space="0" w:color="auto"/>
        <w:bottom w:val="none" w:sz="0" w:space="0" w:color="auto"/>
        <w:right w:val="none" w:sz="0" w:space="0" w:color="auto"/>
      </w:divBdr>
    </w:div>
    <w:div w:id="697048910">
      <w:bodyDiv w:val="1"/>
      <w:marLeft w:val="0"/>
      <w:marRight w:val="0"/>
      <w:marTop w:val="0"/>
      <w:marBottom w:val="0"/>
      <w:divBdr>
        <w:top w:val="none" w:sz="0" w:space="0" w:color="auto"/>
        <w:left w:val="none" w:sz="0" w:space="0" w:color="auto"/>
        <w:bottom w:val="none" w:sz="0" w:space="0" w:color="auto"/>
        <w:right w:val="none" w:sz="0" w:space="0" w:color="auto"/>
      </w:divBdr>
    </w:div>
    <w:div w:id="10801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chs.com/se/sv/produkter/vaara-tjaenster/blogg/med-haallbarhet-i-sik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uchs.com/group/magazine/en/topics/detail/what-makes-a-product-environmentally-friendl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uchs.com/se/sv/om-foeretaget/om-fuchs-i-sverige/kontakta-oss/" TargetMode="External"/><Relationship Id="rId4" Type="http://schemas.openxmlformats.org/officeDocument/2006/relationships/footnotes" Target="footnotes.xml"/><Relationship Id="rId9" Type="http://schemas.openxmlformats.org/officeDocument/2006/relationships/hyperlink" Target="https://www.fuchs.com/se/sv/om-foeretaget/haallbarhet/vad-kan-vi-hjaelpa-dig-m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fer\Documents\Custom%20Office%20Templates\Word-template_Swe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Word-template_Sweden</Template>
  <TotalTime>7</TotalTime>
  <Pages>2</Pages>
  <Words>679</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FUCHS</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Fernqvist</dc:creator>
  <cp:keywords/>
  <dc:description/>
  <cp:lastModifiedBy>Fernqvist, Erica (Stockholm)</cp:lastModifiedBy>
  <cp:revision>1</cp:revision>
  <cp:lastPrinted>2016-11-10T14:48:00Z</cp:lastPrinted>
  <dcterms:created xsi:type="dcterms:W3CDTF">2021-02-01T14:05:00Z</dcterms:created>
  <dcterms:modified xsi:type="dcterms:W3CDTF">2021-02-01T14:12:00Z</dcterms:modified>
</cp:coreProperties>
</file>