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DDCA" w14:textId="77777777" w:rsidR="00137C06" w:rsidRDefault="008C4F5F" w:rsidP="001817B0">
      <w:pPr>
        <w:pStyle w:val="BrdGrdstensbolaget"/>
      </w:pPr>
      <w:bookmarkStart w:id="0" w:name="_GoBack"/>
      <w:bookmarkEnd w:id="0"/>
      <w:r>
        <w:t xml:space="preserve">PRESSMEDDELANDE </w:t>
      </w:r>
    </w:p>
    <w:p w14:paraId="55EE8E5C" w14:textId="5101F061" w:rsidR="008C4F5F" w:rsidRDefault="008C4F5F" w:rsidP="001817B0">
      <w:pPr>
        <w:pStyle w:val="BrdGrdstensbolaget"/>
      </w:pPr>
      <w:r>
        <w:t>2019-0</w:t>
      </w:r>
      <w:r w:rsidR="00F455FD">
        <w:t>2-28</w:t>
      </w:r>
    </w:p>
    <w:p w14:paraId="3BD8428D" w14:textId="77777777" w:rsidR="008C4F5F" w:rsidRDefault="008C4F5F" w:rsidP="001817B0">
      <w:pPr>
        <w:pStyle w:val="BrdGrdstensbolaget"/>
      </w:pPr>
    </w:p>
    <w:p w14:paraId="727E00F9" w14:textId="77777777" w:rsidR="008C4F5F" w:rsidRDefault="008C4F5F" w:rsidP="001817B0">
      <w:pPr>
        <w:pStyle w:val="BrdGrdstensbolaget"/>
      </w:pPr>
    </w:p>
    <w:p w14:paraId="66F843EB" w14:textId="05ED795D" w:rsidR="008C4F5F" w:rsidRPr="008C4F5F" w:rsidRDefault="008C4F5F" w:rsidP="001817B0">
      <w:pPr>
        <w:pStyle w:val="BrdGrdstensbolaget"/>
        <w:rPr>
          <w:sz w:val="48"/>
          <w:szCs w:val="48"/>
        </w:rPr>
      </w:pPr>
      <w:r w:rsidRPr="008C4F5F">
        <w:rPr>
          <w:sz w:val="48"/>
          <w:szCs w:val="48"/>
        </w:rPr>
        <w:t>Nya Gårdsten – från särskilt utsatt till särskilt uppskattat</w:t>
      </w:r>
      <w:r w:rsidR="00BD4054">
        <w:rPr>
          <w:sz w:val="48"/>
          <w:szCs w:val="48"/>
        </w:rPr>
        <w:t xml:space="preserve"> område</w:t>
      </w:r>
    </w:p>
    <w:p w14:paraId="5D528B20" w14:textId="77777777" w:rsidR="006468B8" w:rsidRDefault="006468B8" w:rsidP="001817B0">
      <w:pPr>
        <w:pStyle w:val="BrdGrdstensbolaget"/>
      </w:pPr>
    </w:p>
    <w:p w14:paraId="42B03506" w14:textId="77777777" w:rsidR="008C4F5F" w:rsidRDefault="008C4F5F" w:rsidP="001817B0">
      <w:pPr>
        <w:pStyle w:val="BrdGrdstensbolaget"/>
      </w:pPr>
      <w:r>
        <w:t>Den 4 och 5 mars kl. 12-18 firar vi Nya Gårdsten i Gårdstens centrum för alla boende, medarbetare, föreningsmänniskor och företagare.</w:t>
      </w:r>
    </w:p>
    <w:p w14:paraId="7CEEFE51" w14:textId="77777777" w:rsidR="008C4F5F" w:rsidRDefault="008C4F5F" w:rsidP="001817B0">
      <w:pPr>
        <w:pStyle w:val="BrdGrdstensbolaget"/>
      </w:pPr>
    </w:p>
    <w:p w14:paraId="779F7324" w14:textId="77777777" w:rsidR="008C4F5F" w:rsidRDefault="008C4F5F" w:rsidP="001817B0">
      <w:pPr>
        <w:pStyle w:val="BrdGrdstensbolaget"/>
      </w:pPr>
      <w:r>
        <w:t>Vi i Gårdsten har med 22 års arbete lyckats med något väldigt speciellt. Vi har fått bort området från Polisens lista över särskilt utsatta områden. Ingen har lyckats med något liknande, någonsin.</w:t>
      </w:r>
    </w:p>
    <w:p w14:paraId="3B1126E3" w14:textId="77777777" w:rsidR="008C4F5F" w:rsidRDefault="008C4F5F" w:rsidP="001817B0">
      <w:pPr>
        <w:pStyle w:val="BrdGrdstensbolaget"/>
      </w:pPr>
    </w:p>
    <w:p w14:paraId="1C0DA138" w14:textId="77777777" w:rsidR="008C4F5F" w:rsidRDefault="008C4F5F" w:rsidP="001817B0">
      <w:pPr>
        <w:pStyle w:val="BrdGrdstensbolaget"/>
      </w:pPr>
      <w:r>
        <w:t>Därför tänker vi fira detta med alla som engagerat sig under åren i Gårdsten. Det är engagemanget som gjort området tryggare och bättre. Det är också tack vare engagemanget som det byggs fler bostäder, öppnar nya affärer, startas fler aktiviteter, skapas fler jobb och är trivsammare i Gårdsten idag.</w:t>
      </w:r>
    </w:p>
    <w:p w14:paraId="51EE9126" w14:textId="77777777" w:rsidR="008C4F5F" w:rsidRDefault="008C4F5F" w:rsidP="001817B0">
      <w:pPr>
        <w:pStyle w:val="BrdGrdstensbolaget"/>
      </w:pPr>
    </w:p>
    <w:p w14:paraId="4843344C" w14:textId="77777777" w:rsidR="008C4F5F" w:rsidRDefault="008C4F5F" w:rsidP="008C4F5F">
      <w:pPr>
        <w:pStyle w:val="BrdGrdstensbolaget"/>
        <w:numPr>
          <w:ilvl w:val="0"/>
          <w:numId w:val="1"/>
        </w:numPr>
      </w:pPr>
      <w:r>
        <w:t>Resan går vidare och slutar aldrig, säger Michael Pirosanto, vd på Gårdstensbostäder. Vi måste fortsätta tillsammans för att göra Gårdsten ännu tryggare och bättre.</w:t>
      </w:r>
    </w:p>
    <w:p w14:paraId="553A2B1D" w14:textId="77777777" w:rsidR="008C4F5F" w:rsidRDefault="008C4F5F" w:rsidP="008C4F5F">
      <w:pPr>
        <w:pStyle w:val="BrdGrdstensbolaget"/>
      </w:pPr>
    </w:p>
    <w:p w14:paraId="3394D9C4" w14:textId="77777777" w:rsidR="008C4F5F" w:rsidRDefault="008C4F5F" w:rsidP="008C4F5F">
      <w:pPr>
        <w:pStyle w:val="BrdGrdstensbolaget"/>
      </w:pPr>
      <w:r>
        <w:t xml:space="preserve">Välkomna </w:t>
      </w:r>
      <w:proofErr w:type="gramStart"/>
      <w:r>
        <w:t>4-5</w:t>
      </w:r>
      <w:proofErr w:type="gramEnd"/>
      <w:r>
        <w:t xml:space="preserve"> mars kl. 12-18 och fira med oss i Gårdstens Centrum.</w:t>
      </w:r>
    </w:p>
    <w:p w14:paraId="7073130F" w14:textId="77777777" w:rsidR="008C4F5F" w:rsidRDefault="008C4F5F" w:rsidP="008C4F5F">
      <w:pPr>
        <w:pStyle w:val="BrdGrdstensbolaget"/>
      </w:pPr>
    </w:p>
    <w:p w14:paraId="09AF2502" w14:textId="77777777" w:rsidR="008C4F5F" w:rsidRPr="008C4F5F" w:rsidRDefault="008C4F5F" w:rsidP="008C4F5F">
      <w:pPr>
        <w:pStyle w:val="BrdGrdstensbolaget"/>
        <w:rPr>
          <w:b/>
        </w:rPr>
      </w:pPr>
      <w:r w:rsidRPr="008C4F5F">
        <w:rPr>
          <w:b/>
        </w:rPr>
        <w:t>Program – Gårdsten Centrum:</w:t>
      </w:r>
    </w:p>
    <w:p w14:paraId="1F2B6943" w14:textId="77777777" w:rsidR="008C4F5F" w:rsidRDefault="008C4F5F" w:rsidP="008C4F5F">
      <w:pPr>
        <w:pStyle w:val="BrdGrdstensbolaget"/>
      </w:pPr>
      <w:r>
        <w:t>Kl. 13.00, 15.00 och 17.00</w:t>
      </w:r>
    </w:p>
    <w:p w14:paraId="5F71F745" w14:textId="77777777" w:rsidR="008C4F5F" w:rsidRDefault="008C4F5F" w:rsidP="008C4F5F">
      <w:pPr>
        <w:pStyle w:val="BrdGrdstensbolaget"/>
      </w:pPr>
      <w:r>
        <w:t>VD Michael Pirosanto berättar om Nya Gårdsten</w:t>
      </w:r>
    </w:p>
    <w:p w14:paraId="3227FA4B" w14:textId="606FED04" w:rsidR="008C4F5F" w:rsidRDefault="00AE0A9B" w:rsidP="008C4F5F">
      <w:pPr>
        <w:pStyle w:val="BrdGrdstensbolaget"/>
      </w:pPr>
      <w:r>
        <w:t>s</w:t>
      </w:r>
      <w:r w:rsidR="008C4F5F">
        <w:t xml:space="preserve">amt musikunderhållning av </w:t>
      </w:r>
      <w:proofErr w:type="spellStart"/>
      <w:r w:rsidR="008C4F5F">
        <w:t>Janschie</w:t>
      </w:r>
      <w:proofErr w:type="spellEnd"/>
      <w:r w:rsidR="008C4F5F">
        <w:t xml:space="preserve"> och Anders.</w:t>
      </w:r>
    </w:p>
    <w:p w14:paraId="42B9DC1F" w14:textId="77777777" w:rsidR="008C4F5F" w:rsidRDefault="008C4F5F" w:rsidP="008C4F5F">
      <w:pPr>
        <w:pStyle w:val="BrdGrdstensbolaget"/>
      </w:pPr>
      <w:r>
        <w:t>Kl. 15.00</w:t>
      </w:r>
    </w:p>
    <w:p w14:paraId="6F3E7909" w14:textId="77777777" w:rsidR="008C4F5F" w:rsidRDefault="008C4F5F" w:rsidP="008C4F5F">
      <w:pPr>
        <w:pStyle w:val="BrdGrdstensbolaget"/>
      </w:pPr>
      <w:r>
        <w:t>Tårtkalas – Alla besökare bjuds på tårta och kaffe</w:t>
      </w:r>
    </w:p>
    <w:p w14:paraId="4AB63E10" w14:textId="77777777" w:rsidR="008C4F5F" w:rsidRDefault="008C4F5F" w:rsidP="008C4F5F">
      <w:pPr>
        <w:pStyle w:val="BrdGrdstensbolaget"/>
      </w:pPr>
    </w:p>
    <w:p w14:paraId="4C77C5F3" w14:textId="77777777" w:rsidR="008C4F5F" w:rsidRDefault="008C4F5F" w:rsidP="008C4F5F">
      <w:pPr>
        <w:pStyle w:val="BrdGrdstensbolaget"/>
      </w:pPr>
      <w:r>
        <w:t>Kl. 12.00-18.00 är Boutställningen öppen. Serneke är på plats för att prata om byggnationerna som planeras vid Gårdstens Centrum.</w:t>
      </w:r>
    </w:p>
    <w:p w14:paraId="29F1E8D3" w14:textId="77777777" w:rsidR="008C4F5F" w:rsidRDefault="008C4F5F" w:rsidP="008C4F5F">
      <w:pPr>
        <w:pStyle w:val="BrdGrdstensbolaget"/>
      </w:pPr>
    </w:p>
    <w:p w14:paraId="407DAF8F" w14:textId="77777777" w:rsidR="008C4F5F" w:rsidRDefault="008C4F5F" w:rsidP="008C4F5F">
      <w:pPr>
        <w:pStyle w:val="BrdGrdstensbolaget"/>
      </w:pPr>
    </w:p>
    <w:p w14:paraId="30C4D0AD" w14:textId="77777777" w:rsidR="008C4F5F" w:rsidRPr="00CA07B2" w:rsidRDefault="008C4F5F" w:rsidP="008C4F5F">
      <w:pPr>
        <w:pStyle w:val="BrdGrdstensbolaget"/>
      </w:pPr>
    </w:p>
    <w:sectPr w:rsidR="008C4F5F" w:rsidRPr="00CA07B2" w:rsidSect="006468B8">
      <w:headerReference w:type="default" r:id="rId8"/>
      <w:pgSz w:w="11906" w:h="16838"/>
      <w:pgMar w:top="2835" w:right="1418" w:bottom="1418" w:left="1418" w:header="709"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FF76" w14:textId="77777777" w:rsidR="008C4F5F" w:rsidRDefault="008C4F5F" w:rsidP="00CA07B2">
      <w:r>
        <w:separator/>
      </w:r>
    </w:p>
  </w:endnote>
  <w:endnote w:type="continuationSeparator" w:id="0">
    <w:p w14:paraId="73DBC36B" w14:textId="77777777" w:rsidR="008C4F5F" w:rsidRDefault="008C4F5F" w:rsidP="00C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yriad Roman">
    <w:altName w:val="DokChampa"/>
    <w:charset w:val="00"/>
    <w:family w:val="auto"/>
    <w:pitch w:val="variable"/>
    <w:sig w:usb0="03000000" w:usb1="00000000" w:usb2="00000000" w:usb3="00000000" w:csb0="00000001" w:csb1="00000000"/>
  </w:font>
  <w:font w:name="DIN-Bold">
    <w:altName w:val="Calibri"/>
    <w:charset w:val="00"/>
    <w:family w:val="auto"/>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ercedes Serial Bold">
    <w:altName w:val="Times New Roman"/>
    <w:charset w:val="00"/>
    <w:family w:val="auto"/>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9603" w14:textId="77777777" w:rsidR="008C4F5F" w:rsidRDefault="008C4F5F" w:rsidP="00CA07B2">
      <w:r>
        <w:separator/>
      </w:r>
    </w:p>
  </w:footnote>
  <w:footnote w:type="continuationSeparator" w:id="0">
    <w:p w14:paraId="0C38E14C" w14:textId="77777777" w:rsidR="008C4F5F" w:rsidRDefault="008C4F5F" w:rsidP="00CA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80D1" w14:textId="77777777" w:rsidR="00CA07B2" w:rsidRDefault="00CA07B2" w:rsidP="00CA07B2">
    <w:pPr>
      <w:pStyle w:val="Sidhuvud"/>
      <w:ind w:left="-709"/>
    </w:pPr>
    <w:r>
      <w:rPr>
        <w:rFonts w:hint="eastAsia"/>
        <w:noProof/>
        <w:lang w:eastAsia="sv-SE"/>
      </w:rPr>
      <w:drawing>
        <wp:inline distT="0" distB="0" distL="0" distR="0" wp14:anchorId="1048E333" wp14:editId="5740E2A2">
          <wp:extent cx="802693" cy="838800"/>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stensbostäder-logo-rgb.png"/>
                  <pic:cNvPicPr/>
                </pic:nvPicPr>
                <pic:blipFill>
                  <a:blip r:embed="rId1">
                    <a:extLst>
                      <a:ext uri="{28A0092B-C50C-407E-A947-70E740481C1C}">
                        <a14:useLocalDpi xmlns:a14="http://schemas.microsoft.com/office/drawing/2010/main" val="0"/>
                      </a:ext>
                    </a:extLst>
                  </a:blip>
                  <a:stretch>
                    <a:fillRect/>
                  </a:stretch>
                </pic:blipFill>
                <pic:spPr>
                  <a:xfrm>
                    <a:off x="0" y="0"/>
                    <a:ext cx="802693" cy="83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D272C"/>
    <w:multiLevelType w:val="hybridMultilevel"/>
    <w:tmpl w:val="065088EA"/>
    <w:lvl w:ilvl="0" w:tplc="7898E7D8">
      <w:start w:val="2019"/>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5F"/>
    <w:rsid w:val="00137C06"/>
    <w:rsid w:val="001817B0"/>
    <w:rsid w:val="003474FD"/>
    <w:rsid w:val="005545C3"/>
    <w:rsid w:val="006468B8"/>
    <w:rsid w:val="00712CF0"/>
    <w:rsid w:val="00727E9E"/>
    <w:rsid w:val="008C4F5F"/>
    <w:rsid w:val="0094072C"/>
    <w:rsid w:val="00AE0A9B"/>
    <w:rsid w:val="00BD4054"/>
    <w:rsid w:val="00CA07B2"/>
    <w:rsid w:val="00DE56FB"/>
    <w:rsid w:val="00F455FD"/>
    <w:rsid w:val="00FA0DE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35A3104"/>
  <w15:docId w15:val="{B1202F07-494A-43F7-8D9C-66788FCD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ind w:right="-2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FD"/>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3474FD"/>
  </w:style>
  <w:style w:type="paragraph" w:customStyle="1" w:styleId="BrdGrdstensbolaget">
    <w:name w:val="Bröd Gårdstensbolaget"/>
    <w:basedOn w:val="Normal"/>
    <w:qFormat/>
    <w:rsid w:val="00137C06"/>
    <w:rPr>
      <w:rFonts w:ascii="Arial" w:eastAsia="Cambria" w:hAnsi="Arial" w:cs="Times New Roman"/>
      <w:color w:val="192024"/>
      <w:szCs w:val="24"/>
    </w:rPr>
  </w:style>
  <w:style w:type="paragraph" w:customStyle="1" w:styleId="RubrikMyriad">
    <w:name w:val="Rubrik Myriad"/>
    <w:qFormat/>
    <w:rsid w:val="0094072C"/>
    <w:rPr>
      <w:rFonts w:ascii="Myriad Roman" w:eastAsia="Cambria" w:hAnsi="Myriad Roman" w:cs="Times New Roman"/>
      <w:sz w:val="28"/>
      <w:szCs w:val="24"/>
    </w:rPr>
  </w:style>
  <w:style w:type="paragraph" w:styleId="Sidhuvud">
    <w:name w:val="header"/>
    <w:basedOn w:val="Normal"/>
    <w:link w:val="SidhuvudChar"/>
    <w:uiPriority w:val="99"/>
    <w:unhideWhenUsed/>
    <w:rsid w:val="00CA07B2"/>
    <w:pPr>
      <w:tabs>
        <w:tab w:val="center" w:pos="4536"/>
        <w:tab w:val="right" w:pos="9072"/>
      </w:tabs>
    </w:pPr>
  </w:style>
  <w:style w:type="character" w:customStyle="1" w:styleId="SidhuvudChar">
    <w:name w:val="Sidhuvud Char"/>
    <w:basedOn w:val="Standardstycketeckensnitt"/>
    <w:link w:val="Sidhuvud"/>
    <w:uiPriority w:val="99"/>
    <w:rsid w:val="00CA07B2"/>
    <w:rPr>
      <w:sz w:val="24"/>
    </w:rPr>
  </w:style>
  <w:style w:type="paragraph" w:styleId="Sidfot">
    <w:name w:val="footer"/>
    <w:basedOn w:val="Normal"/>
    <w:link w:val="SidfotChar"/>
    <w:uiPriority w:val="99"/>
    <w:unhideWhenUsed/>
    <w:rsid w:val="001817B0"/>
    <w:pPr>
      <w:tabs>
        <w:tab w:val="center" w:pos="4536"/>
        <w:tab w:val="right" w:pos="9072"/>
      </w:tabs>
      <w:spacing w:line="210" w:lineRule="exact"/>
      <w:jc w:val="center"/>
    </w:pPr>
    <w:rPr>
      <w:rFonts w:ascii="DIN-Bold" w:hAnsi="DIN-Bold"/>
      <w:color w:val="636463"/>
      <w:sz w:val="16"/>
    </w:rPr>
  </w:style>
  <w:style w:type="character" w:customStyle="1" w:styleId="SidfotChar">
    <w:name w:val="Sidfot Char"/>
    <w:basedOn w:val="Standardstycketeckensnitt"/>
    <w:link w:val="Sidfot"/>
    <w:uiPriority w:val="99"/>
    <w:rsid w:val="001817B0"/>
    <w:rPr>
      <w:rFonts w:ascii="DIN-Bold" w:hAnsi="DIN-Bold"/>
      <w:color w:val="636463"/>
      <w:sz w:val="16"/>
    </w:rPr>
  </w:style>
  <w:style w:type="paragraph" w:styleId="Ballongtext">
    <w:name w:val="Balloon Text"/>
    <w:basedOn w:val="Normal"/>
    <w:link w:val="BallongtextChar"/>
    <w:uiPriority w:val="99"/>
    <w:semiHidden/>
    <w:unhideWhenUsed/>
    <w:rsid w:val="00CA07B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A07B2"/>
    <w:rPr>
      <w:rFonts w:ascii="Lucida Grande" w:hAnsi="Lucida Grande" w:cs="Lucida Grande"/>
      <w:sz w:val="18"/>
      <w:szCs w:val="18"/>
    </w:rPr>
  </w:style>
  <w:style w:type="paragraph" w:customStyle="1" w:styleId="RubrikGrdstensbostder">
    <w:name w:val="Rubrik Gårdstensbostäder"/>
    <w:qFormat/>
    <w:rsid w:val="001817B0"/>
    <w:pPr>
      <w:spacing w:after="60"/>
      <w:contextualSpacing/>
    </w:pPr>
    <w:rPr>
      <w:rFonts w:ascii="Mercedes Serial Bold" w:eastAsia="Cambria" w:hAnsi="Mercedes Serial Bold" w:cs="Times New Roman"/>
      <w:color w:val="19202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mallar\01%20Nytt%20dokument%20m%20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DB8D-1D83-4173-AF04-6F7EC1FD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Nytt dokument m logo.dotx</Template>
  <TotalTime>13</TotalTime>
  <Pages>1</Pages>
  <Words>208</Words>
  <Characters>1103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Tuvemark &amp; Kron</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Caspersson</dc:creator>
  <cp:keywords/>
  <dc:description/>
  <cp:lastModifiedBy>Anki Caspersson</cp:lastModifiedBy>
  <cp:revision>4</cp:revision>
  <dcterms:created xsi:type="dcterms:W3CDTF">2019-02-22T11:37:00Z</dcterms:created>
  <dcterms:modified xsi:type="dcterms:W3CDTF">2019-02-27T13:09:00Z</dcterms:modified>
</cp:coreProperties>
</file>