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0" w:rsidRDefault="00907ACF" w:rsidP="00F639D1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46938954" wp14:editId="25082DB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5600CF" w:rsidRPr="005600CF">
        <w:rPr>
          <w:rFonts w:ascii="Helvetica" w:hAnsi="Helvetica" w:cs="Helvetica"/>
          <w:b/>
          <w:sz w:val="22"/>
          <w:szCs w:val="22"/>
          <w:lang w:val="en-US"/>
        </w:rPr>
        <w:t xml:space="preserve">Expansion modules for </w:t>
      </w:r>
      <w:proofErr w:type="spellStart"/>
      <w:r w:rsidR="005600CF" w:rsidRPr="005600CF">
        <w:rPr>
          <w:rFonts w:ascii="Helvetica" w:hAnsi="Helvetica" w:cs="Helvetica"/>
          <w:b/>
          <w:sz w:val="22"/>
          <w:szCs w:val="22"/>
          <w:lang w:val="en-US"/>
        </w:rPr>
        <w:t>PLCnext</w:t>
      </w:r>
      <w:proofErr w:type="spellEnd"/>
      <w:r w:rsidR="005600CF" w:rsidRPr="005600CF">
        <w:rPr>
          <w:rFonts w:ascii="Helvetica" w:hAnsi="Helvetica" w:cs="Helvetica"/>
          <w:b/>
          <w:sz w:val="22"/>
          <w:szCs w:val="22"/>
          <w:lang w:val="en-US"/>
        </w:rPr>
        <w:t xml:space="preserve"> Control controllers</w:t>
      </w:r>
      <w:bookmarkEnd w:id="0"/>
    </w:p>
    <w:p w:rsidR="005600CF" w:rsidRPr="00036D14" w:rsidRDefault="005600CF" w:rsidP="00036D14">
      <w:pPr>
        <w:rPr>
          <w:lang w:val="en-US"/>
        </w:rPr>
      </w:pPr>
    </w:p>
    <w:p w:rsidR="00804612" w:rsidRDefault="00804612" w:rsidP="00804612">
      <w:pPr>
        <w:keepNext/>
        <w:tabs>
          <w:tab w:val="left" w:pos="8505"/>
        </w:tabs>
        <w:overflowPunct/>
        <w:spacing w:line="360" w:lineRule="auto"/>
        <w:ind w:right="2552"/>
        <w:textAlignment w:val="auto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 xml:space="preserve">PLC Next Technology now offers users even more flexibility for individual requirements with PLC Next Controllers from Phoenix Contact: </w:t>
      </w:r>
      <w:r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The interfaces of the PLC Next Controllers can be adjusted using expansion modules.</w:t>
      </w:r>
    </w:p>
    <w:p w:rsidR="00804612" w:rsidRDefault="00804612" w:rsidP="00804612">
      <w:pPr>
        <w:keepNext/>
        <w:tabs>
          <w:tab w:val="left" w:pos="8505"/>
        </w:tabs>
        <w:overflowPunct/>
        <w:spacing w:line="360" w:lineRule="auto"/>
        <w:ind w:right="2552"/>
        <w:textAlignment w:val="auto"/>
        <w:rPr>
          <w:rFonts w:ascii="Helvetica" w:hAnsi="Helvetica" w:cs="Helvetica"/>
          <w:color w:val="000000"/>
          <w:lang w:val="en-GB"/>
        </w:rPr>
      </w:pPr>
    </w:p>
    <w:p w:rsidR="00804612" w:rsidRDefault="00804612" w:rsidP="00804612">
      <w:pPr>
        <w:keepNext/>
        <w:tabs>
          <w:tab w:val="left" w:pos="8505"/>
        </w:tabs>
        <w:overflowPunct/>
        <w:spacing w:line="360" w:lineRule="auto"/>
        <w:ind w:right="2552"/>
        <w:textAlignment w:val="auto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 xml:space="preserve">These expansion modules are then connected to the left side of the controller. </w:t>
      </w:r>
      <w:r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The first module to be released is the ETHERNET derivative. It provides an extra Ethernet interface with an additional MAC address. Configuration is performed via the </w:t>
      </w:r>
      <w:proofErr w:type="spellStart"/>
      <w:r>
        <w:rPr>
          <w:rFonts w:ascii="Helvetica" w:hAnsi="Helvetica" w:cs="Helvetica"/>
          <w:color w:val="000000"/>
          <w:lang w:val="en-GB"/>
        </w:rPr>
        <w:t>PLCnext</w:t>
      </w:r>
      <w:proofErr w:type="spellEnd"/>
      <w:r>
        <w:rPr>
          <w:rFonts w:ascii="Helvetica" w:hAnsi="Helvetica" w:cs="Helvetica"/>
          <w:color w:val="000000"/>
          <w:lang w:val="en-GB"/>
        </w:rPr>
        <w:t xml:space="preserve"> Engineer software.</w:t>
      </w:r>
    </w:p>
    <w:p w:rsidR="00804612" w:rsidRDefault="00804612" w:rsidP="00804612">
      <w:pPr>
        <w:keepNext/>
        <w:tabs>
          <w:tab w:val="left" w:pos="8505"/>
        </w:tabs>
        <w:overflowPunct/>
        <w:spacing w:line="360" w:lineRule="auto"/>
        <w:ind w:right="2552"/>
        <w:textAlignment w:val="auto"/>
        <w:rPr>
          <w:rFonts w:ascii="Helvetica" w:hAnsi="Helvetica" w:cs="Helvetica"/>
          <w:color w:val="000000"/>
          <w:lang w:val="en-GB"/>
        </w:rPr>
      </w:pPr>
    </w:p>
    <w:p w:rsidR="00804612" w:rsidRDefault="00804612" w:rsidP="00804612">
      <w:pPr>
        <w:tabs>
          <w:tab w:val="left" w:pos="8505"/>
        </w:tabs>
        <w:overflowPunct/>
        <w:spacing w:line="360" w:lineRule="auto"/>
        <w:ind w:right="2552"/>
        <w:textAlignment w:val="auto"/>
        <w:rPr>
          <w:lang w:val="en-US"/>
        </w:rPr>
      </w:pPr>
      <w:r>
        <w:rPr>
          <w:rFonts w:ascii="Helvetica" w:hAnsi="Helvetica" w:cs="Helvetica"/>
          <w:color w:val="000000"/>
          <w:lang w:val="en-GB"/>
        </w:rPr>
        <w:t xml:space="preserve">In the near future two additional Field bus-specific modules will be added to left hand side the expansion module options. </w:t>
      </w:r>
      <w:r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Both variants will include a master function to allow both existing and new INTERBUS and PROFIBUS networks to be controlled by PLC Next controllers.</w:t>
      </w:r>
    </w:p>
    <w:p w:rsidR="00804612" w:rsidRDefault="00804612" w:rsidP="00804612">
      <w:pPr>
        <w:spacing w:line="360" w:lineRule="auto"/>
        <w:ind w:right="2552"/>
        <w:rPr>
          <w:lang w:val="en-US"/>
        </w:rPr>
      </w:pPr>
    </w:p>
    <w:p w:rsidR="00F639D1" w:rsidRDefault="00F639D1" w:rsidP="005600CF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>
        <w:rPr>
          <w:rFonts w:ascii="Helvetica" w:eastAsia="Times New Roman" w:hAnsi="Helvetica" w:cs="Helvetica"/>
          <w:b w:val="0"/>
          <w:kern w:val="28"/>
          <w:lang w:val="en-US"/>
        </w:rPr>
        <w:t>ENDS</w:t>
      </w:r>
    </w:p>
    <w:p w:rsidR="00F639D1" w:rsidRDefault="00F639D1" w:rsidP="005600CF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343800" w:rsidRPr="00F639D1" w:rsidRDefault="00F639D1" w:rsidP="005600CF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F639D1">
        <w:rPr>
          <w:rFonts w:ascii="Helvetica" w:eastAsia="Times New Roman" w:hAnsi="Helvetica" w:cs="Helvetica"/>
          <w:kern w:val="28"/>
          <w:lang w:val="en-US"/>
        </w:rPr>
        <w:t>March 2019</w:t>
      </w:r>
    </w:p>
    <w:p w:rsidR="00F639D1" w:rsidRDefault="00F639D1" w:rsidP="00F639D1">
      <w:pPr>
        <w:rPr>
          <w:lang w:val="en-US"/>
        </w:rPr>
      </w:pPr>
    </w:p>
    <w:p w:rsidR="00036D14" w:rsidRDefault="00F639D1" w:rsidP="00343800">
      <w:pPr>
        <w:pStyle w:val="Heading1"/>
        <w:ind w:right="2552"/>
        <w:rPr>
          <w:rFonts w:ascii="Helvetica" w:hAnsi="Helvetica"/>
        </w:rPr>
      </w:pPr>
      <w:r>
        <w:rPr>
          <w:rFonts w:ascii="Helvetica" w:hAnsi="Helvetica"/>
        </w:rPr>
        <w:t>PR</w:t>
      </w:r>
      <w:r w:rsidR="000E22A4" w:rsidRPr="00F639D1">
        <w:rPr>
          <w:rFonts w:ascii="Helvetica" w:hAnsi="Helvetica"/>
        </w:rPr>
        <w:t>5</w:t>
      </w:r>
      <w:r w:rsidR="0069744E" w:rsidRPr="00F639D1">
        <w:rPr>
          <w:rFonts w:ascii="Helvetica" w:hAnsi="Helvetica"/>
        </w:rPr>
        <w:t>1</w:t>
      </w:r>
      <w:r w:rsidR="005600CF" w:rsidRPr="00F639D1">
        <w:rPr>
          <w:rFonts w:ascii="Helvetica" w:hAnsi="Helvetica"/>
        </w:rPr>
        <w:t>17</w:t>
      </w:r>
      <w:r>
        <w:rPr>
          <w:rFonts w:ascii="Helvetica" w:hAnsi="Helvetica"/>
        </w:rPr>
        <w:t>GB</w:t>
      </w:r>
    </w:p>
    <w:p w:rsidR="00F639D1" w:rsidRPr="00F639D1" w:rsidRDefault="00F639D1" w:rsidP="00F639D1"/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F639D1" w:rsidRDefault="00804612" w:rsidP="00F639D1">
      <w:pPr>
        <w:rPr>
          <w:rFonts w:ascii="Arial" w:hAnsi="Arial" w:cs="Arial"/>
        </w:rPr>
      </w:pPr>
      <w:hyperlink r:id="rId10" w:history="1">
        <w:r w:rsidR="00F639D1">
          <w:rPr>
            <w:rStyle w:val="Hyperlink"/>
            <w:rFonts w:ascii="Arial" w:hAnsi="Arial" w:cs="Arial"/>
          </w:rPr>
          <w:t>www.phoenixcontact.co.uk</w:t>
        </w:r>
      </w:hyperlink>
    </w:p>
    <w:p w:rsidR="00F639D1" w:rsidRDefault="00804612" w:rsidP="00F639D1">
      <w:pPr>
        <w:rPr>
          <w:rFonts w:ascii="Arial" w:hAnsi="Arial" w:cs="Arial"/>
        </w:rPr>
      </w:pPr>
      <w:hyperlink r:id="rId11" w:history="1">
        <w:r w:rsidR="00F639D1">
          <w:rPr>
            <w:rStyle w:val="Hyperlink"/>
            <w:rFonts w:ascii="Arial" w:hAnsi="Arial" w:cs="Arial"/>
          </w:rPr>
          <w:t>info@phoenixcontact.co.uk</w:t>
        </w:r>
      </w:hyperlink>
    </w:p>
    <w:p w:rsidR="00F639D1" w:rsidRDefault="00F639D1" w:rsidP="00F639D1">
      <w:pPr>
        <w:rPr>
          <w:rFonts w:ascii="Arial" w:hAnsi="Arial" w:cs="Arial"/>
        </w:rPr>
      </w:pPr>
    </w:p>
    <w:p w:rsidR="00F639D1" w:rsidRDefault="00F639D1" w:rsidP="00F639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@phoenixcontactu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5C67CD" w:rsidRPr="00F639D1" w:rsidRDefault="00F639D1" w:rsidP="00F639D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sectPr w:rsidR="005C67CD" w:rsidRPr="00F639D1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D1" w:rsidRDefault="00F639D1" w:rsidP="00F639D1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F639D1" w:rsidRDefault="00F639D1" w:rsidP="00F639D1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F639D1" w:rsidRDefault="00F639D1" w:rsidP="00F639D1">
    <w:pPr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1778E4" w:rsidRPr="00F639D1" w:rsidRDefault="001778E4" w:rsidP="00F63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1D2E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3800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0CF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4612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A64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39D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A708-BCBE-4CD3-B508-6ADCB9B8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4</cp:revision>
  <cp:lastPrinted>2019-03-22T08:01:00Z</cp:lastPrinted>
  <dcterms:created xsi:type="dcterms:W3CDTF">2019-03-22T08:20:00Z</dcterms:created>
  <dcterms:modified xsi:type="dcterms:W3CDTF">2019-04-24T14:02:00Z</dcterms:modified>
</cp:coreProperties>
</file>