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76D5" w:rsidRPr="004A6FE1" w:rsidRDefault="007B05FE" w:rsidP="00077065">
      <w:pPr>
        <w:spacing w:line="276" w:lineRule="auto"/>
        <w:rPr>
          <w:rFonts w:ascii="Arial" w:hAnsi="Arial" w:cs="Arial"/>
          <w:b/>
          <w:sz w:val="40"/>
          <w:szCs w:val="40"/>
        </w:rPr>
      </w:pPr>
      <w:r>
        <w:rPr>
          <w:rFonts w:ascii="Arial" w:hAnsi="Arial" w:cs="Arial"/>
          <w:b/>
          <w:sz w:val="40"/>
          <w:szCs w:val="40"/>
        </w:rPr>
        <w:t>Ford</w:t>
      </w:r>
      <w:r w:rsidR="001C7DCD">
        <w:rPr>
          <w:rFonts w:ascii="Arial" w:hAnsi="Arial" w:cs="Arial"/>
          <w:b/>
          <w:sz w:val="40"/>
          <w:szCs w:val="40"/>
        </w:rPr>
        <w:t xml:space="preserve"> Fund</w:t>
      </w:r>
      <w:r>
        <w:rPr>
          <w:rFonts w:ascii="Arial" w:hAnsi="Arial" w:cs="Arial"/>
          <w:b/>
          <w:sz w:val="40"/>
          <w:szCs w:val="40"/>
        </w:rPr>
        <w:t xml:space="preserve"> </w:t>
      </w:r>
      <w:r w:rsidR="001C7DCD">
        <w:rPr>
          <w:rFonts w:ascii="Arial" w:hAnsi="Arial" w:cs="Arial"/>
          <w:b/>
          <w:sz w:val="40"/>
          <w:szCs w:val="40"/>
        </w:rPr>
        <w:t xml:space="preserve">startar </w:t>
      </w:r>
      <w:r w:rsidR="00E02A47">
        <w:rPr>
          <w:rFonts w:ascii="Arial" w:hAnsi="Arial" w:cs="Arial"/>
          <w:b/>
          <w:sz w:val="40"/>
          <w:szCs w:val="40"/>
        </w:rPr>
        <w:t xml:space="preserve">ett </w:t>
      </w:r>
      <w:r w:rsidR="001C7DCD">
        <w:rPr>
          <w:rFonts w:ascii="Arial" w:hAnsi="Arial" w:cs="Arial"/>
          <w:b/>
          <w:sz w:val="40"/>
          <w:szCs w:val="40"/>
        </w:rPr>
        <w:t xml:space="preserve">donationsmatchningsprogram </w:t>
      </w:r>
      <w:r>
        <w:rPr>
          <w:rFonts w:ascii="Arial" w:hAnsi="Arial" w:cs="Arial"/>
          <w:b/>
          <w:sz w:val="40"/>
          <w:szCs w:val="40"/>
        </w:rPr>
        <w:t>för anställda</w:t>
      </w:r>
      <w:r w:rsidR="001C7DCD">
        <w:rPr>
          <w:rFonts w:ascii="Arial" w:hAnsi="Arial" w:cs="Arial"/>
          <w:b/>
          <w:sz w:val="40"/>
          <w:szCs w:val="40"/>
        </w:rPr>
        <w:t>s</w:t>
      </w:r>
      <w:r>
        <w:rPr>
          <w:rFonts w:ascii="Arial" w:hAnsi="Arial" w:cs="Arial"/>
          <w:b/>
          <w:sz w:val="40"/>
          <w:szCs w:val="40"/>
        </w:rPr>
        <w:t xml:space="preserve"> </w:t>
      </w:r>
      <w:r w:rsidR="001C7DCD">
        <w:rPr>
          <w:rFonts w:ascii="Arial" w:hAnsi="Arial" w:cs="Arial"/>
          <w:b/>
          <w:sz w:val="40"/>
          <w:szCs w:val="40"/>
        </w:rPr>
        <w:t>c</w:t>
      </w:r>
      <w:r>
        <w:rPr>
          <w:rFonts w:ascii="Arial" w:hAnsi="Arial" w:cs="Arial"/>
          <w:b/>
          <w:sz w:val="40"/>
          <w:szCs w:val="40"/>
        </w:rPr>
        <w:t>ovid-19</w:t>
      </w:r>
      <w:r w:rsidR="001C7DCD">
        <w:rPr>
          <w:rFonts w:ascii="Arial" w:hAnsi="Arial" w:cs="Arial"/>
          <w:b/>
          <w:sz w:val="40"/>
          <w:szCs w:val="40"/>
        </w:rPr>
        <w:t>-engagemang</w:t>
      </w:r>
    </w:p>
    <w:p w:rsidR="00833B6A" w:rsidRPr="004A6FE1" w:rsidRDefault="00833B6A" w:rsidP="00077065">
      <w:pPr>
        <w:spacing w:line="276" w:lineRule="auto"/>
        <w:rPr>
          <w:rFonts w:ascii="Arial" w:hAnsi="Arial" w:cs="Arial"/>
        </w:rPr>
      </w:pPr>
    </w:p>
    <w:p w:rsidR="00494AD6" w:rsidRPr="004A6FE1" w:rsidRDefault="007B05FE" w:rsidP="007A6A19">
      <w:pPr>
        <w:spacing w:line="276" w:lineRule="auto"/>
        <w:rPr>
          <w:rFonts w:ascii="Arial" w:hAnsi="Arial" w:cs="Arial"/>
          <w:b/>
          <w:sz w:val="22"/>
          <w:szCs w:val="22"/>
        </w:rPr>
      </w:pPr>
      <w:r>
        <w:rPr>
          <w:rFonts w:ascii="Arial" w:hAnsi="Arial" w:cs="Arial"/>
          <w:b/>
          <w:sz w:val="22"/>
          <w:szCs w:val="22"/>
        </w:rPr>
        <w:t xml:space="preserve">Ford </w:t>
      </w:r>
      <w:r w:rsidR="001C7DCD">
        <w:rPr>
          <w:rFonts w:ascii="Arial" w:hAnsi="Arial" w:cs="Arial"/>
          <w:b/>
          <w:sz w:val="22"/>
          <w:szCs w:val="22"/>
        </w:rPr>
        <w:t xml:space="preserve">Motor Company Fund har startat ett donationsmatchningsprogram för covid-19-insatser som ger </w:t>
      </w:r>
      <w:r>
        <w:rPr>
          <w:rFonts w:ascii="Arial" w:hAnsi="Arial" w:cs="Arial"/>
          <w:b/>
          <w:sz w:val="22"/>
          <w:szCs w:val="22"/>
        </w:rPr>
        <w:t xml:space="preserve">anställda </w:t>
      </w:r>
      <w:r w:rsidR="001C7DCD">
        <w:rPr>
          <w:rFonts w:ascii="Arial" w:hAnsi="Arial" w:cs="Arial"/>
          <w:b/>
          <w:sz w:val="22"/>
          <w:szCs w:val="22"/>
        </w:rPr>
        <w:t xml:space="preserve">möjlighet </w:t>
      </w:r>
      <w:r>
        <w:rPr>
          <w:rFonts w:ascii="Arial" w:hAnsi="Arial" w:cs="Arial"/>
          <w:b/>
          <w:sz w:val="22"/>
          <w:szCs w:val="22"/>
        </w:rPr>
        <w:t xml:space="preserve">att stödja ideella organisationer och </w:t>
      </w:r>
      <w:r w:rsidR="001C7DCD">
        <w:rPr>
          <w:rFonts w:ascii="Arial" w:hAnsi="Arial" w:cs="Arial"/>
          <w:b/>
          <w:sz w:val="22"/>
          <w:szCs w:val="22"/>
        </w:rPr>
        <w:t>sammanslutningar</w:t>
      </w:r>
      <w:r>
        <w:rPr>
          <w:rFonts w:ascii="Arial" w:hAnsi="Arial" w:cs="Arial"/>
          <w:b/>
          <w:sz w:val="22"/>
          <w:szCs w:val="22"/>
        </w:rPr>
        <w:t xml:space="preserve">. </w:t>
      </w:r>
      <w:r w:rsidR="001C7DCD">
        <w:rPr>
          <w:rFonts w:ascii="Arial" w:hAnsi="Arial" w:cs="Arial"/>
          <w:b/>
          <w:sz w:val="22"/>
          <w:szCs w:val="22"/>
        </w:rPr>
        <w:t xml:space="preserve">Man startar också ett högläsningsprogram där Fordmedarbetare kan spela in videor där de läser högt ur barnböcker på sitt eget språk och publicera videon </w:t>
      </w:r>
      <w:r w:rsidR="009A168C">
        <w:rPr>
          <w:rFonts w:ascii="Arial" w:hAnsi="Arial" w:cs="Arial"/>
          <w:b/>
          <w:sz w:val="22"/>
          <w:szCs w:val="22"/>
        </w:rPr>
        <w:t>i ett bibliotek, för att hjälpa de 1,3 miljarder barn som drabbas av skolstängningar.</w:t>
      </w:r>
    </w:p>
    <w:p w:rsidR="000F2F98" w:rsidRPr="004A6FE1" w:rsidRDefault="000F2F98" w:rsidP="007A6A19">
      <w:pPr>
        <w:spacing w:line="276" w:lineRule="auto"/>
        <w:rPr>
          <w:rFonts w:ascii="Arial" w:hAnsi="Arial" w:cs="Arial"/>
          <w:sz w:val="22"/>
          <w:szCs w:val="22"/>
        </w:rPr>
      </w:pPr>
    </w:p>
    <w:p w:rsidR="007B05FE" w:rsidRDefault="007B05FE" w:rsidP="007B05FE">
      <w:pPr>
        <w:spacing w:line="276" w:lineRule="auto"/>
        <w:rPr>
          <w:rFonts w:ascii="Arial" w:hAnsi="Arial" w:cs="Arial"/>
          <w:sz w:val="22"/>
          <w:szCs w:val="22"/>
        </w:rPr>
      </w:pPr>
      <w:r>
        <w:rPr>
          <w:rFonts w:ascii="Arial" w:hAnsi="Arial" w:cs="Arial"/>
          <w:sz w:val="22"/>
          <w:szCs w:val="22"/>
        </w:rPr>
        <w:t xml:space="preserve">Nu presenterar Ford </w:t>
      </w:r>
      <w:r w:rsidR="009A168C">
        <w:rPr>
          <w:rFonts w:ascii="Arial" w:hAnsi="Arial" w:cs="Arial"/>
          <w:sz w:val="22"/>
          <w:szCs w:val="22"/>
        </w:rPr>
        <w:t xml:space="preserve">Fund </w:t>
      </w:r>
      <w:r>
        <w:rPr>
          <w:rFonts w:ascii="Arial" w:hAnsi="Arial" w:cs="Arial"/>
          <w:sz w:val="22"/>
          <w:szCs w:val="22"/>
        </w:rPr>
        <w:t xml:space="preserve">ett sätt för </w:t>
      </w:r>
      <w:r w:rsidR="009A168C">
        <w:rPr>
          <w:rFonts w:ascii="Arial" w:hAnsi="Arial" w:cs="Arial"/>
          <w:sz w:val="22"/>
          <w:szCs w:val="22"/>
        </w:rPr>
        <w:t xml:space="preserve">både </w:t>
      </w:r>
      <w:r>
        <w:rPr>
          <w:rFonts w:ascii="Arial" w:hAnsi="Arial" w:cs="Arial"/>
          <w:sz w:val="22"/>
          <w:szCs w:val="22"/>
        </w:rPr>
        <w:t xml:space="preserve">anställda som deras familjer och vänner att </w:t>
      </w:r>
      <w:r w:rsidR="009A168C">
        <w:rPr>
          <w:rFonts w:ascii="Arial" w:hAnsi="Arial" w:cs="Arial"/>
          <w:sz w:val="22"/>
          <w:szCs w:val="22"/>
        </w:rPr>
        <w:t xml:space="preserve">ekonomiskt </w:t>
      </w:r>
      <w:r>
        <w:rPr>
          <w:rFonts w:ascii="Arial" w:hAnsi="Arial" w:cs="Arial"/>
          <w:sz w:val="22"/>
          <w:szCs w:val="22"/>
        </w:rPr>
        <w:t xml:space="preserve">stödja ideella organisationer och grupper </w:t>
      </w:r>
      <w:r w:rsidR="003E3C2B">
        <w:rPr>
          <w:rFonts w:ascii="Arial" w:hAnsi="Arial" w:cs="Arial"/>
          <w:sz w:val="22"/>
          <w:szCs w:val="22"/>
        </w:rPr>
        <w:t xml:space="preserve">som jobbar för att </w:t>
      </w:r>
      <w:r>
        <w:rPr>
          <w:rFonts w:ascii="Arial" w:hAnsi="Arial" w:cs="Arial"/>
          <w:sz w:val="22"/>
          <w:szCs w:val="22"/>
        </w:rPr>
        <w:t>tillgodose behov</w:t>
      </w:r>
      <w:r w:rsidR="003E3C2B">
        <w:rPr>
          <w:rFonts w:ascii="Arial" w:hAnsi="Arial" w:cs="Arial"/>
          <w:sz w:val="22"/>
          <w:szCs w:val="22"/>
        </w:rPr>
        <w:t xml:space="preserve"> relaterade till coronap</w:t>
      </w:r>
      <w:r w:rsidR="00E02A47">
        <w:rPr>
          <w:rFonts w:ascii="Arial" w:hAnsi="Arial" w:cs="Arial"/>
          <w:sz w:val="22"/>
          <w:szCs w:val="22"/>
        </w:rPr>
        <w:t>andemin</w:t>
      </w:r>
      <w:r>
        <w:rPr>
          <w:rFonts w:ascii="Arial" w:hAnsi="Arial" w:cs="Arial"/>
          <w:sz w:val="22"/>
          <w:szCs w:val="22"/>
        </w:rPr>
        <w:t xml:space="preserve"> i mer än 20 länder runt om i världen. Donations-matchningsprogrammet är en </w:t>
      </w:r>
      <w:r w:rsidR="009A168C">
        <w:rPr>
          <w:rFonts w:ascii="Arial" w:hAnsi="Arial" w:cs="Arial"/>
          <w:sz w:val="22"/>
          <w:szCs w:val="22"/>
        </w:rPr>
        <w:t xml:space="preserve">gemensam </w:t>
      </w:r>
      <w:r>
        <w:rPr>
          <w:rFonts w:ascii="Arial" w:hAnsi="Arial" w:cs="Arial"/>
          <w:sz w:val="22"/>
          <w:szCs w:val="22"/>
        </w:rPr>
        <w:t xml:space="preserve">insats mellan Ford Fund och Bill Ford, styrelseordförande på Ford Motor Company, som kommer att matcha 500 000 </w:t>
      </w:r>
      <w:r w:rsidR="001C7DCD">
        <w:rPr>
          <w:rFonts w:ascii="Arial" w:hAnsi="Arial" w:cs="Arial"/>
          <w:sz w:val="22"/>
          <w:szCs w:val="22"/>
        </w:rPr>
        <w:t xml:space="preserve">amerikanska </w:t>
      </w:r>
      <w:r>
        <w:rPr>
          <w:rFonts w:ascii="Arial" w:hAnsi="Arial" w:cs="Arial"/>
          <w:sz w:val="22"/>
          <w:szCs w:val="22"/>
        </w:rPr>
        <w:t>dollar i donationer till utsedda organisationer</w:t>
      </w:r>
      <w:r w:rsidR="00E159F7">
        <w:rPr>
          <w:rFonts w:ascii="Arial" w:hAnsi="Arial" w:cs="Arial"/>
          <w:sz w:val="22"/>
          <w:szCs w:val="22"/>
        </w:rPr>
        <w:t xml:space="preserve"> i</w:t>
      </w:r>
      <w:r>
        <w:rPr>
          <w:rFonts w:ascii="Arial" w:hAnsi="Arial" w:cs="Arial"/>
          <w:sz w:val="22"/>
          <w:szCs w:val="22"/>
        </w:rPr>
        <w:t xml:space="preserve"> kampen mot </w:t>
      </w:r>
      <w:r w:rsidR="003E3C2B">
        <w:rPr>
          <w:rFonts w:ascii="Arial" w:hAnsi="Arial" w:cs="Arial"/>
          <w:sz w:val="22"/>
          <w:szCs w:val="22"/>
        </w:rPr>
        <w:t>c</w:t>
      </w:r>
      <w:r>
        <w:rPr>
          <w:rFonts w:ascii="Arial" w:hAnsi="Arial" w:cs="Arial"/>
          <w:sz w:val="22"/>
          <w:szCs w:val="22"/>
        </w:rPr>
        <w:t xml:space="preserve">ovid-19. </w:t>
      </w:r>
      <w:r w:rsidR="003E3C2B">
        <w:rPr>
          <w:rFonts w:ascii="Arial" w:hAnsi="Arial" w:cs="Arial"/>
          <w:sz w:val="22"/>
          <w:szCs w:val="22"/>
        </w:rPr>
        <w:t xml:space="preserve">Ford har en historia av att engagera sig i samhället på de orter de har verksamhet. </w:t>
      </w:r>
      <w:r>
        <w:rPr>
          <w:rFonts w:ascii="Arial" w:hAnsi="Arial" w:cs="Arial"/>
          <w:sz w:val="22"/>
          <w:szCs w:val="22"/>
        </w:rPr>
        <w:t xml:space="preserve">Projektet fokuserar på att </w:t>
      </w:r>
      <w:r w:rsidR="003E3C2B">
        <w:rPr>
          <w:rFonts w:ascii="Arial" w:hAnsi="Arial" w:cs="Arial"/>
          <w:sz w:val="22"/>
          <w:szCs w:val="22"/>
        </w:rPr>
        <w:t xml:space="preserve">möta behov </w:t>
      </w:r>
      <w:r w:rsidR="00594687">
        <w:rPr>
          <w:rFonts w:ascii="Arial" w:hAnsi="Arial" w:cs="Arial"/>
          <w:sz w:val="22"/>
          <w:szCs w:val="22"/>
        </w:rPr>
        <w:t>av mat,</w:t>
      </w:r>
      <w:r>
        <w:rPr>
          <w:rFonts w:ascii="Arial" w:hAnsi="Arial" w:cs="Arial"/>
          <w:sz w:val="22"/>
          <w:szCs w:val="22"/>
        </w:rPr>
        <w:t xml:space="preserve"> skydd och mobilitet</w:t>
      </w:r>
      <w:r w:rsidR="00594687">
        <w:rPr>
          <w:rFonts w:ascii="Arial" w:hAnsi="Arial" w:cs="Arial"/>
          <w:sz w:val="22"/>
          <w:szCs w:val="22"/>
        </w:rPr>
        <w:t>,</w:t>
      </w:r>
      <w:r>
        <w:rPr>
          <w:rFonts w:ascii="Arial" w:hAnsi="Arial" w:cs="Arial"/>
          <w:sz w:val="22"/>
          <w:szCs w:val="22"/>
        </w:rPr>
        <w:t xml:space="preserve"> </w:t>
      </w:r>
      <w:r w:rsidR="00594687">
        <w:rPr>
          <w:rFonts w:ascii="Arial" w:hAnsi="Arial" w:cs="Arial"/>
          <w:sz w:val="22"/>
          <w:szCs w:val="22"/>
        </w:rPr>
        <w:t xml:space="preserve">bidra med </w:t>
      </w:r>
      <w:r>
        <w:rPr>
          <w:rFonts w:ascii="Arial" w:hAnsi="Arial" w:cs="Arial"/>
          <w:sz w:val="22"/>
          <w:szCs w:val="22"/>
        </w:rPr>
        <w:t xml:space="preserve">utbildningsresurser eller leverera kritiska medicinska förnödenheter och tjänster till samhällen </w:t>
      </w:r>
      <w:r w:rsidR="00594687">
        <w:rPr>
          <w:rFonts w:ascii="Arial" w:hAnsi="Arial" w:cs="Arial"/>
          <w:sz w:val="22"/>
          <w:szCs w:val="22"/>
        </w:rPr>
        <w:t>där det behövs</w:t>
      </w:r>
      <w:r>
        <w:rPr>
          <w:rFonts w:ascii="Arial" w:hAnsi="Arial" w:cs="Arial"/>
          <w:sz w:val="22"/>
          <w:szCs w:val="22"/>
        </w:rPr>
        <w:t>.</w:t>
      </w:r>
    </w:p>
    <w:p w:rsidR="007B05FE" w:rsidRDefault="007B05FE" w:rsidP="007B05FE">
      <w:pPr>
        <w:spacing w:line="276" w:lineRule="auto"/>
        <w:rPr>
          <w:rFonts w:ascii="Arial" w:hAnsi="Arial" w:cs="Arial"/>
          <w:sz w:val="22"/>
          <w:szCs w:val="22"/>
        </w:rPr>
      </w:pPr>
    </w:p>
    <w:p w:rsidR="007B05FE" w:rsidRPr="007B05FE" w:rsidRDefault="007B05FE" w:rsidP="007B05FE">
      <w:pPr>
        <w:pStyle w:val="Liststycke"/>
        <w:numPr>
          <w:ilvl w:val="0"/>
          <w:numId w:val="6"/>
        </w:numPr>
        <w:spacing w:line="276" w:lineRule="auto"/>
        <w:rPr>
          <w:rFonts w:ascii="Arial" w:hAnsi="Arial" w:cs="Arial"/>
          <w:sz w:val="22"/>
          <w:szCs w:val="22"/>
        </w:rPr>
      </w:pPr>
      <w:r>
        <w:rPr>
          <w:rFonts w:ascii="Arial" w:hAnsi="Arial" w:cs="Arial"/>
          <w:sz w:val="22"/>
          <w:szCs w:val="22"/>
        </w:rPr>
        <w:t xml:space="preserve">Även i svåra tider är medarbetarna på Ford vana vid att snabbt rycka in för att tillsammans göra skillnad. </w:t>
      </w:r>
      <w:r w:rsidR="00594687">
        <w:rPr>
          <w:rFonts w:ascii="Arial" w:hAnsi="Arial" w:cs="Arial"/>
          <w:sz w:val="22"/>
          <w:szCs w:val="22"/>
        </w:rPr>
        <w:t xml:space="preserve">Trots att </w:t>
      </w:r>
      <w:r>
        <w:rPr>
          <w:rFonts w:ascii="Arial" w:hAnsi="Arial" w:cs="Arial"/>
          <w:sz w:val="22"/>
          <w:szCs w:val="22"/>
        </w:rPr>
        <w:t xml:space="preserve">många </w:t>
      </w:r>
      <w:r w:rsidR="00594687">
        <w:rPr>
          <w:rFonts w:ascii="Arial" w:hAnsi="Arial" w:cs="Arial"/>
          <w:sz w:val="22"/>
          <w:szCs w:val="22"/>
        </w:rPr>
        <w:t xml:space="preserve">av våra medarbetare just nu är </w:t>
      </w:r>
      <w:r>
        <w:rPr>
          <w:rFonts w:ascii="Arial" w:hAnsi="Arial" w:cs="Arial"/>
          <w:sz w:val="22"/>
          <w:szCs w:val="22"/>
        </w:rPr>
        <w:t>isolera</w:t>
      </w:r>
      <w:r w:rsidR="00594687">
        <w:rPr>
          <w:rFonts w:ascii="Arial" w:hAnsi="Arial" w:cs="Arial"/>
          <w:sz w:val="22"/>
          <w:szCs w:val="22"/>
        </w:rPr>
        <w:t>de</w:t>
      </w:r>
      <w:r>
        <w:rPr>
          <w:rFonts w:ascii="Arial" w:hAnsi="Arial" w:cs="Arial"/>
          <w:sz w:val="22"/>
          <w:szCs w:val="22"/>
        </w:rPr>
        <w:t xml:space="preserve"> hemma</w:t>
      </w:r>
      <w:r w:rsidR="00594687">
        <w:rPr>
          <w:rFonts w:ascii="Arial" w:hAnsi="Arial" w:cs="Arial"/>
          <w:sz w:val="22"/>
          <w:szCs w:val="22"/>
        </w:rPr>
        <w:t xml:space="preserve"> så letar de efter </w:t>
      </w:r>
      <w:r>
        <w:rPr>
          <w:rFonts w:ascii="Arial" w:hAnsi="Arial" w:cs="Arial"/>
          <w:sz w:val="22"/>
          <w:szCs w:val="22"/>
        </w:rPr>
        <w:t>sätt att hjälpa till. Det n</w:t>
      </w:r>
      <w:r w:rsidR="00E159F7">
        <w:rPr>
          <w:rFonts w:ascii="Arial" w:hAnsi="Arial" w:cs="Arial"/>
          <w:sz w:val="22"/>
          <w:szCs w:val="22"/>
        </w:rPr>
        <w:t xml:space="preserve">ya projektet skapar meningsfulla sätt för anställda att bidra och delta i kampen mot </w:t>
      </w:r>
      <w:r w:rsidR="00594687">
        <w:rPr>
          <w:rFonts w:ascii="Arial" w:hAnsi="Arial" w:cs="Arial"/>
          <w:sz w:val="22"/>
          <w:szCs w:val="22"/>
        </w:rPr>
        <w:t>c</w:t>
      </w:r>
      <w:r w:rsidR="00E159F7">
        <w:rPr>
          <w:rFonts w:ascii="Arial" w:hAnsi="Arial" w:cs="Arial"/>
          <w:sz w:val="22"/>
          <w:szCs w:val="22"/>
        </w:rPr>
        <w:t xml:space="preserve">ovid-19, säger Mary </w:t>
      </w:r>
      <w:proofErr w:type="spellStart"/>
      <w:r w:rsidR="00E159F7">
        <w:rPr>
          <w:rFonts w:ascii="Arial" w:hAnsi="Arial" w:cs="Arial"/>
          <w:sz w:val="22"/>
          <w:szCs w:val="22"/>
        </w:rPr>
        <w:t>Culler</w:t>
      </w:r>
      <w:proofErr w:type="spellEnd"/>
      <w:r w:rsidR="00E159F7">
        <w:rPr>
          <w:rFonts w:ascii="Arial" w:hAnsi="Arial" w:cs="Arial"/>
          <w:sz w:val="22"/>
          <w:szCs w:val="22"/>
        </w:rPr>
        <w:t xml:space="preserve">, </w:t>
      </w:r>
      <w:r w:rsidR="00594687">
        <w:rPr>
          <w:rFonts w:ascii="Arial" w:hAnsi="Arial" w:cs="Arial"/>
          <w:sz w:val="22"/>
          <w:szCs w:val="22"/>
        </w:rPr>
        <w:t>ordförande</w:t>
      </w:r>
      <w:r w:rsidR="00E159F7">
        <w:rPr>
          <w:rFonts w:ascii="Arial" w:hAnsi="Arial" w:cs="Arial"/>
          <w:sz w:val="22"/>
          <w:szCs w:val="22"/>
        </w:rPr>
        <w:t xml:space="preserve"> </w:t>
      </w:r>
      <w:r w:rsidR="00594687">
        <w:rPr>
          <w:rFonts w:ascii="Arial" w:hAnsi="Arial" w:cs="Arial"/>
          <w:sz w:val="22"/>
          <w:szCs w:val="22"/>
        </w:rPr>
        <w:t>i</w:t>
      </w:r>
      <w:r w:rsidR="00E159F7">
        <w:rPr>
          <w:rFonts w:ascii="Arial" w:hAnsi="Arial" w:cs="Arial"/>
          <w:sz w:val="22"/>
          <w:szCs w:val="22"/>
        </w:rPr>
        <w:t xml:space="preserve"> Ford Motor Company Fund.</w:t>
      </w:r>
    </w:p>
    <w:p w:rsidR="008A06BA" w:rsidRPr="004A6FE1" w:rsidRDefault="008A06BA" w:rsidP="00176C5A">
      <w:pPr>
        <w:spacing w:line="276" w:lineRule="auto"/>
        <w:rPr>
          <w:rFonts w:ascii="Arial" w:hAnsi="Arial" w:cs="Arial"/>
          <w:b/>
          <w:sz w:val="22"/>
          <w:szCs w:val="22"/>
        </w:rPr>
      </w:pPr>
    </w:p>
    <w:p w:rsidR="00136FE8" w:rsidRDefault="00E159F7" w:rsidP="00E159F7">
      <w:pPr>
        <w:spacing w:line="276" w:lineRule="auto"/>
        <w:rPr>
          <w:rFonts w:ascii="Arial" w:hAnsi="Arial" w:cs="Arial"/>
          <w:b/>
          <w:sz w:val="22"/>
          <w:szCs w:val="22"/>
        </w:rPr>
      </w:pPr>
      <w:r>
        <w:rPr>
          <w:rFonts w:ascii="Arial" w:hAnsi="Arial" w:cs="Arial"/>
          <w:b/>
          <w:sz w:val="22"/>
          <w:szCs w:val="22"/>
        </w:rPr>
        <w:t xml:space="preserve">Virtuellt volontärarbete hjälper drabbade skolungdomar runt om i välden </w:t>
      </w:r>
    </w:p>
    <w:p w:rsidR="00E159F7" w:rsidRDefault="00E159F7" w:rsidP="00E159F7">
      <w:pPr>
        <w:spacing w:line="276" w:lineRule="auto"/>
        <w:rPr>
          <w:rFonts w:ascii="Arial" w:hAnsi="Arial" w:cs="Arial"/>
          <w:bCs/>
          <w:sz w:val="22"/>
          <w:szCs w:val="22"/>
        </w:rPr>
      </w:pPr>
      <w:r w:rsidRPr="00126585">
        <w:rPr>
          <w:rFonts w:ascii="Arial" w:hAnsi="Arial" w:cs="Arial"/>
          <w:bCs/>
          <w:sz w:val="22"/>
          <w:szCs w:val="22"/>
        </w:rPr>
        <w:t xml:space="preserve">Ford lanserar dessutom ett nytt virtuellt </w:t>
      </w:r>
      <w:r>
        <w:rPr>
          <w:rFonts w:ascii="Arial" w:hAnsi="Arial" w:cs="Arial"/>
          <w:bCs/>
          <w:sz w:val="22"/>
          <w:szCs w:val="22"/>
        </w:rPr>
        <w:t>volontärprojekt</w:t>
      </w:r>
      <w:r w:rsidR="005F3D3F">
        <w:rPr>
          <w:rFonts w:ascii="Arial" w:hAnsi="Arial" w:cs="Arial"/>
          <w:bCs/>
          <w:sz w:val="22"/>
          <w:szCs w:val="22"/>
        </w:rPr>
        <w:t>. Projektet</w:t>
      </w:r>
      <w:r>
        <w:rPr>
          <w:rFonts w:ascii="Arial" w:hAnsi="Arial" w:cs="Arial"/>
          <w:bCs/>
          <w:sz w:val="22"/>
          <w:szCs w:val="22"/>
        </w:rPr>
        <w:t xml:space="preserve"> ”Read and Record”</w:t>
      </w:r>
      <w:r w:rsidR="005F3D3F">
        <w:rPr>
          <w:rFonts w:ascii="Arial" w:hAnsi="Arial" w:cs="Arial"/>
          <w:bCs/>
          <w:sz w:val="22"/>
          <w:szCs w:val="22"/>
        </w:rPr>
        <w:t xml:space="preserve"> är </w:t>
      </w:r>
      <w:r>
        <w:rPr>
          <w:rFonts w:ascii="Arial" w:hAnsi="Arial" w:cs="Arial"/>
          <w:bCs/>
          <w:sz w:val="22"/>
          <w:szCs w:val="22"/>
        </w:rPr>
        <w:t xml:space="preserve">ett onlinebibliotek där Fordanställda kan läsa barnböcker </w:t>
      </w:r>
      <w:r w:rsidR="005F3D3F">
        <w:rPr>
          <w:rFonts w:ascii="Arial" w:hAnsi="Arial" w:cs="Arial"/>
          <w:bCs/>
          <w:sz w:val="22"/>
          <w:szCs w:val="22"/>
        </w:rPr>
        <w:t xml:space="preserve">på sitt eget språk, och spara videon i biblioteket, </w:t>
      </w:r>
      <w:r>
        <w:rPr>
          <w:rFonts w:ascii="Arial" w:hAnsi="Arial" w:cs="Arial"/>
          <w:bCs/>
          <w:sz w:val="22"/>
          <w:szCs w:val="22"/>
        </w:rPr>
        <w:t xml:space="preserve">för de barn och ungdomar som drabbas av skolstängningar runt om i världen. Insatsen bygger på Fords </w:t>
      </w:r>
      <w:proofErr w:type="spellStart"/>
      <w:r>
        <w:rPr>
          <w:rFonts w:ascii="Arial" w:hAnsi="Arial" w:cs="Arial"/>
          <w:bCs/>
          <w:sz w:val="22"/>
          <w:szCs w:val="22"/>
        </w:rPr>
        <w:t>Funds</w:t>
      </w:r>
      <w:proofErr w:type="spellEnd"/>
      <w:r>
        <w:rPr>
          <w:rFonts w:ascii="Arial" w:hAnsi="Arial" w:cs="Arial"/>
          <w:bCs/>
          <w:sz w:val="22"/>
          <w:szCs w:val="22"/>
        </w:rPr>
        <w:t xml:space="preserve"> pågående arbete med att öka läskunnigheten och främja kärleken till läsning. Onlinebiblioteket kommer att kategoriseras efter språk där flerspråkiga anställda uppmuntras att läsa på fler språk än bara engelska. </w:t>
      </w:r>
    </w:p>
    <w:p w:rsidR="00E159F7" w:rsidRDefault="00E159F7" w:rsidP="00E159F7">
      <w:pPr>
        <w:spacing w:line="276" w:lineRule="auto"/>
        <w:rPr>
          <w:rFonts w:ascii="Arial" w:hAnsi="Arial" w:cs="Arial"/>
          <w:bCs/>
          <w:sz w:val="22"/>
          <w:szCs w:val="22"/>
        </w:rPr>
      </w:pPr>
    </w:p>
    <w:p w:rsidR="00E159F7" w:rsidRDefault="00E159F7" w:rsidP="00E159F7">
      <w:pPr>
        <w:spacing w:line="276" w:lineRule="auto"/>
        <w:rPr>
          <w:rFonts w:ascii="Arial" w:hAnsi="Arial" w:cs="Arial"/>
          <w:bCs/>
          <w:sz w:val="22"/>
          <w:szCs w:val="22"/>
        </w:rPr>
      </w:pPr>
      <w:r>
        <w:rPr>
          <w:rFonts w:ascii="Arial" w:hAnsi="Arial" w:cs="Arial"/>
          <w:bCs/>
          <w:sz w:val="22"/>
          <w:szCs w:val="22"/>
        </w:rPr>
        <w:t xml:space="preserve">Tidigare i år arbetade Ford Fund med Ford </w:t>
      </w:r>
      <w:proofErr w:type="spellStart"/>
      <w:r>
        <w:rPr>
          <w:rFonts w:ascii="Arial" w:hAnsi="Arial" w:cs="Arial"/>
          <w:bCs/>
          <w:sz w:val="22"/>
          <w:szCs w:val="22"/>
        </w:rPr>
        <w:t>of</w:t>
      </w:r>
      <w:proofErr w:type="spellEnd"/>
      <w:r>
        <w:rPr>
          <w:rFonts w:ascii="Arial" w:hAnsi="Arial" w:cs="Arial"/>
          <w:bCs/>
          <w:sz w:val="22"/>
          <w:szCs w:val="22"/>
        </w:rPr>
        <w:t xml:space="preserve"> China för att tillhandahålla ansiktsskydd och andra skyddsutrustningar som behövdes under det första virusutbrottet i Kina. Ford Fund </w:t>
      </w:r>
      <w:r w:rsidR="008D22D7">
        <w:rPr>
          <w:rFonts w:ascii="Arial" w:hAnsi="Arial" w:cs="Arial"/>
          <w:bCs/>
          <w:sz w:val="22"/>
          <w:szCs w:val="22"/>
        </w:rPr>
        <w:t xml:space="preserve">agerar </w:t>
      </w:r>
      <w:r>
        <w:rPr>
          <w:rFonts w:ascii="Arial" w:hAnsi="Arial" w:cs="Arial"/>
          <w:bCs/>
          <w:sz w:val="22"/>
          <w:szCs w:val="22"/>
        </w:rPr>
        <w:t xml:space="preserve">också på lokal nivå där Ford-ingenjörer, </w:t>
      </w:r>
      <w:r w:rsidR="008D22D7">
        <w:rPr>
          <w:rFonts w:ascii="Arial" w:hAnsi="Arial" w:cs="Arial"/>
          <w:bCs/>
          <w:sz w:val="22"/>
          <w:szCs w:val="22"/>
        </w:rPr>
        <w:t>-</w:t>
      </w:r>
      <w:r>
        <w:rPr>
          <w:rFonts w:ascii="Arial" w:hAnsi="Arial" w:cs="Arial"/>
          <w:bCs/>
          <w:sz w:val="22"/>
          <w:szCs w:val="22"/>
        </w:rPr>
        <w:t xml:space="preserve">forskare och </w:t>
      </w:r>
      <w:r w:rsidR="008D22D7">
        <w:rPr>
          <w:rFonts w:ascii="Arial" w:hAnsi="Arial" w:cs="Arial"/>
          <w:bCs/>
          <w:sz w:val="22"/>
          <w:szCs w:val="22"/>
        </w:rPr>
        <w:t>-</w:t>
      </w:r>
      <w:r>
        <w:rPr>
          <w:rFonts w:ascii="Arial" w:hAnsi="Arial" w:cs="Arial"/>
          <w:bCs/>
          <w:sz w:val="22"/>
          <w:szCs w:val="22"/>
        </w:rPr>
        <w:t xml:space="preserve">leverantörer designar och tillverkar </w:t>
      </w:r>
      <w:r w:rsidR="008D22D7">
        <w:rPr>
          <w:rFonts w:ascii="Arial" w:hAnsi="Arial" w:cs="Arial"/>
          <w:bCs/>
          <w:sz w:val="22"/>
          <w:szCs w:val="22"/>
        </w:rPr>
        <w:t>ansikts</w:t>
      </w:r>
      <w:r>
        <w:rPr>
          <w:rFonts w:ascii="Arial" w:hAnsi="Arial" w:cs="Arial"/>
          <w:bCs/>
          <w:sz w:val="22"/>
          <w:szCs w:val="22"/>
        </w:rPr>
        <w:t xml:space="preserve">masker, respiratorer och </w:t>
      </w:r>
      <w:r>
        <w:rPr>
          <w:rFonts w:ascii="Arial" w:hAnsi="Arial" w:cs="Arial"/>
          <w:bCs/>
          <w:sz w:val="22"/>
          <w:szCs w:val="22"/>
        </w:rPr>
        <w:lastRenderedPageBreak/>
        <w:t xml:space="preserve">annan kritisk medicinsk utrustning och förnödenheter åt sjukvårdspersonal, akutvårdspersonal och patienter som kämpar mot </w:t>
      </w:r>
      <w:r w:rsidR="008D22D7">
        <w:rPr>
          <w:rFonts w:ascii="Arial" w:hAnsi="Arial" w:cs="Arial"/>
          <w:bCs/>
          <w:sz w:val="22"/>
          <w:szCs w:val="22"/>
        </w:rPr>
        <w:t>c</w:t>
      </w:r>
      <w:r>
        <w:rPr>
          <w:rFonts w:ascii="Arial" w:hAnsi="Arial" w:cs="Arial"/>
          <w:bCs/>
          <w:sz w:val="22"/>
          <w:szCs w:val="22"/>
        </w:rPr>
        <w:t xml:space="preserve">ovid-19. </w:t>
      </w:r>
    </w:p>
    <w:p w:rsidR="00E159F7" w:rsidRPr="00E159F7" w:rsidRDefault="00E159F7" w:rsidP="00E159F7">
      <w:pPr>
        <w:spacing w:line="276" w:lineRule="auto"/>
        <w:rPr>
          <w:rFonts w:ascii="Arial" w:hAnsi="Arial" w:cs="Arial"/>
          <w:b/>
          <w:sz w:val="22"/>
          <w:szCs w:val="22"/>
        </w:rPr>
      </w:pPr>
    </w:p>
    <w:p w:rsidR="00833B6A" w:rsidRPr="004A6FE1" w:rsidRDefault="00833B6A" w:rsidP="00C94C01">
      <w:pPr>
        <w:pStyle w:val="p1"/>
        <w:spacing w:line="276" w:lineRule="auto"/>
        <w:rPr>
          <w:rFonts w:ascii="Arial" w:hAnsi="Arial" w:cs="Arial"/>
          <w:b/>
          <w:bCs/>
          <w:color w:val="000000" w:themeColor="text1"/>
        </w:rPr>
      </w:pPr>
    </w:p>
    <w:p w:rsidR="00053A78" w:rsidRPr="004A6FE1" w:rsidRDefault="00053A78" w:rsidP="00053A78">
      <w:pPr>
        <w:pBdr>
          <w:bottom w:val="single" w:sz="6" w:space="1" w:color="auto"/>
        </w:pBdr>
        <w:spacing w:line="276" w:lineRule="auto"/>
        <w:rPr>
          <w:rFonts w:ascii="Arial" w:hAnsi="Arial" w:cs="Arial"/>
        </w:rPr>
      </w:pPr>
    </w:p>
    <w:p w:rsidR="00053A78" w:rsidRPr="004A6FE1" w:rsidRDefault="00053A78" w:rsidP="00053A78">
      <w:pPr>
        <w:rPr>
          <w:rFonts w:ascii="Arial" w:hAnsi="Arial" w:cs="Arial"/>
          <w:sz w:val="20"/>
          <w:szCs w:val="22"/>
        </w:rPr>
      </w:pPr>
      <w:r w:rsidRPr="004A6FE1">
        <w:rPr>
          <w:rFonts w:ascii="Arial" w:hAnsi="Arial" w:cs="Arial"/>
          <w:sz w:val="20"/>
          <w:szCs w:val="22"/>
        </w:rPr>
        <w:t xml:space="preserve">För mer information och intervjuer, var vänlig kontakta </w:t>
      </w:r>
    </w:p>
    <w:p w:rsidR="00053A78" w:rsidRPr="004A6FE1" w:rsidRDefault="00053A78" w:rsidP="00053A78">
      <w:pPr>
        <w:rPr>
          <w:rStyle w:val="Hyperlnk"/>
          <w:rFonts w:ascii="Arial" w:hAnsi="Arial" w:cs="Arial"/>
          <w:color w:val="FF0000"/>
          <w:sz w:val="20"/>
          <w:szCs w:val="22"/>
        </w:rPr>
      </w:pPr>
      <w:r w:rsidRPr="004A6FE1">
        <w:rPr>
          <w:rFonts w:ascii="Arial" w:hAnsi="Arial" w:cs="Arial"/>
          <w:sz w:val="20"/>
          <w:szCs w:val="22"/>
        </w:rPr>
        <w:t xml:space="preserve">Erik </w:t>
      </w:r>
      <w:proofErr w:type="spellStart"/>
      <w:r w:rsidRPr="004A6FE1">
        <w:rPr>
          <w:rFonts w:ascii="Arial" w:hAnsi="Arial" w:cs="Arial"/>
          <w:sz w:val="20"/>
          <w:szCs w:val="22"/>
        </w:rPr>
        <w:t>Lindham</w:t>
      </w:r>
      <w:proofErr w:type="spellEnd"/>
      <w:r w:rsidRPr="004A6FE1">
        <w:rPr>
          <w:rFonts w:ascii="Arial" w:hAnsi="Arial" w:cs="Arial"/>
          <w:sz w:val="20"/>
          <w:szCs w:val="22"/>
        </w:rPr>
        <w:t xml:space="preserve">, informationschef, </w:t>
      </w:r>
      <w:hyperlink r:id="rId7" w:history="1">
        <w:r w:rsidRPr="004A6FE1">
          <w:rPr>
            <w:rStyle w:val="Hyperlnk"/>
            <w:rFonts w:ascii="Arial" w:hAnsi="Arial" w:cs="Arial"/>
            <w:sz w:val="20"/>
            <w:szCs w:val="22"/>
          </w:rPr>
          <w:t>elindham@ford.com</w:t>
        </w:r>
      </w:hyperlink>
      <w:r w:rsidRPr="004A6FE1">
        <w:rPr>
          <w:rFonts w:ascii="Arial" w:hAnsi="Arial" w:cs="Arial"/>
          <w:sz w:val="20"/>
          <w:szCs w:val="22"/>
        </w:rPr>
        <w:t xml:space="preserve"> </w:t>
      </w:r>
      <w:r w:rsidRPr="004A6FE1">
        <w:rPr>
          <w:rFonts w:ascii="Arial" w:hAnsi="Arial" w:cs="Arial"/>
          <w:color w:val="000000" w:themeColor="text1"/>
          <w:sz w:val="20"/>
          <w:szCs w:val="22"/>
        </w:rPr>
        <w:t>eller 0733-33 43 09</w:t>
      </w:r>
    </w:p>
    <w:p w:rsidR="00053A78" w:rsidRPr="004A6FE1" w:rsidRDefault="00053A78" w:rsidP="00053A78">
      <w:pPr>
        <w:rPr>
          <w:rFonts w:ascii="Arial" w:hAnsi="Arial" w:cs="Arial"/>
          <w:sz w:val="20"/>
          <w:szCs w:val="22"/>
        </w:rPr>
      </w:pPr>
      <w:r w:rsidRPr="004A6FE1">
        <w:rPr>
          <w:rStyle w:val="Hyperlnk"/>
          <w:rFonts w:ascii="Arial" w:hAnsi="Arial" w:cs="Arial"/>
          <w:color w:val="auto"/>
          <w:sz w:val="20"/>
          <w:szCs w:val="22"/>
          <w:u w:val="none"/>
        </w:rPr>
        <w:t xml:space="preserve">Pressbilder fria för publicering finns tillgängliga: </w:t>
      </w:r>
      <w:hyperlink r:id="rId8" w:history="1">
        <w:r w:rsidRPr="004A6FE1">
          <w:rPr>
            <w:rStyle w:val="Hyperlnk"/>
            <w:rFonts w:ascii="Arial" w:hAnsi="Arial" w:cs="Arial"/>
            <w:sz w:val="20"/>
            <w:szCs w:val="22"/>
          </w:rPr>
          <w:t>ford.mynewsdesk.com</w:t>
        </w:r>
      </w:hyperlink>
    </w:p>
    <w:p w:rsidR="00C94C01" w:rsidRPr="004A6FE1" w:rsidRDefault="00C94C01" w:rsidP="00E47955">
      <w:pPr>
        <w:spacing w:before="120" w:line="276" w:lineRule="auto"/>
        <w:rPr>
          <w:rFonts w:ascii="Arial" w:hAnsi="Arial" w:cs="Arial"/>
          <w:sz w:val="21"/>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Om Ford Motor Company</w:t>
      </w:r>
    </w:p>
    <w:p w:rsidR="00946E52" w:rsidRPr="004A6FE1" w:rsidRDefault="00946E52" w:rsidP="00946E52">
      <w:pPr>
        <w:rPr>
          <w:rFonts w:ascii="Arial" w:hAnsi="Arial" w:cs="Arial"/>
          <w:sz w:val="15"/>
          <w:szCs w:val="15"/>
          <w:lang w:eastAsia="sv-SE"/>
        </w:rPr>
      </w:pPr>
      <w:r w:rsidRPr="004A6FE1">
        <w:rPr>
          <w:rFonts w:ascii="Arial" w:hAnsi="Arial" w:cs="Arial"/>
          <w:sz w:val="15"/>
          <w:szCs w:val="15"/>
          <w:lang w:eastAsia="sv-SE"/>
        </w:rPr>
        <w:t xml:space="preserve">Ford Motor Company är ett globalt bilföretag med huvudkontor i </w:t>
      </w:r>
      <w:proofErr w:type="spellStart"/>
      <w:r w:rsidRPr="004A6FE1">
        <w:rPr>
          <w:rFonts w:ascii="Arial" w:hAnsi="Arial" w:cs="Arial"/>
          <w:sz w:val="15"/>
          <w:szCs w:val="15"/>
          <w:lang w:eastAsia="sv-SE"/>
        </w:rPr>
        <w:t>Dearborn</w:t>
      </w:r>
      <w:proofErr w:type="spellEnd"/>
      <w:r w:rsidRPr="004A6FE1">
        <w:rPr>
          <w:rFonts w:ascii="Arial" w:hAnsi="Arial" w:cs="Arial"/>
          <w:sz w:val="15"/>
          <w:szCs w:val="15"/>
          <w:lang w:eastAsia="sv-SE"/>
        </w:rPr>
        <w:t xml:space="preserve"> i Michigan. Företaget designar, tillverkar, marknadsför och erbjuder service för Fords bilar, lastbilar, </w:t>
      </w:r>
      <w:proofErr w:type="spellStart"/>
      <w:r w:rsidRPr="004A6FE1">
        <w:rPr>
          <w:rFonts w:ascii="Arial" w:hAnsi="Arial" w:cs="Arial"/>
          <w:sz w:val="15"/>
          <w:szCs w:val="15"/>
          <w:lang w:eastAsia="sv-SE"/>
        </w:rPr>
        <w:t>SUV:ar</w:t>
      </w:r>
      <w:proofErr w:type="spellEnd"/>
      <w:r w:rsidRPr="004A6FE1">
        <w:rPr>
          <w:rFonts w:ascii="Arial" w:hAnsi="Arial" w:cs="Arial"/>
          <w:sz w:val="15"/>
          <w:szCs w:val="15"/>
          <w:lang w:eastAsia="sv-SE"/>
        </w:rPr>
        <w:t xml:space="preserve">, elektriska fordon och Lincolns lyxfordon. Företaget erbjuder också finansiella tjänster genom Ford Motor Credit Company, och strävar efter ledande positioner inom elektrifiering, autonoma fordon och mobilitetslösningar. Koncernen har cirka 194 000 anställda världen över. För mer information om Ford, bolagets produkter och Ford Motor Credit Company, vänligen besök </w:t>
      </w:r>
      <w:hyperlink r:id="rId9" w:history="1">
        <w:r w:rsidRPr="004A6FE1">
          <w:rPr>
            <w:rFonts w:ascii="Arial" w:hAnsi="Arial" w:cs="Arial"/>
            <w:color w:val="DCA10D"/>
            <w:sz w:val="15"/>
            <w:szCs w:val="15"/>
            <w:u w:val="single"/>
            <w:lang w:eastAsia="sv-SE"/>
          </w:rPr>
          <w:t>www.corporate.ford.com</w:t>
        </w:r>
      </w:hyperlink>
    </w:p>
    <w:p w:rsidR="00946E52" w:rsidRPr="004A6FE1" w:rsidRDefault="00946E52" w:rsidP="00946E52">
      <w:pPr>
        <w:rPr>
          <w:rFonts w:ascii="Arial" w:hAnsi="Arial" w:cs="Arial"/>
          <w:sz w:val="15"/>
          <w:szCs w:val="15"/>
          <w:lang w:eastAsia="sv-SE"/>
        </w:rPr>
      </w:pPr>
    </w:p>
    <w:p w:rsidR="00946E52" w:rsidRPr="004A6FE1" w:rsidRDefault="00946E52" w:rsidP="00946E52">
      <w:pPr>
        <w:rPr>
          <w:rFonts w:ascii="Arial" w:hAnsi="Arial" w:cs="Arial"/>
          <w:sz w:val="15"/>
          <w:szCs w:val="15"/>
          <w:lang w:eastAsia="sv-SE"/>
        </w:rPr>
      </w:pPr>
      <w:r w:rsidRPr="004A6FE1">
        <w:rPr>
          <w:rFonts w:ascii="Arial" w:hAnsi="Arial" w:cs="Arial"/>
          <w:b/>
          <w:bCs/>
          <w:sz w:val="15"/>
          <w:szCs w:val="15"/>
          <w:lang w:eastAsia="sv-SE"/>
        </w:rPr>
        <w:t>Ford Europa</w:t>
      </w:r>
      <w:r w:rsidRPr="004A6FE1">
        <w:rPr>
          <w:rFonts w:ascii="Arial" w:hAnsi="Arial" w:cs="Arial"/>
          <w:sz w:val="15"/>
          <w:szCs w:val="15"/>
          <w:lang w:eastAsia="sv-SE"/>
        </w:rPr>
        <w:t xml:space="preserve"> ansvarar för produktion, försäljning och service av Ford-fordon på 50 separata marknader och har cirka 50 000 anställda vid sina helägda anläggningar och konsoliderade joint </w:t>
      </w:r>
      <w:proofErr w:type="spellStart"/>
      <w:r w:rsidRPr="004A6FE1">
        <w:rPr>
          <w:rFonts w:ascii="Arial" w:hAnsi="Arial" w:cs="Arial"/>
          <w:sz w:val="15"/>
          <w:szCs w:val="15"/>
          <w:lang w:eastAsia="sv-SE"/>
        </w:rPr>
        <w:t>ventures</w:t>
      </w:r>
      <w:proofErr w:type="spellEnd"/>
      <w:r w:rsidRPr="004A6FE1">
        <w:rPr>
          <w:rFonts w:ascii="Arial" w:hAnsi="Arial" w:cs="Arial"/>
          <w:sz w:val="15"/>
          <w:szCs w:val="15"/>
          <w:lang w:eastAsia="sv-SE"/>
        </w:rPr>
        <w:t xml:space="preserve"> och cirka 64 000 anställda medräknat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företag. Vid sidan av Ford Motor Credit Company driver Ford Europa även Ford </w:t>
      </w:r>
      <w:proofErr w:type="spellStart"/>
      <w:r w:rsidRPr="004A6FE1">
        <w:rPr>
          <w:rFonts w:ascii="Arial" w:hAnsi="Arial" w:cs="Arial"/>
          <w:sz w:val="15"/>
          <w:szCs w:val="15"/>
          <w:lang w:eastAsia="sv-SE"/>
        </w:rPr>
        <w:t>Customer</w:t>
      </w:r>
      <w:proofErr w:type="spellEnd"/>
      <w:r w:rsidRPr="004A6FE1">
        <w:rPr>
          <w:rFonts w:ascii="Arial" w:hAnsi="Arial" w:cs="Arial"/>
          <w:sz w:val="15"/>
          <w:szCs w:val="15"/>
          <w:lang w:eastAsia="sv-SE"/>
        </w:rPr>
        <w:t xml:space="preserve"> Service Division och 20 produktionsanläggningar (13 helägda eller konsoliderade joint venture-anläggningar och sju </w:t>
      </w:r>
      <w:proofErr w:type="spellStart"/>
      <w:r w:rsidRPr="004A6FE1">
        <w:rPr>
          <w:rFonts w:ascii="Arial" w:hAnsi="Arial" w:cs="Arial"/>
          <w:sz w:val="15"/>
          <w:szCs w:val="15"/>
          <w:lang w:eastAsia="sv-SE"/>
        </w:rPr>
        <w:t>okonsoliderade</w:t>
      </w:r>
      <w:proofErr w:type="spellEnd"/>
      <w:r w:rsidRPr="004A6FE1">
        <w:rPr>
          <w:rFonts w:ascii="Arial" w:hAnsi="Arial" w:cs="Arial"/>
          <w:sz w:val="15"/>
          <w:szCs w:val="15"/>
          <w:lang w:eastAsia="sv-SE"/>
        </w:rPr>
        <w:t xml:space="preserve"> joint venture-anläggningar). De första </w:t>
      </w:r>
      <w:proofErr w:type="spellStart"/>
      <w:r w:rsidRPr="004A6FE1">
        <w:rPr>
          <w:rFonts w:ascii="Arial" w:hAnsi="Arial" w:cs="Arial"/>
          <w:sz w:val="15"/>
          <w:szCs w:val="15"/>
          <w:lang w:eastAsia="sv-SE"/>
        </w:rPr>
        <w:t>Fordbilarna</w:t>
      </w:r>
      <w:proofErr w:type="spellEnd"/>
      <w:r w:rsidRPr="004A6FE1">
        <w:rPr>
          <w:rFonts w:ascii="Arial" w:hAnsi="Arial" w:cs="Arial"/>
          <w:sz w:val="15"/>
          <w:szCs w:val="15"/>
          <w:lang w:eastAsia="sv-SE"/>
        </w:rPr>
        <w:t xml:space="preserve"> levererades till Europa 1903, samma år som Ford Motor Company grundades. Tillverkningen i Europa startade 1911.</w:t>
      </w:r>
    </w:p>
    <w:p w:rsidR="00897086" w:rsidRPr="004A6FE1" w:rsidRDefault="00897086" w:rsidP="00897086">
      <w:pPr>
        <w:pStyle w:val="p1"/>
        <w:rPr>
          <w:rFonts w:ascii="Arial" w:hAnsi="Arial" w:cs="Arial"/>
          <w:color w:val="000000" w:themeColor="text1"/>
          <w:sz w:val="20"/>
        </w:rPr>
      </w:pPr>
      <w:r w:rsidRPr="004A6FE1">
        <w:rPr>
          <w:rFonts w:ascii="Arial" w:hAnsi="Arial" w:cs="Arial"/>
          <w:b/>
          <w:bCs/>
          <w:color w:val="000000" w:themeColor="text1"/>
          <w:sz w:val="20"/>
        </w:rPr>
        <w:t> </w:t>
      </w:r>
    </w:p>
    <w:p w:rsidR="000F2F98" w:rsidRPr="009F4797" w:rsidRDefault="000F2F98" w:rsidP="00E47955">
      <w:pPr>
        <w:spacing w:before="120" w:line="276" w:lineRule="auto"/>
        <w:rPr>
          <w:rFonts w:ascii="Georgia" w:hAnsi="Georgia"/>
          <w:sz w:val="21"/>
        </w:rPr>
      </w:pPr>
    </w:p>
    <w:sectPr w:rsidR="000F2F98" w:rsidRPr="009F4797" w:rsidSect="009F4797">
      <w:headerReference w:type="default" r:id="rId10"/>
      <w:pgSz w:w="11900" w:h="16840"/>
      <w:pgMar w:top="2694" w:right="1800" w:bottom="995"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67B6" w:rsidRDefault="001E67B6" w:rsidP="00264FEC">
      <w:r>
        <w:separator/>
      </w:r>
    </w:p>
  </w:endnote>
  <w:endnote w:type="continuationSeparator" w:id="0">
    <w:p w:rsidR="001E67B6" w:rsidRDefault="001E67B6" w:rsidP="00264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Lucida Grande">
    <w:panose1 w:val="020B0600040502020204"/>
    <w:charset w:val="00"/>
    <w:family w:val="swiss"/>
    <w:pitch w:val="variable"/>
    <w:sig w:usb0="E1000AEF" w:usb1="5000A1FF" w:usb2="00000000" w:usb3="00000000" w:csb0="000001BF" w:csb1="00000000"/>
  </w:font>
  <w:font w:name="Helvetica Neue">
    <w:panose1 w:val="02000503000000020004"/>
    <w:charset w:val="00"/>
    <w:family w:val="auto"/>
    <w:pitch w:val="variable"/>
    <w:sig w:usb0="E50002FF" w:usb1="500079DB" w:usb2="0000001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67B6" w:rsidRDefault="001E67B6" w:rsidP="00264FEC">
      <w:r>
        <w:separator/>
      </w:r>
    </w:p>
  </w:footnote>
  <w:footnote w:type="continuationSeparator" w:id="0">
    <w:p w:rsidR="001E67B6" w:rsidRDefault="001E67B6" w:rsidP="00264F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6362" w:rsidRDefault="00823C9A">
    <w:pPr>
      <w:pStyle w:val="Sidhuvud"/>
    </w:pPr>
    <w:r>
      <w:rPr>
        <w:noProof/>
        <w:lang w:eastAsia="sv-SE"/>
      </w:rPr>
      <w:drawing>
        <wp:anchor distT="0" distB="0" distL="114300" distR="114300" simplePos="0" relativeHeight="251657215" behindDoc="1" locked="0" layoutInCell="1" allowOverlap="1">
          <wp:simplePos x="0" y="0"/>
          <wp:positionH relativeFrom="column">
            <wp:posOffset>-452755</wp:posOffset>
          </wp:positionH>
          <wp:positionV relativeFrom="paragraph">
            <wp:posOffset>100277</wp:posOffset>
          </wp:positionV>
          <wp:extent cx="1027522" cy="513761"/>
          <wp:effectExtent l="0" t="0" r="1270" b="0"/>
          <wp:wrapTight wrapText="bothSides">
            <wp:wrapPolygon edited="0">
              <wp:start x="0" y="0"/>
              <wp:lineTo x="0" y="20826"/>
              <wp:lineTo x="21360" y="20826"/>
              <wp:lineTo x="21360" y="0"/>
              <wp:lineTo x="0" y="0"/>
            </wp:wrapPolygon>
          </wp:wrapTight>
          <wp:docPr id="2" name="Bildobjekt 2" descr="En bild som visar clipart&#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PRB_FordOval_RGB_294_R01.jpg"/>
                  <pic:cNvPicPr/>
                </pic:nvPicPr>
                <pic:blipFill>
                  <a:blip r:embed="rId1"/>
                  <a:stretch>
                    <a:fillRect/>
                  </a:stretch>
                </pic:blipFill>
                <pic:spPr>
                  <a:xfrm>
                    <a:off x="0" y="0"/>
                    <a:ext cx="1027522" cy="513761"/>
                  </a:xfrm>
                  <a:prstGeom prst="rect">
                    <a:avLst/>
                  </a:prstGeom>
                </pic:spPr>
              </pic:pic>
            </a:graphicData>
          </a:graphic>
          <wp14:sizeRelH relativeFrom="page">
            <wp14:pctWidth>0</wp14:pctWidth>
          </wp14:sizeRelH>
          <wp14:sizeRelV relativeFrom="page">
            <wp14:pctHeight>0</wp14:pctHeight>
          </wp14:sizeRelV>
        </wp:anchor>
      </w:drawing>
    </w:r>
  </w:p>
  <w:p w:rsidR="003A6362" w:rsidRDefault="003A6362">
    <w:pPr>
      <w:pStyle w:val="Sidhuvud"/>
    </w:pPr>
  </w:p>
  <w:p w:rsidR="003A6362" w:rsidRPr="004A6FE1" w:rsidRDefault="003A6362">
    <w:pPr>
      <w:pStyle w:val="Sidhuvud"/>
      <w:rPr>
        <w:rFonts w:ascii="Arial" w:hAnsi="Arial" w:cs="Arial"/>
        <w:sz w:val="22"/>
      </w:rPr>
    </w:pPr>
    <w:r w:rsidRPr="004A6FE1">
      <w:rPr>
        <w:rFonts w:ascii="Arial" w:hAnsi="Arial" w:cs="Arial"/>
      </w:rPr>
      <w:tab/>
    </w:r>
    <w:r w:rsidRPr="004A6FE1">
      <w:rPr>
        <w:rFonts w:ascii="Arial" w:hAnsi="Arial" w:cs="Arial"/>
      </w:rPr>
      <w:tab/>
    </w:r>
    <w:r w:rsidR="009756D5" w:rsidRPr="004A6FE1">
      <w:rPr>
        <w:rFonts w:ascii="Arial" w:hAnsi="Arial" w:cs="Arial"/>
        <w:sz w:val="22"/>
      </w:rPr>
      <w:t xml:space="preserve">Pressmeddelande </w:t>
    </w:r>
    <w:r w:rsidR="007E72A2">
      <w:rPr>
        <w:rFonts w:ascii="Arial" w:hAnsi="Arial" w:cs="Arial"/>
        <w:sz w:val="22"/>
      </w:rPr>
      <w:t>2020</w:t>
    </w:r>
    <w:r w:rsidR="00ED03A3" w:rsidRPr="004A6FE1">
      <w:rPr>
        <w:rFonts w:ascii="Arial" w:hAnsi="Arial" w:cs="Arial"/>
        <w:sz w:val="22"/>
      </w:rPr>
      <w:t>–</w:t>
    </w:r>
    <w:r w:rsidR="007B05FE">
      <w:rPr>
        <w:rFonts w:ascii="Arial" w:hAnsi="Arial" w:cs="Arial"/>
        <w:sz w:val="22"/>
      </w:rPr>
      <w:t>04</w:t>
    </w:r>
    <w:r w:rsidR="006142DA" w:rsidRPr="004A6FE1">
      <w:rPr>
        <w:rFonts w:ascii="Arial" w:hAnsi="Arial" w:cs="Arial"/>
        <w:sz w:val="22"/>
      </w:rPr>
      <w:t>–</w:t>
    </w:r>
    <w:r w:rsidR="007B05FE">
      <w:rPr>
        <w:rFonts w:ascii="Arial" w:hAnsi="Arial" w:cs="Arial"/>
        <w:sz w:val="22"/>
      </w:rPr>
      <w:t>03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8B6590"/>
    <w:multiLevelType w:val="hybridMultilevel"/>
    <w:tmpl w:val="A6441652"/>
    <w:lvl w:ilvl="0" w:tplc="A8DA4AD0">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A32036"/>
    <w:multiLevelType w:val="hybridMultilevel"/>
    <w:tmpl w:val="4B38FFD8"/>
    <w:lvl w:ilvl="0" w:tplc="A0E87FB2">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2" w15:restartNumberingAfterBreak="0">
    <w:nsid w:val="41714F9A"/>
    <w:multiLevelType w:val="hybridMultilevel"/>
    <w:tmpl w:val="1C24E8A0"/>
    <w:lvl w:ilvl="0" w:tplc="1BDABBC6">
      <w:numFmt w:val="bullet"/>
      <w:lvlText w:val="–"/>
      <w:lvlJc w:val="left"/>
      <w:pPr>
        <w:ind w:left="720" w:hanging="360"/>
      </w:pPr>
      <w:rPr>
        <w:rFonts w:ascii="Georgia" w:eastAsiaTheme="minorEastAsia" w:hAnsi="Georgia"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3EB611A"/>
    <w:multiLevelType w:val="hybridMultilevel"/>
    <w:tmpl w:val="E71484F8"/>
    <w:lvl w:ilvl="0" w:tplc="D634FFD2">
      <w:numFmt w:val="bullet"/>
      <w:lvlText w:val="–"/>
      <w:lvlJc w:val="left"/>
      <w:pPr>
        <w:ind w:left="720" w:hanging="360"/>
      </w:pPr>
      <w:rPr>
        <w:rFonts w:ascii="Georgia" w:eastAsiaTheme="minorEastAsia" w:hAnsi="Georg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17C0E84"/>
    <w:multiLevelType w:val="hybridMultilevel"/>
    <w:tmpl w:val="E5323784"/>
    <w:lvl w:ilvl="0" w:tplc="A0E87FB2">
      <w:start w:val="1"/>
      <w:numFmt w:val="bullet"/>
      <w:lvlText w:val="–"/>
      <w:lvlJc w:val="left"/>
      <w:pPr>
        <w:ind w:left="720" w:hanging="360"/>
      </w:pPr>
      <w:rPr>
        <w:rFonts w:ascii="Arial" w:eastAsiaTheme="minorEastAsia"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cs="Wingdings" w:hint="default"/>
      </w:rPr>
    </w:lvl>
    <w:lvl w:ilvl="3" w:tplc="041D0001" w:tentative="1">
      <w:start w:val="1"/>
      <w:numFmt w:val="bullet"/>
      <w:lvlText w:val=""/>
      <w:lvlJc w:val="left"/>
      <w:pPr>
        <w:ind w:left="2880" w:hanging="360"/>
      </w:pPr>
      <w:rPr>
        <w:rFonts w:ascii="Symbol" w:hAnsi="Symbol" w:cs="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cs="Wingdings" w:hint="default"/>
      </w:rPr>
    </w:lvl>
    <w:lvl w:ilvl="6" w:tplc="041D0001" w:tentative="1">
      <w:start w:val="1"/>
      <w:numFmt w:val="bullet"/>
      <w:lvlText w:val=""/>
      <w:lvlJc w:val="left"/>
      <w:pPr>
        <w:ind w:left="5040" w:hanging="360"/>
      </w:pPr>
      <w:rPr>
        <w:rFonts w:ascii="Symbol" w:hAnsi="Symbol" w:cs="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cs="Wingdings" w:hint="default"/>
      </w:rPr>
    </w:lvl>
  </w:abstractNum>
  <w:abstractNum w:abstractNumId="5" w15:restartNumberingAfterBreak="0">
    <w:nsid w:val="67E465EC"/>
    <w:multiLevelType w:val="hybridMultilevel"/>
    <w:tmpl w:val="4BDA7FF6"/>
    <w:lvl w:ilvl="0" w:tplc="4CACF6BA">
      <w:numFmt w:val="bullet"/>
      <w:lvlText w:val="–"/>
      <w:lvlJc w:val="left"/>
      <w:pPr>
        <w:ind w:left="360" w:hanging="360"/>
      </w:pPr>
      <w:rPr>
        <w:rFonts w:ascii="Georgia" w:eastAsiaTheme="minorEastAsia" w:hAnsi="Georgia" w:cstheme="minorBidi" w:hint="default"/>
      </w:rPr>
    </w:lvl>
    <w:lvl w:ilvl="1" w:tplc="041D0003" w:tentative="1">
      <w:start w:val="1"/>
      <w:numFmt w:val="bullet"/>
      <w:lvlText w:val="o"/>
      <w:lvlJc w:val="left"/>
      <w:pPr>
        <w:ind w:left="1080" w:hanging="360"/>
      </w:pPr>
      <w:rPr>
        <w:rFonts w:ascii="Courier New" w:hAnsi="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hint="default"/>
      </w:rPr>
    </w:lvl>
    <w:lvl w:ilvl="8" w:tplc="041D0005" w:tentative="1">
      <w:start w:val="1"/>
      <w:numFmt w:val="bullet"/>
      <w:lvlText w:val=""/>
      <w:lvlJc w:val="left"/>
      <w:pPr>
        <w:ind w:left="612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05FE"/>
    <w:rsid w:val="00005944"/>
    <w:rsid w:val="000214C7"/>
    <w:rsid w:val="000228FF"/>
    <w:rsid w:val="00033A55"/>
    <w:rsid w:val="0005357C"/>
    <w:rsid w:val="00053A78"/>
    <w:rsid w:val="00057038"/>
    <w:rsid w:val="00077065"/>
    <w:rsid w:val="000831DF"/>
    <w:rsid w:val="000A67F7"/>
    <w:rsid w:val="000B2899"/>
    <w:rsid w:val="000C4EDD"/>
    <w:rsid w:val="000E702E"/>
    <w:rsid w:val="000F1786"/>
    <w:rsid w:val="000F2F98"/>
    <w:rsid w:val="00113C48"/>
    <w:rsid w:val="0012185F"/>
    <w:rsid w:val="0013161A"/>
    <w:rsid w:val="00136FE8"/>
    <w:rsid w:val="00153DE0"/>
    <w:rsid w:val="00162FA0"/>
    <w:rsid w:val="00176C5A"/>
    <w:rsid w:val="00187260"/>
    <w:rsid w:val="001B6EA4"/>
    <w:rsid w:val="001C7DCD"/>
    <w:rsid w:val="001D1731"/>
    <w:rsid w:val="001E67B6"/>
    <w:rsid w:val="00254D85"/>
    <w:rsid w:val="00264FEC"/>
    <w:rsid w:val="002739C1"/>
    <w:rsid w:val="002951CB"/>
    <w:rsid w:val="002A4A84"/>
    <w:rsid w:val="002A6EF6"/>
    <w:rsid w:val="002E237B"/>
    <w:rsid w:val="00371014"/>
    <w:rsid w:val="00375B8B"/>
    <w:rsid w:val="003A4034"/>
    <w:rsid w:val="003A6362"/>
    <w:rsid w:val="003C61E1"/>
    <w:rsid w:val="003E3C2B"/>
    <w:rsid w:val="00417372"/>
    <w:rsid w:val="00426047"/>
    <w:rsid w:val="00463E4A"/>
    <w:rsid w:val="0048026E"/>
    <w:rsid w:val="00494AD6"/>
    <w:rsid w:val="004A6FE1"/>
    <w:rsid w:val="004B0204"/>
    <w:rsid w:val="004F326F"/>
    <w:rsid w:val="004F382B"/>
    <w:rsid w:val="005115D9"/>
    <w:rsid w:val="00531408"/>
    <w:rsid w:val="00572EF1"/>
    <w:rsid w:val="00594687"/>
    <w:rsid w:val="00596A5F"/>
    <w:rsid w:val="005A69B3"/>
    <w:rsid w:val="005B2747"/>
    <w:rsid w:val="005D0C4B"/>
    <w:rsid w:val="005F3D3F"/>
    <w:rsid w:val="005F6BC6"/>
    <w:rsid w:val="0060538B"/>
    <w:rsid w:val="006142DA"/>
    <w:rsid w:val="00623ADB"/>
    <w:rsid w:val="0066071D"/>
    <w:rsid w:val="00683A5E"/>
    <w:rsid w:val="006A0328"/>
    <w:rsid w:val="006B1A37"/>
    <w:rsid w:val="006B7C84"/>
    <w:rsid w:val="00717065"/>
    <w:rsid w:val="00742BAF"/>
    <w:rsid w:val="0074698B"/>
    <w:rsid w:val="007A6A19"/>
    <w:rsid w:val="007B008E"/>
    <w:rsid w:val="007B05FE"/>
    <w:rsid w:val="007C6592"/>
    <w:rsid w:val="007E72A2"/>
    <w:rsid w:val="00823953"/>
    <w:rsid w:val="00823C9A"/>
    <w:rsid w:val="00833B6A"/>
    <w:rsid w:val="00890A28"/>
    <w:rsid w:val="00897086"/>
    <w:rsid w:val="008A06BA"/>
    <w:rsid w:val="008A18EB"/>
    <w:rsid w:val="008B2755"/>
    <w:rsid w:val="008C2480"/>
    <w:rsid w:val="008D22D7"/>
    <w:rsid w:val="008E2E51"/>
    <w:rsid w:val="00903156"/>
    <w:rsid w:val="00904CF2"/>
    <w:rsid w:val="00907DE0"/>
    <w:rsid w:val="00915896"/>
    <w:rsid w:val="0092514A"/>
    <w:rsid w:val="00937F30"/>
    <w:rsid w:val="009462A1"/>
    <w:rsid w:val="00946E52"/>
    <w:rsid w:val="0095475B"/>
    <w:rsid w:val="009756D5"/>
    <w:rsid w:val="009764A3"/>
    <w:rsid w:val="009A168C"/>
    <w:rsid w:val="009A4839"/>
    <w:rsid w:val="009C2E64"/>
    <w:rsid w:val="009D62C7"/>
    <w:rsid w:val="009F4797"/>
    <w:rsid w:val="00A13F82"/>
    <w:rsid w:val="00A40A11"/>
    <w:rsid w:val="00A455A8"/>
    <w:rsid w:val="00A76FB2"/>
    <w:rsid w:val="00A81664"/>
    <w:rsid w:val="00A846D9"/>
    <w:rsid w:val="00AC225B"/>
    <w:rsid w:val="00AD02F5"/>
    <w:rsid w:val="00AD52FF"/>
    <w:rsid w:val="00AE3957"/>
    <w:rsid w:val="00AF7864"/>
    <w:rsid w:val="00B233EF"/>
    <w:rsid w:val="00B31635"/>
    <w:rsid w:val="00B901A2"/>
    <w:rsid w:val="00B9091E"/>
    <w:rsid w:val="00B94681"/>
    <w:rsid w:val="00BA3171"/>
    <w:rsid w:val="00BC107D"/>
    <w:rsid w:val="00BD760D"/>
    <w:rsid w:val="00C162ED"/>
    <w:rsid w:val="00C26AD8"/>
    <w:rsid w:val="00C35DD6"/>
    <w:rsid w:val="00C42391"/>
    <w:rsid w:val="00C47B7F"/>
    <w:rsid w:val="00C62BB3"/>
    <w:rsid w:val="00C94C01"/>
    <w:rsid w:val="00CA284D"/>
    <w:rsid w:val="00CA52D1"/>
    <w:rsid w:val="00CB3958"/>
    <w:rsid w:val="00CF6554"/>
    <w:rsid w:val="00D109A5"/>
    <w:rsid w:val="00D24113"/>
    <w:rsid w:val="00D4607D"/>
    <w:rsid w:val="00D5250D"/>
    <w:rsid w:val="00D731A2"/>
    <w:rsid w:val="00D954FE"/>
    <w:rsid w:val="00DB1546"/>
    <w:rsid w:val="00DC3D7F"/>
    <w:rsid w:val="00DC3F8A"/>
    <w:rsid w:val="00E01B20"/>
    <w:rsid w:val="00E02A47"/>
    <w:rsid w:val="00E05D2F"/>
    <w:rsid w:val="00E11A63"/>
    <w:rsid w:val="00E159F7"/>
    <w:rsid w:val="00E3469F"/>
    <w:rsid w:val="00E47955"/>
    <w:rsid w:val="00E57F14"/>
    <w:rsid w:val="00E643E7"/>
    <w:rsid w:val="00E807F8"/>
    <w:rsid w:val="00EB76D5"/>
    <w:rsid w:val="00ED03A3"/>
    <w:rsid w:val="00ED7FF9"/>
    <w:rsid w:val="00F15E04"/>
    <w:rsid w:val="00F31FF6"/>
    <w:rsid w:val="00FB1494"/>
    <w:rsid w:val="00FE26FB"/>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87ED2C1"/>
  <w14:defaultImageDpi w14:val="300"/>
  <w15:docId w15:val="{FAF94C16-D143-5945-987B-9FA31979B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E05D2F"/>
    <w:pPr>
      <w:ind w:left="720"/>
      <w:contextualSpacing/>
    </w:pPr>
  </w:style>
  <w:style w:type="paragraph" w:styleId="Sidhuvud">
    <w:name w:val="header"/>
    <w:basedOn w:val="Normal"/>
    <w:link w:val="SidhuvudChar"/>
    <w:uiPriority w:val="99"/>
    <w:unhideWhenUsed/>
    <w:rsid w:val="00264FEC"/>
    <w:pPr>
      <w:tabs>
        <w:tab w:val="center" w:pos="4153"/>
        <w:tab w:val="right" w:pos="8306"/>
      </w:tabs>
    </w:pPr>
  </w:style>
  <w:style w:type="character" w:customStyle="1" w:styleId="SidhuvudChar">
    <w:name w:val="Sidhuvud Char"/>
    <w:basedOn w:val="Standardstycketeckensnitt"/>
    <w:link w:val="Sidhuvud"/>
    <w:uiPriority w:val="99"/>
    <w:rsid w:val="00264FEC"/>
  </w:style>
  <w:style w:type="paragraph" w:styleId="Sidfot">
    <w:name w:val="footer"/>
    <w:basedOn w:val="Normal"/>
    <w:link w:val="SidfotChar"/>
    <w:uiPriority w:val="99"/>
    <w:unhideWhenUsed/>
    <w:rsid w:val="00264FEC"/>
    <w:pPr>
      <w:tabs>
        <w:tab w:val="center" w:pos="4153"/>
        <w:tab w:val="right" w:pos="8306"/>
      </w:tabs>
    </w:pPr>
  </w:style>
  <w:style w:type="character" w:customStyle="1" w:styleId="SidfotChar">
    <w:name w:val="Sidfot Char"/>
    <w:basedOn w:val="Standardstycketeckensnitt"/>
    <w:link w:val="Sidfot"/>
    <w:uiPriority w:val="99"/>
    <w:rsid w:val="00264FEC"/>
  </w:style>
  <w:style w:type="character" w:styleId="Hyperlnk">
    <w:name w:val="Hyperlink"/>
    <w:basedOn w:val="Standardstycketeckensnitt"/>
    <w:uiPriority w:val="99"/>
    <w:unhideWhenUsed/>
    <w:rsid w:val="00077065"/>
    <w:rPr>
      <w:color w:val="0000FF" w:themeColor="hyperlink"/>
      <w:u w:val="single"/>
    </w:rPr>
  </w:style>
  <w:style w:type="paragraph" w:styleId="Ballongtext">
    <w:name w:val="Balloon Text"/>
    <w:basedOn w:val="Normal"/>
    <w:link w:val="BallongtextChar"/>
    <w:uiPriority w:val="99"/>
    <w:semiHidden/>
    <w:unhideWhenUsed/>
    <w:rsid w:val="00B31635"/>
    <w:rPr>
      <w:rFonts w:ascii="Lucida Grande" w:hAnsi="Lucida Grande" w:cs="Lucida Grande"/>
      <w:sz w:val="18"/>
      <w:szCs w:val="18"/>
    </w:rPr>
  </w:style>
  <w:style w:type="character" w:customStyle="1" w:styleId="BallongtextChar">
    <w:name w:val="Ballongtext Char"/>
    <w:basedOn w:val="Standardstycketeckensnitt"/>
    <w:link w:val="Ballongtext"/>
    <w:uiPriority w:val="99"/>
    <w:semiHidden/>
    <w:rsid w:val="00B31635"/>
    <w:rPr>
      <w:rFonts w:ascii="Lucida Grande" w:hAnsi="Lucida Grande" w:cs="Lucida Grande"/>
      <w:sz w:val="18"/>
      <w:szCs w:val="18"/>
    </w:rPr>
  </w:style>
  <w:style w:type="character" w:styleId="Stark">
    <w:name w:val="Strong"/>
    <w:basedOn w:val="Standardstycketeckensnitt"/>
    <w:uiPriority w:val="22"/>
    <w:qFormat/>
    <w:rsid w:val="00417372"/>
    <w:rPr>
      <w:b/>
      <w:bCs/>
    </w:rPr>
  </w:style>
  <w:style w:type="paragraph" w:customStyle="1" w:styleId="p1">
    <w:name w:val="p1"/>
    <w:basedOn w:val="Normal"/>
    <w:rsid w:val="00C94C01"/>
    <w:rPr>
      <w:rFonts w:ascii="Helvetica Neue" w:hAnsi="Helvetica Neue" w:cs="Times New Roman"/>
      <w:color w:val="454545"/>
      <w:sz w:val="18"/>
      <w:szCs w:val="18"/>
      <w:lang w:eastAsia="sv-SE"/>
    </w:rPr>
  </w:style>
  <w:style w:type="character" w:customStyle="1" w:styleId="s1">
    <w:name w:val="s1"/>
    <w:basedOn w:val="Standardstycketeckensnitt"/>
    <w:rsid w:val="00C94C01"/>
    <w:rPr>
      <w:color w:val="E4AF0A"/>
      <w:u w:val="single"/>
    </w:rPr>
  </w:style>
  <w:style w:type="paragraph" w:styleId="Normalwebb">
    <w:name w:val="Normal (Web)"/>
    <w:basedOn w:val="Normal"/>
    <w:uiPriority w:val="99"/>
    <w:semiHidden/>
    <w:unhideWhenUsed/>
    <w:rsid w:val="000F2F98"/>
    <w:pPr>
      <w:spacing w:before="100" w:beforeAutospacing="1" w:after="100" w:afterAutospacing="1"/>
    </w:pPr>
    <w:rPr>
      <w:rFonts w:ascii="Times New Roman" w:eastAsia="Times New Roman" w:hAnsi="Times New Roman" w:cs="Times New Roman"/>
      <w:lang w:eastAsia="sv-SE"/>
    </w:rPr>
  </w:style>
  <w:style w:type="character" w:styleId="Kommentarsreferens">
    <w:name w:val="annotation reference"/>
    <w:basedOn w:val="Standardstycketeckensnitt"/>
    <w:uiPriority w:val="99"/>
    <w:semiHidden/>
    <w:unhideWhenUsed/>
    <w:rsid w:val="00005944"/>
    <w:rPr>
      <w:sz w:val="16"/>
      <w:szCs w:val="16"/>
    </w:rPr>
  </w:style>
  <w:style w:type="paragraph" w:styleId="Kommentarer">
    <w:name w:val="annotation text"/>
    <w:basedOn w:val="Normal"/>
    <w:link w:val="KommentarerChar"/>
    <w:uiPriority w:val="99"/>
    <w:semiHidden/>
    <w:unhideWhenUsed/>
    <w:rsid w:val="00005944"/>
    <w:rPr>
      <w:sz w:val="20"/>
      <w:szCs w:val="20"/>
    </w:rPr>
  </w:style>
  <w:style w:type="character" w:customStyle="1" w:styleId="KommentarerChar">
    <w:name w:val="Kommentarer Char"/>
    <w:basedOn w:val="Standardstycketeckensnitt"/>
    <w:link w:val="Kommentarer"/>
    <w:uiPriority w:val="99"/>
    <w:semiHidden/>
    <w:rsid w:val="00005944"/>
    <w:rPr>
      <w:sz w:val="20"/>
      <w:szCs w:val="20"/>
    </w:rPr>
  </w:style>
  <w:style w:type="paragraph" w:styleId="Kommentarsmne">
    <w:name w:val="annotation subject"/>
    <w:basedOn w:val="Kommentarer"/>
    <w:next w:val="Kommentarer"/>
    <w:link w:val="KommentarsmneChar"/>
    <w:uiPriority w:val="99"/>
    <w:semiHidden/>
    <w:unhideWhenUsed/>
    <w:rsid w:val="00005944"/>
    <w:rPr>
      <w:b/>
      <w:bCs/>
    </w:rPr>
  </w:style>
  <w:style w:type="character" w:customStyle="1" w:styleId="KommentarsmneChar">
    <w:name w:val="Kommentarsämne Char"/>
    <w:basedOn w:val="KommentarerChar"/>
    <w:link w:val="Kommentarsmne"/>
    <w:uiPriority w:val="99"/>
    <w:semiHidden/>
    <w:rsid w:val="00005944"/>
    <w:rPr>
      <w:b/>
      <w:bCs/>
      <w:sz w:val="20"/>
      <w:szCs w:val="20"/>
    </w:rPr>
  </w:style>
  <w:style w:type="character" w:customStyle="1" w:styleId="Olstomnmnande1">
    <w:name w:val="Olöst omnämnande1"/>
    <w:basedOn w:val="Standardstycketeckensnitt"/>
    <w:uiPriority w:val="99"/>
    <w:rsid w:val="00005944"/>
    <w:rPr>
      <w:color w:val="605E5C"/>
      <w:shd w:val="clear" w:color="auto" w:fill="E1DFDD"/>
    </w:rPr>
  </w:style>
  <w:style w:type="paragraph" w:customStyle="1" w:styleId="p2">
    <w:name w:val="p2"/>
    <w:basedOn w:val="Normal"/>
    <w:rsid w:val="00946E52"/>
    <w:rPr>
      <w:rFonts w:ascii="Helvetica Neue" w:hAnsi="Helvetica Neue" w:cs="Times New Roman"/>
      <w:sz w:val="18"/>
      <w:szCs w:val="18"/>
      <w:lang w:eastAsia="sv-SE"/>
    </w:rPr>
  </w:style>
  <w:style w:type="paragraph" w:styleId="Revision">
    <w:name w:val="Revision"/>
    <w:hidden/>
    <w:uiPriority w:val="99"/>
    <w:semiHidden/>
    <w:rsid w:val="00E02A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82043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215389800">
      <w:bodyDiv w:val="1"/>
      <w:marLeft w:val="0"/>
      <w:marRight w:val="0"/>
      <w:marTop w:val="0"/>
      <w:marBottom w:val="0"/>
      <w:divBdr>
        <w:top w:val="none" w:sz="0" w:space="0" w:color="auto"/>
        <w:left w:val="none" w:sz="0" w:space="0" w:color="auto"/>
        <w:bottom w:val="none" w:sz="0" w:space="0" w:color="auto"/>
        <w:right w:val="none" w:sz="0" w:space="0" w:color="auto"/>
      </w:divBdr>
    </w:div>
    <w:div w:id="1560363435">
      <w:bodyDiv w:val="1"/>
      <w:marLeft w:val="0"/>
      <w:marRight w:val="0"/>
      <w:marTop w:val="0"/>
      <w:marBottom w:val="0"/>
      <w:divBdr>
        <w:top w:val="none" w:sz="0" w:space="0" w:color="auto"/>
        <w:left w:val="none" w:sz="0" w:space="0" w:color="auto"/>
        <w:bottom w:val="none" w:sz="0" w:space="0" w:color="auto"/>
        <w:right w:val="none" w:sz="0" w:space="0" w:color="auto"/>
      </w:divBdr>
    </w:div>
    <w:div w:id="1700474305">
      <w:bodyDiv w:val="1"/>
      <w:marLeft w:val="0"/>
      <w:marRight w:val="0"/>
      <w:marTop w:val="0"/>
      <w:marBottom w:val="0"/>
      <w:divBdr>
        <w:top w:val="none" w:sz="0" w:space="0" w:color="auto"/>
        <w:left w:val="none" w:sz="0" w:space="0" w:color="auto"/>
        <w:bottom w:val="none" w:sz="0" w:space="0" w:color="auto"/>
        <w:right w:val="none" w:sz="0" w:space="0" w:color="auto"/>
      </w:divBdr>
    </w:div>
    <w:div w:id="1839037451">
      <w:bodyDiv w:val="1"/>
      <w:marLeft w:val="0"/>
      <w:marRight w:val="0"/>
      <w:marTop w:val="0"/>
      <w:marBottom w:val="0"/>
      <w:divBdr>
        <w:top w:val="none" w:sz="0" w:space="0" w:color="auto"/>
        <w:left w:val="none" w:sz="0" w:space="0" w:color="auto"/>
        <w:bottom w:val="none" w:sz="0" w:space="0" w:color="auto"/>
        <w:right w:val="none" w:sz="0" w:space="0" w:color="auto"/>
      </w:divBdr>
    </w:div>
    <w:div w:id="1872455256">
      <w:bodyDiv w:val="1"/>
      <w:marLeft w:val="0"/>
      <w:marRight w:val="0"/>
      <w:marTop w:val="0"/>
      <w:marBottom w:val="0"/>
      <w:divBdr>
        <w:top w:val="none" w:sz="0" w:space="0" w:color="auto"/>
        <w:left w:val="none" w:sz="0" w:space="0" w:color="auto"/>
        <w:bottom w:val="none" w:sz="0" w:space="0" w:color="auto"/>
        <w:right w:val="none" w:sz="0" w:space="0" w:color="auto"/>
      </w:divBdr>
    </w:div>
    <w:div w:id="1891839090">
      <w:bodyDiv w:val="1"/>
      <w:marLeft w:val="0"/>
      <w:marRight w:val="0"/>
      <w:marTop w:val="0"/>
      <w:marBottom w:val="0"/>
      <w:divBdr>
        <w:top w:val="none" w:sz="0" w:space="0" w:color="auto"/>
        <w:left w:val="none" w:sz="0" w:space="0" w:color="auto"/>
        <w:bottom w:val="none" w:sz="0" w:space="0" w:color="auto"/>
        <w:right w:val="none" w:sz="0" w:space="0" w:color="auto"/>
      </w:divBdr>
    </w:div>
    <w:div w:id="20674133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d.mynewsdesk.com/" TargetMode="External"/><Relationship Id="rId3" Type="http://schemas.openxmlformats.org/officeDocument/2006/relationships/settings" Target="settings.xml"/><Relationship Id="rId7" Type="http://schemas.openxmlformats.org/officeDocument/2006/relationships/hyperlink" Target="mailto:elindham@ford.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rporate.ford.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ronjanystrom/Dropbox%20(Four%20PR)/Teammapp%20som%20tillho&#776;r%20Four%20PR/Kunder%20Four%20PR/Ford%20Motor%20Company/Produktion/Pressmeddelanden/Ford%20PRM%20mal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Ford PRM mall.dotx</Template>
  <TotalTime>55</TotalTime>
  <Pages>2</Pages>
  <Words>670</Words>
  <Characters>3553</Characters>
  <Application>Microsoft Office Word</Application>
  <DocSecurity>0</DocSecurity>
  <Lines>29</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Ronja Nyström</cp:lastModifiedBy>
  <cp:revision>4</cp:revision>
  <dcterms:created xsi:type="dcterms:W3CDTF">2020-04-03T05:20:00Z</dcterms:created>
  <dcterms:modified xsi:type="dcterms:W3CDTF">2020-04-03T07:28:00Z</dcterms:modified>
</cp:coreProperties>
</file>