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5B7B" w14:textId="4AFB8157" w:rsidR="00783354" w:rsidRPr="00BA311A" w:rsidRDefault="00B65486" w:rsidP="00326739">
      <w:pPr>
        <w:rPr>
          <w:b/>
          <w:bCs/>
          <w:sz w:val="24"/>
        </w:rPr>
      </w:pPr>
      <w:r>
        <w:rPr>
          <w:b/>
          <w:bCs/>
          <w:sz w:val="24"/>
        </w:rPr>
        <w:t xml:space="preserve">Bilanz der </w:t>
      </w:r>
      <w:r w:rsidR="009D02FB" w:rsidRPr="00BA311A">
        <w:rPr>
          <w:b/>
          <w:bCs/>
          <w:sz w:val="24"/>
        </w:rPr>
        <w:t>SIGNAL IDUNA Gruppe 2015</w:t>
      </w:r>
      <w:r>
        <w:rPr>
          <w:b/>
          <w:bCs/>
          <w:sz w:val="24"/>
        </w:rPr>
        <w:t>:</w:t>
      </w:r>
    </w:p>
    <w:p w14:paraId="52F43F18" w14:textId="04074568" w:rsidR="00401F5D" w:rsidRPr="00141847" w:rsidRDefault="00401F5D" w:rsidP="004451A6">
      <w:pPr>
        <w:pStyle w:val="Listenabsatz"/>
        <w:numPr>
          <w:ilvl w:val="0"/>
          <w:numId w:val="12"/>
        </w:numPr>
        <w:rPr>
          <w:b/>
          <w:bCs/>
          <w:sz w:val="22"/>
          <w:szCs w:val="22"/>
        </w:rPr>
      </w:pPr>
      <w:r w:rsidRPr="00141847">
        <w:rPr>
          <w:b/>
          <w:bCs/>
          <w:sz w:val="22"/>
          <w:szCs w:val="22"/>
        </w:rPr>
        <w:t xml:space="preserve">Zukunftsprogramm </w:t>
      </w:r>
      <w:r w:rsidR="007D3542" w:rsidRPr="00141847">
        <w:rPr>
          <w:b/>
          <w:bCs/>
          <w:sz w:val="22"/>
          <w:szCs w:val="22"/>
        </w:rPr>
        <w:t xml:space="preserve">2018 </w:t>
      </w:r>
      <w:r w:rsidR="00235CAB" w:rsidRPr="00141847">
        <w:rPr>
          <w:b/>
          <w:bCs/>
          <w:sz w:val="22"/>
          <w:szCs w:val="22"/>
        </w:rPr>
        <w:t>voll im Plan</w:t>
      </w:r>
    </w:p>
    <w:p w14:paraId="7F256B82" w14:textId="77777777" w:rsidR="00783354" w:rsidRPr="00FA2F1F" w:rsidRDefault="00783354" w:rsidP="00326739">
      <w:pPr>
        <w:numPr>
          <w:ilvl w:val="0"/>
          <w:numId w:val="12"/>
        </w:numPr>
        <w:spacing w:line="240" w:lineRule="auto"/>
        <w:rPr>
          <w:b/>
          <w:bCs/>
          <w:sz w:val="22"/>
          <w:szCs w:val="22"/>
        </w:rPr>
      </w:pPr>
      <w:r w:rsidRPr="00FA2F1F">
        <w:rPr>
          <w:b/>
          <w:bCs/>
          <w:sz w:val="22"/>
          <w:szCs w:val="22"/>
        </w:rPr>
        <w:t>SIGNAL Kranken und Deutscher Ring Kranken gehören weiterhin zu den beitragsstabilsten Krankenversicherern im Markt</w:t>
      </w:r>
    </w:p>
    <w:p w14:paraId="599A5ABA" w14:textId="77603B8E" w:rsidR="00783354" w:rsidRPr="00FA2F1F" w:rsidRDefault="00783354" w:rsidP="007F591D">
      <w:pPr>
        <w:numPr>
          <w:ilvl w:val="0"/>
          <w:numId w:val="12"/>
        </w:numPr>
        <w:spacing w:line="240" w:lineRule="auto"/>
        <w:rPr>
          <w:b/>
          <w:bCs/>
          <w:sz w:val="22"/>
          <w:szCs w:val="22"/>
        </w:rPr>
      </w:pPr>
      <w:r w:rsidRPr="00FA2F1F">
        <w:rPr>
          <w:b/>
          <w:bCs/>
          <w:sz w:val="22"/>
          <w:szCs w:val="22"/>
        </w:rPr>
        <w:t xml:space="preserve">Beiträge der </w:t>
      </w:r>
      <w:proofErr w:type="spellStart"/>
      <w:r w:rsidRPr="00FA2F1F">
        <w:rPr>
          <w:b/>
          <w:bCs/>
          <w:sz w:val="22"/>
          <w:szCs w:val="22"/>
        </w:rPr>
        <w:t>Kompositversicherer</w:t>
      </w:r>
      <w:proofErr w:type="spellEnd"/>
      <w:r w:rsidR="00773860" w:rsidRPr="00FA2F1F">
        <w:rPr>
          <w:b/>
          <w:bCs/>
          <w:sz w:val="22"/>
          <w:szCs w:val="22"/>
        </w:rPr>
        <w:t xml:space="preserve"> (Inland)</w:t>
      </w:r>
      <w:r w:rsidRPr="00FA2F1F">
        <w:rPr>
          <w:b/>
          <w:bCs/>
          <w:sz w:val="22"/>
          <w:szCs w:val="22"/>
        </w:rPr>
        <w:t xml:space="preserve"> wachsen</w:t>
      </w:r>
      <w:r w:rsidR="004451A6" w:rsidRPr="00FA2F1F">
        <w:rPr>
          <w:b/>
          <w:bCs/>
          <w:sz w:val="22"/>
          <w:szCs w:val="22"/>
        </w:rPr>
        <w:t xml:space="preserve"> </w:t>
      </w:r>
      <w:r w:rsidR="00752CC6" w:rsidRPr="00FA2F1F">
        <w:rPr>
          <w:b/>
          <w:bCs/>
          <w:sz w:val="22"/>
          <w:szCs w:val="22"/>
        </w:rPr>
        <w:t xml:space="preserve">mit 4,2 Prozent </w:t>
      </w:r>
      <w:r w:rsidR="00773860" w:rsidRPr="00FA2F1F">
        <w:rPr>
          <w:b/>
          <w:bCs/>
          <w:sz w:val="22"/>
          <w:szCs w:val="22"/>
        </w:rPr>
        <w:t xml:space="preserve">deutlich </w:t>
      </w:r>
      <w:r w:rsidR="00752CC6" w:rsidRPr="00FA2F1F">
        <w:rPr>
          <w:b/>
          <w:bCs/>
          <w:sz w:val="22"/>
          <w:szCs w:val="22"/>
        </w:rPr>
        <w:t>über Markt</w:t>
      </w:r>
      <w:r w:rsidR="00773860" w:rsidRPr="00FA2F1F">
        <w:rPr>
          <w:b/>
          <w:bCs/>
          <w:sz w:val="22"/>
          <w:szCs w:val="22"/>
        </w:rPr>
        <w:t xml:space="preserve"> </w:t>
      </w:r>
    </w:p>
    <w:p w14:paraId="58F89A73" w14:textId="77777777" w:rsidR="00783354" w:rsidRDefault="00783354" w:rsidP="00921D2C">
      <w:pPr>
        <w:spacing w:line="180" w:lineRule="atLeast"/>
        <w:rPr>
          <w:bCs/>
          <w:sz w:val="22"/>
          <w:szCs w:val="22"/>
        </w:rPr>
      </w:pPr>
    </w:p>
    <w:p w14:paraId="070968A9" w14:textId="77777777" w:rsidR="00C731C7" w:rsidRPr="00BA311A" w:rsidRDefault="00C731C7" w:rsidP="00C731C7">
      <w:pPr>
        <w:spacing w:line="180" w:lineRule="atLeast"/>
        <w:rPr>
          <w:b/>
          <w:bCs/>
          <w:sz w:val="22"/>
          <w:szCs w:val="22"/>
        </w:rPr>
      </w:pPr>
      <w:r w:rsidRPr="00BA311A">
        <w:rPr>
          <w:bCs/>
          <w:sz w:val="22"/>
          <w:szCs w:val="22"/>
        </w:rPr>
        <w:t>Dortmund/Hamburg, 16. Juni 2016</w:t>
      </w:r>
    </w:p>
    <w:p w14:paraId="0F00C595" w14:textId="77777777" w:rsidR="00C731C7" w:rsidRDefault="00C731C7" w:rsidP="0022254E">
      <w:pPr>
        <w:spacing w:line="180" w:lineRule="atLeast"/>
        <w:rPr>
          <w:bCs/>
          <w:sz w:val="22"/>
          <w:szCs w:val="22"/>
        </w:rPr>
      </w:pPr>
    </w:p>
    <w:p w14:paraId="0929000B" w14:textId="3C0F8EC8" w:rsidR="0022254E" w:rsidRDefault="0022254E" w:rsidP="006800AE">
      <w:pPr>
        <w:spacing w:line="180" w:lineRule="atLeast"/>
        <w:ind w:right="170"/>
        <w:rPr>
          <w:bCs/>
          <w:sz w:val="22"/>
          <w:szCs w:val="22"/>
        </w:rPr>
      </w:pPr>
      <w:r>
        <w:rPr>
          <w:bCs/>
          <w:sz w:val="22"/>
          <w:szCs w:val="22"/>
        </w:rPr>
        <w:t>Die SIGNAL IDUNA Gruppe setzt das Ende 2014 begonnene Zukunftsprogramm erfolgreich um. Unter Berücksichtigung der daraus resultierenden, umfassenden Neuausrichtung zeigte sich Ulrich L</w:t>
      </w:r>
      <w:r w:rsidR="00FA2F1F">
        <w:rPr>
          <w:bCs/>
          <w:sz w:val="22"/>
          <w:szCs w:val="22"/>
        </w:rPr>
        <w:t>eitermann, Vorsitzender der Vorstände</w:t>
      </w:r>
      <w:r>
        <w:rPr>
          <w:bCs/>
          <w:sz w:val="22"/>
          <w:szCs w:val="22"/>
        </w:rPr>
        <w:t xml:space="preserve"> der SIGNAL IDUNA Gruppe, anlässlich der Bilanzpressekonferenz am 16. Juni in Hamburg mit dem Geschäftsergebnis 2015 zufrieden.</w:t>
      </w:r>
    </w:p>
    <w:p w14:paraId="04F361CC" w14:textId="77777777" w:rsidR="0022254E" w:rsidRDefault="0022254E" w:rsidP="006800AE">
      <w:pPr>
        <w:spacing w:line="180" w:lineRule="atLeast"/>
        <w:ind w:right="170"/>
        <w:rPr>
          <w:bCs/>
          <w:sz w:val="22"/>
          <w:szCs w:val="22"/>
        </w:rPr>
      </w:pPr>
    </w:p>
    <w:p w14:paraId="6433C546" w14:textId="15DEA367" w:rsidR="00594394" w:rsidRDefault="007D3542" w:rsidP="006800AE">
      <w:pPr>
        <w:spacing w:line="180" w:lineRule="atLeast"/>
        <w:ind w:right="170"/>
        <w:rPr>
          <w:bCs/>
          <w:sz w:val="22"/>
          <w:szCs w:val="22"/>
        </w:rPr>
      </w:pPr>
      <w:r>
        <w:rPr>
          <w:bCs/>
          <w:sz w:val="22"/>
          <w:szCs w:val="22"/>
        </w:rPr>
        <w:t>Ziel des P</w:t>
      </w:r>
      <w:r w:rsidR="00401F5D">
        <w:rPr>
          <w:bCs/>
          <w:sz w:val="22"/>
          <w:szCs w:val="22"/>
        </w:rPr>
        <w:t>rogramm</w:t>
      </w:r>
      <w:r>
        <w:rPr>
          <w:bCs/>
          <w:sz w:val="22"/>
          <w:szCs w:val="22"/>
        </w:rPr>
        <w:t>s</w:t>
      </w:r>
      <w:r w:rsidR="00401F5D">
        <w:rPr>
          <w:bCs/>
          <w:sz w:val="22"/>
          <w:szCs w:val="22"/>
        </w:rPr>
        <w:t xml:space="preserve"> </w:t>
      </w:r>
      <w:r>
        <w:rPr>
          <w:bCs/>
          <w:sz w:val="22"/>
          <w:szCs w:val="22"/>
        </w:rPr>
        <w:t>ist es</w:t>
      </w:r>
      <w:r w:rsidR="00401F5D">
        <w:rPr>
          <w:bCs/>
          <w:sz w:val="22"/>
          <w:szCs w:val="22"/>
        </w:rPr>
        <w:t xml:space="preserve">, Kundenorientierung und Kompetenz </w:t>
      </w:r>
      <w:r w:rsidR="00B11C6F">
        <w:rPr>
          <w:bCs/>
          <w:sz w:val="22"/>
          <w:szCs w:val="22"/>
        </w:rPr>
        <w:t xml:space="preserve">weiter </w:t>
      </w:r>
      <w:r w:rsidR="00401F5D">
        <w:rPr>
          <w:bCs/>
          <w:sz w:val="22"/>
          <w:szCs w:val="22"/>
        </w:rPr>
        <w:t xml:space="preserve">zu verbessern und gleichzeitig Komplexität und Kosten zu reduzieren. Dazu stellt sich </w:t>
      </w:r>
      <w:r>
        <w:rPr>
          <w:bCs/>
          <w:sz w:val="22"/>
          <w:szCs w:val="22"/>
        </w:rPr>
        <w:t xml:space="preserve">das Unternehmen </w:t>
      </w:r>
      <w:r w:rsidR="00401F5D">
        <w:rPr>
          <w:bCs/>
          <w:sz w:val="22"/>
          <w:szCs w:val="22"/>
        </w:rPr>
        <w:t>in den Handlungsfeldern Vertrieb, Betrieb und IT bis 2018 neu au</w:t>
      </w:r>
      <w:r w:rsidR="00594394">
        <w:rPr>
          <w:bCs/>
          <w:sz w:val="22"/>
          <w:szCs w:val="22"/>
        </w:rPr>
        <w:t>f.</w:t>
      </w:r>
    </w:p>
    <w:p w14:paraId="4D3B8694" w14:textId="77777777" w:rsidR="00594394" w:rsidRDefault="00594394" w:rsidP="006800AE">
      <w:pPr>
        <w:spacing w:line="180" w:lineRule="atLeast"/>
        <w:ind w:right="170"/>
        <w:rPr>
          <w:bCs/>
          <w:sz w:val="22"/>
          <w:szCs w:val="22"/>
        </w:rPr>
      </w:pPr>
    </w:p>
    <w:p w14:paraId="544A1241" w14:textId="1A652336" w:rsidR="00401F5D" w:rsidRDefault="007D3542" w:rsidP="006800AE">
      <w:pPr>
        <w:spacing w:line="180" w:lineRule="atLeast"/>
        <w:ind w:right="170"/>
        <w:rPr>
          <w:bCs/>
          <w:sz w:val="22"/>
          <w:szCs w:val="22"/>
        </w:rPr>
      </w:pPr>
      <w:r>
        <w:rPr>
          <w:bCs/>
          <w:sz w:val="22"/>
          <w:szCs w:val="22"/>
        </w:rPr>
        <w:t xml:space="preserve">Bei der Umsetzung </w:t>
      </w:r>
      <w:r w:rsidR="00594394">
        <w:rPr>
          <w:bCs/>
          <w:sz w:val="22"/>
          <w:szCs w:val="22"/>
        </w:rPr>
        <w:t xml:space="preserve">des Zukunftsprogramms </w:t>
      </w:r>
      <w:r>
        <w:rPr>
          <w:bCs/>
          <w:sz w:val="22"/>
          <w:szCs w:val="22"/>
        </w:rPr>
        <w:t xml:space="preserve">liegt die </w:t>
      </w:r>
      <w:r w:rsidR="00401F5D">
        <w:rPr>
          <w:bCs/>
          <w:sz w:val="22"/>
          <w:szCs w:val="22"/>
        </w:rPr>
        <w:t>SIGNAL IDUN</w:t>
      </w:r>
      <w:r>
        <w:rPr>
          <w:bCs/>
          <w:sz w:val="22"/>
          <w:szCs w:val="22"/>
        </w:rPr>
        <w:t>A voll im Plan: So wurde</w:t>
      </w:r>
      <w:r w:rsidR="008133FF">
        <w:rPr>
          <w:bCs/>
          <w:sz w:val="22"/>
          <w:szCs w:val="22"/>
        </w:rPr>
        <w:t>n</w:t>
      </w:r>
      <w:r>
        <w:rPr>
          <w:bCs/>
          <w:sz w:val="22"/>
          <w:szCs w:val="22"/>
        </w:rPr>
        <w:t xml:space="preserve"> zum 1.</w:t>
      </w:r>
      <w:r w:rsidR="0022254E">
        <w:rPr>
          <w:bCs/>
          <w:sz w:val="22"/>
          <w:szCs w:val="22"/>
        </w:rPr>
        <w:t xml:space="preserve"> </w:t>
      </w:r>
      <w:r>
        <w:rPr>
          <w:bCs/>
          <w:sz w:val="22"/>
          <w:szCs w:val="22"/>
        </w:rPr>
        <w:t xml:space="preserve">Januar </w:t>
      </w:r>
      <w:r w:rsidR="00401F5D">
        <w:rPr>
          <w:bCs/>
          <w:sz w:val="22"/>
          <w:szCs w:val="22"/>
        </w:rPr>
        <w:t xml:space="preserve">2016 </w:t>
      </w:r>
      <w:r w:rsidR="00E75402">
        <w:rPr>
          <w:bCs/>
          <w:sz w:val="22"/>
          <w:szCs w:val="22"/>
        </w:rPr>
        <w:t>der Vertrieb grundlegend</w:t>
      </w:r>
      <w:r>
        <w:rPr>
          <w:bCs/>
          <w:sz w:val="22"/>
          <w:szCs w:val="22"/>
        </w:rPr>
        <w:t xml:space="preserve"> neu</w:t>
      </w:r>
      <w:r w:rsidR="00401F5D">
        <w:rPr>
          <w:bCs/>
          <w:sz w:val="22"/>
          <w:szCs w:val="22"/>
        </w:rPr>
        <w:t xml:space="preserve"> </w:t>
      </w:r>
      <w:r>
        <w:rPr>
          <w:bCs/>
          <w:sz w:val="22"/>
          <w:szCs w:val="22"/>
        </w:rPr>
        <w:t>struktur</w:t>
      </w:r>
      <w:r w:rsidR="00E75402">
        <w:rPr>
          <w:bCs/>
          <w:sz w:val="22"/>
          <w:szCs w:val="22"/>
        </w:rPr>
        <w:t>iert</w:t>
      </w:r>
      <w:r w:rsidR="00401F5D">
        <w:rPr>
          <w:bCs/>
          <w:sz w:val="22"/>
          <w:szCs w:val="22"/>
        </w:rPr>
        <w:t>, im Betrieb ein</w:t>
      </w:r>
      <w:r w:rsidR="00E75402">
        <w:rPr>
          <w:bCs/>
          <w:sz w:val="22"/>
          <w:szCs w:val="22"/>
        </w:rPr>
        <w:t>e</w:t>
      </w:r>
      <w:r w:rsidR="00401F5D">
        <w:rPr>
          <w:bCs/>
          <w:sz w:val="22"/>
          <w:szCs w:val="22"/>
        </w:rPr>
        <w:t xml:space="preserve"> kundenzentrierte Organisation </w:t>
      </w:r>
      <w:r w:rsidR="00E75402">
        <w:rPr>
          <w:bCs/>
          <w:sz w:val="22"/>
          <w:szCs w:val="22"/>
        </w:rPr>
        <w:t>eingeführt</w:t>
      </w:r>
      <w:r w:rsidR="00401F5D">
        <w:rPr>
          <w:bCs/>
          <w:sz w:val="22"/>
          <w:szCs w:val="22"/>
        </w:rPr>
        <w:t xml:space="preserve"> und </w:t>
      </w:r>
      <w:r w:rsidR="00E75402">
        <w:rPr>
          <w:bCs/>
          <w:sz w:val="22"/>
          <w:szCs w:val="22"/>
        </w:rPr>
        <w:t xml:space="preserve">in der IT </w:t>
      </w:r>
      <w:r w:rsidR="00401F5D">
        <w:rPr>
          <w:bCs/>
          <w:sz w:val="22"/>
          <w:szCs w:val="22"/>
        </w:rPr>
        <w:t>die Grundlagen für die Digita</w:t>
      </w:r>
      <w:r w:rsidR="0048020E">
        <w:rPr>
          <w:bCs/>
          <w:sz w:val="22"/>
          <w:szCs w:val="22"/>
        </w:rPr>
        <w:t xml:space="preserve">lisierung </w:t>
      </w:r>
      <w:r w:rsidR="00E75402">
        <w:rPr>
          <w:bCs/>
          <w:sz w:val="22"/>
          <w:szCs w:val="22"/>
        </w:rPr>
        <w:t>vieler Prozesse</w:t>
      </w:r>
      <w:r w:rsidR="0048020E">
        <w:rPr>
          <w:bCs/>
          <w:sz w:val="22"/>
          <w:szCs w:val="22"/>
        </w:rPr>
        <w:t xml:space="preserve"> gelegt</w:t>
      </w:r>
      <w:r w:rsidR="00401F5D">
        <w:rPr>
          <w:bCs/>
          <w:sz w:val="22"/>
          <w:szCs w:val="22"/>
        </w:rPr>
        <w:t>.</w:t>
      </w:r>
      <w:r w:rsidR="00594394">
        <w:rPr>
          <w:bCs/>
          <w:sz w:val="22"/>
          <w:szCs w:val="22"/>
        </w:rPr>
        <w:t xml:space="preserve"> </w:t>
      </w:r>
      <w:r w:rsidR="00594394" w:rsidRPr="000D300F">
        <w:rPr>
          <w:bCs/>
          <w:sz w:val="22"/>
          <w:szCs w:val="22"/>
        </w:rPr>
        <w:t>In die Neuaus</w:t>
      </w:r>
      <w:r w:rsidR="00CB585A">
        <w:rPr>
          <w:bCs/>
          <w:sz w:val="22"/>
          <w:szCs w:val="22"/>
        </w:rPr>
        <w:softHyphen/>
      </w:r>
      <w:bookmarkStart w:id="0" w:name="_GoBack"/>
      <w:bookmarkEnd w:id="0"/>
      <w:r w:rsidR="00594394" w:rsidRPr="000D300F">
        <w:rPr>
          <w:bCs/>
          <w:sz w:val="22"/>
          <w:szCs w:val="22"/>
        </w:rPr>
        <w:t>richtung in</w:t>
      </w:r>
      <w:r w:rsidR="006A48E5">
        <w:rPr>
          <w:bCs/>
          <w:sz w:val="22"/>
          <w:szCs w:val="22"/>
        </w:rPr>
        <w:t>vestiert das Unternehmen etwa 12</w:t>
      </w:r>
      <w:r w:rsidR="00594394" w:rsidRPr="000D300F">
        <w:rPr>
          <w:bCs/>
          <w:sz w:val="22"/>
          <w:szCs w:val="22"/>
        </w:rPr>
        <w:t>0 Millionen Euro. Schwerpunkte sind dabei</w:t>
      </w:r>
      <w:r w:rsidR="0022254E">
        <w:rPr>
          <w:bCs/>
          <w:sz w:val="22"/>
          <w:szCs w:val="22"/>
        </w:rPr>
        <w:t>,</w:t>
      </w:r>
      <w:r w:rsidR="00594394" w:rsidRPr="000D300F">
        <w:rPr>
          <w:bCs/>
          <w:sz w:val="22"/>
          <w:szCs w:val="22"/>
        </w:rPr>
        <w:t xml:space="preserve"> die IT </w:t>
      </w:r>
      <w:r w:rsidR="0022254E">
        <w:rPr>
          <w:bCs/>
          <w:sz w:val="22"/>
          <w:szCs w:val="22"/>
        </w:rPr>
        <w:t xml:space="preserve">zu modernisieren </w:t>
      </w:r>
      <w:r w:rsidR="00594394" w:rsidRPr="000D300F">
        <w:rPr>
          <w:bCs/>
          <w:sz w:val="22"/>
          <w:szCs w:val="22"/>
        </w:rPr>
        <w:t>und die Mitarbeiter</w:t>
      </w:r>
      <w:r w:rsidR="0022254E">
        <w:rPr>
          <w:bCs/>
          <w:sz w:val="22"/>
          <w:szCs w:val="22"/>
        </w:rPr>
        <w:t xml:space="preserve"> zu qualifizieren</w:t>
      </w:r>
      <w:r w:rsidR="00594394" w:rsidRPr="000D300F">
        <w:rPr>
          <w:bCs/>
          <w:sz w:val="22"/>
          <w:szCs w:val="22"/>
        </w:rPr>
        <w:t xml:space="preserve">. </w:t>
      </w:r>
      <w:r w:rsidR="008133FF" w:rsidRPr="000D300F">
        <w:rPr>
          <w:bCs/>
          <w:sz w:val="22"/>
          <w:szCs w:val="22"/>
        </w:rPr>
        <w:t xml:space="preserve">Weiteres </w:t>
      </w:r>
      <w:r w:rsidR="00594394" w:rsidRPr="000D300F">
        <w:rPr>
          <w:bCs/>
          <w:sz w:val="22"/>
          <w:szCs w:val="22"/>
        </w:rPr>
        <w:t xml:space="preserve">Ziel des Zukunftsprogramms ist </w:t>
      </w:r>
      <w:r w:rsidR="0022254E">
        <w:rPr>
          <w:bCs/>
          <w:sz w:val="22"/>
          <w:szCs w:val="22"/>
        </w:rPr>
        <w:t xml:space="preserve">es, die </w:t>
      </w:r>
      <w:r w:rsidR="00594394" w:rsidRPr="000D300F">
        <w:rPr>
          <w:bCs/>
          <w:sz w:val="22"/>
          <w:szCs w:val="22"/>
        </w:rPr>
        <w:t xml:space="preserve">Kosteneffizienz </w:t>
      </w:r>
      <w:r w:rsidR="0022254E">
        <w:rPr>
          <w:bCs/>
          <w:sz w:val="22"/>
          <w:szCs w:val="22"/>
        </w:rPr>
        <w:t xml:space="preserve">zu verbessern </w:t>
      </w:r>
      <w:r w:rsidR="00594394" w:rsidRPr="000D300F">
        <w:rPr>
          <w:bCs/>
          <w:sz w:val="22"/>
          <w:szCs w:val="22"/>
        </w:rPr>
        <w:t xml:space="preserve">– ab 2018 sollen die </w:t>
      </w:r>
      <w:r w:rsidR="003D168D">
        <w:rPr>
          <w:bCs/>
          <w:sz w:val="22"/>
          <w:szCs w:val="22"/>
        </w:rPr>
        <w:t xml:space="preserve">jährlichen </w:t>
      </w:r>
      <w:r w:rsidR="00594394" w:rsidRPr="000D300F">
        <w:rPr>
          <w:bCs/>
          <w:sz w:val="22"/>
          <w:szCs w:val="22"/>
        </w:rPr>
        <w:t xml:space="preserve">Kosten um 140 Millionen Euro </w:t>
      </w:r>
      <w:r w:rsidR="002216CE">
        <w:rPr>
          <w:bCs/>
          <w:sz w:val="22"/>
          <w:szCs w:val="22"/>
        </w:rPr>
        <w:t>sinken</w:t>
      </w:r>
      <w:r w:rsidR="00594394" w:rsidRPr="000D300F">
        <w:rPr>
          <w:bCs/>
          <w:sz w:val="22"/>
          <w:szCs w:val="22"/>
        </w:rPr>
        <w:t>.</w:t>
      </w:r>
    </w:p>
    <w:p w14:paraId="38AB37B5" w14:textId="77777777" w:rsidR="00401F5D" w:rsidRDefault="00401F5D" w:rsidP="006800AE">
      <w:pPr>
        <w:spacing w:line="180" w:lineRule="atLeast"/>
        <w:ind w:right="170"/>
        <w:rPr>
          <w:bCs/>
          <w:sz w:val="22"/>
          <w:szCs w:val="22"/>
        </w:rPr>
      </w:pPr>
    </w:p>
    <w:p w14:paraId="79CC8F16" w14:textId="4FF25729" w:rsidR="0048020E" w:rsidRDefault="0048020E" w:rsidP="006800AE">
      <w:pPr>
        <w:spacing w:line="180" w:lineRule="atLeast"/>
        <w:ind w:right="170"/>
        <w:rPr>
          <w:bCs/>
          <w:sz w:val="22"/>
          <w:szCs w:val="22"/>
        </w:rPr>
      </w:pPr>
      <w:r w:rsidRPr="00AD4A36">
        <w:rPr>
          <w:bCs/>
          <w:sz w:val="22"/>
          <w:szCs w:val="22"/>
        </w:rPr>
        <w:t xml:space="preserve">Die von der Gruppe verwalteten Vermögensanlagen (Assets </w:t>
      </w:r>
      <w:proofErr w:type="spellStart"/>
      <w:r w:rsidRPr="00AD4A36">
        <w:rPr>
          <w:bCs/>
          <w:sz w:val="22"/>
          <w:szCs w:val="22"/>
        </w:rPr>
        <w:t>under</w:t>
      </w:r>
      <w:proofErr w:type="spellEnd"/>
      <w:r w:rsidRPr="00AD4A36">
        <w:rPr>
          <w:bCs/>
          <w:sz w:val="22"/>
          <w:szCs w:val="22"/>
        </w:rPr>
        <w:t xml:space="preserve"> Management einschließlich der Finanztöchter) wuchsen im Jahr 2015 um 2,7 Milliarden Euro</w:t>
      </w:r>
      <w:r>
        <w:rPr>
          <w:bCs/>
          <w:sz w:val="22"/>
          <w:szCs w:val="22"/>
        </w:rPr>
        <w:t xml:space="preserve"> oder 4,3</w:t>
      </w:r>
      <w:r w:rsidRPr="00AD4A36">
        <w:rPr>
          <w:bCs/>
          <w:sz w:val="22"/>
          <w:szCs w:val="22"/>
        </w:rPr>
        <w:t xml:space="preserve"> Prozent auf 64,9 Milliarden Euro (Vorjahr 62,2 Milliarden Eur</w:t>
      </w:r>
      <w:r w:rsidR="0052086A">
        <w:rPr>
          <w:bCs/>
          <w:sz w:val="22"/>
          <w:szCs w:val="22"/>
        </w:rPr>
        <w:t>o). Darin enthalten sind rund 46</w:t>
      </w:r>
      <w:r w:rsidRPr="00AD4A36">
        <w:rPr>
          <w:bCs/>
          <w:sz w:val="22"/>
          <w:szCs w:val="22"/>
        </w:rPr>
        <w:t xml:space="preserve"> Milliarden Euro Kapitalanlagen der Versicherungsunternehmen mit einer laufenden </w:t>
      </w:r>
      <w:r>
        <w:rPr>
          <w:bCs/>
          <w:sz w:val="22"/>
          <w:szCs w:val="22"/>
        </w:rPr>
        <w:t>Durchschnittsverzinsung von 3,8</w:t>
      </w:r>
      <w:r w:rsidRPr="00AD4A36">
        <w:rPr>
          <w:bCs/>
          <w:sz w:val="22"/>
          <w:szCs w:val="22"/>
        </w:rPr>
        <w:t xml:space="preserve"> Prozent un</w:t>
      </w:r>
      <w:r>
        <w:rPr>
          <w:bCs/>
          <w:sz w:val="22"/>
          <w:szCs w:val="22"/>
        </w:rPr>
        <w:t>d einer Nettoverzinsung von 4,7</w:t>
      </w:r>
      <w:r w:rsidRPr="00AD4A36">
        <w:rPr>
          <w:bCs/>
          <w:sz w:val="22"/>
          <w:szCs w:val="22"/>
        </w:rPr>
        <w:t xml:space="preserve"> Prozent.</w:t>
      </w:r>
      <w:r w:rsidR="00E75402">
        <w:rPr>
          <w:bCs/>
          <w:sz w:val="22"/>
          <w:szCs w:val="22"/>
        </w:rPr>
        <w:t xml:space="preserve"> Die SIGNAL IDUNA investiert</w:t>
      </w:r>
      <w:r>
        <w:rPr>
          <w:bCs/>
          <w:sz w:val="22"/>
          <w:szCs w:val="22"/>
        </w:rPr>
        <w:t xml:space="preserve"> verstärkt in nachhaltige Investment</w:t>
      </w:r>
      <w:r w:rsidR="00E75402">
        <w:rPr>
          <w:bCs/>
          <w:sz w:val="22"/>
          <w:szCs w:val="22"/>
        </w:rPr>
        <w:t>s</w:t>
      </w:r>
      <w:r>
        <w:rPr>
          <w:bCs/>
          <w:sz w:val="22"/>
          <w:szCs w:val="22"/>
        </w:rPr>
        <w:t xml:space="preserve"> im Bereich erneuerbarer Energi</w:t>
      </w:r>
      <w:r w:rsidR="00235CAB">
        <w:rPr>
          <w:bCs/>
          <w:sz w:val="22"/>
          <w:szCs w:val="22"/>
        </w:rPr>
        <w:t>en –</w:t>
      </w:r>
      <w:r>
        <w:rPr>
          <w:bCs/>
          <w:sz w:val="22"/>
          <w:szCs w:val="22"/>
        </w:rPr>
        <w:t xml:space="preserve"> 2015 </w:t>
      </w:r>
      <w:r w:rsidR="00235CAB">
        <w:rPr>
          <w:bCs/>
          <w:sz w:val="22"/>
          <w:szCs w:val="22"/>
        </w:rPr>
        <w:t>waren</w:t>
      </w:r>
      <w:r>
        <w:rPr>
          <w:bCs/>
          <w:sz w:val="22"/>
          <w:szCs w:val="22"/>
        </w:rPr>
        <w:t xml:space="preserve"> </w:t>
      </w:r>
      <w:r w:rsidR="00235CAB">
        <w:rPr>
          <w:bCs/>
          <w:sz w:val="22"/>
          <w:szCs w:val="22"/>
        </w:rPr>
        <w:t>es</w:t>
      </w:r>
      <w:r>
        <w:rPr>
          <w:bCs/>
          <w:sz w:val="22"/>
          <w:szCs w:val="22"/>
        </w:rPr>
        <w:t xml:space="preserve"> </w:t>
      </w:r>
      <w:r w:rsidR="00235CAB">
        <w:rPr>
          <w:bCs/>
          <w:sz w:val="22"/>
          <w:szCs w:val="22"/>
        </w:rPr>
        <w:t>zirka 300 Millionen Euro.</w:t>
      </w:r>
    </w:p>
    <w:p w14:paraId="379A26FE" w14:textId="77777777" w:rsidR="0048020E" w:rsidRDefault="0048020E" w:rsidP="006800AE">
      <w:pPr>
        <w:spacing w:line="180" w:lineRule="atLeast"/>
        <w:ind w:right="170"/>
        <w:rPr>
          <w:bCs/>
          <w:sz w:val="22"/>
          <w:szCs w:val="22"/>
        </w:rPr>
      </w:pPr>
    </w:p>
    <w:p w14:paraId="2FD6BC9C" w14:textId="2C18FF0B" w:rsidR="00E75402" w:rsidRDefault="008133FF" w:rsidP="006800AE">
      <w:pPr>
        <w:spacing w:line="180" w:lineRule="atLeast"/>
        <w:ind w:right="170"/>
        <w:rPr>
          <w:bCs/>
          <w:sz w:val="22"/>
          <w:szCs w:val="22"/>
        </w:rPr>
      </w:pPr>
      <w:r w:rsidRPr="000D300F">
        <w:rPr>
          <w:bCs/>
          <w:sz w:val="22"/>
          <w:szCs w:val="22"/>
        </w:rPr>
        <w:t>Während d</w:t>
      </w:r>
      <w:r w:rsidR="00E75402" w:rsidRPr="000D300F">
        <w:rPr>
          <w:bCs/>
          <w:sz w:val="22"/>
          <w:szCs w:val="22"/>
        </w:rPr>
        <w:t xml:space="preserve">ie gebuchten Bruttobeiträge der Gruppe 2015 </w:t>
      </w:r>
      <w:r w:rsidRPr="000D300F">
        <w:rPr>
          <w:bCs/>
          <w:sz w:val="22"/>
          <w:szCs w:val="22"/>
        </w:rPr>
        <w:t xml:space="preserve">insgesamt </w:t>
      </w:r>
      <w:r w:rsidR="00E75402" w:rsidRPr="000D300F">
        <w:rPr>
          <w:bCs/>
          <w:sz w:val="22"/>
          <w:szCs w:val="22"/>
        </w:rPr>
        <w:t>um 2,5 Prozent auf 5,55 Milliarden Euro (Vorjahr: 5,69 Milliarden Euro)</w:t>
      </w:r>
      <w:r w:rsidRPr="000D300F">
        <w:rPr>
          <w:bCs/>
          <w:sz w:val="22"/>
          <w:szCs w:val="22"/>
        </w:rPr>
        <w:t xml:space="preserve"> gesunken sind, haben sich die laufenden Beitragseinnahmen - ohne Einbeziehung der Einmalb</w:t>
      </w:r>
      <w:r w:rsidR="00FA2F1F">
        <w:rPr>
          <w:bCs/>
          <w:sz w:val="22"/>
          <w:szCs w:val="22"/>
        </w:rPr>
        <w:t>eiträge</w:t>
      </w:r>
      <w:r w:rsidR="00235CAB">
        <w:rPr>
          <w:bCs/>
          <w:sz w:val="22"/>
          <w:szCs w:val="22"/>
        </w:rPr>
        <w:t xml:space="preserve"> </w:t>
      </w:r>
      <w:r w:rsidR="00FA2F1F">
        <w:rPr>
          <w:bCs/>
          <w:sz w:val="22"/>
          <w:szCs w:val="22"/>
        </w:rPr>
        <w:t>– um 0,4</w:t>
      </w:r>
      <w:r w:rsidRPr="000D300F">
        <w:rPr>
          <w:bCs/>
          <w:sz w:val="22"/>
          <w:szCs w:val="22"/>
        </w:rPr>
        <w:t xml:space="preserve"> Prozent auf </w:t>
      </w:r>
      <w:r w:rsidR="006A48E5">
        <w:rPr>
          <w:bCs/>
          <w:sz w:val="22"/>
          <w:szCs w:val="22"/>
        </w:rPr>
        <w:t xml:space="preserve">5,35 Milliarden Euro </w:t>
      </w:r>
      <w:r w:rsidR="009A3646" w:rsidRPr="000D300F">
        <w:rPr>
          <w:bCs/>
          <w:sz w:val="22"/>
          <w:szCs w:val="22"/>
        </w:rPr>
        <w:t>(</w:t>
      </w:r>
      <w:r w:rsidR="006A48E5">
        <w:rPr>
          <w:bCs/>
          <w:sz w:val="22"/>
          <w:szCs w:val="22"/>
        </w:rPr>
        <w:t>Vorjahr: 5,33 Milliarden Euro</w:t>
      </w:r>
      <w:r w:rsidRPr="000D300F">
        <w:rPr>
          <w:bCs/>
          <w:sz w:val="22"/>
          <w:szCs w:val="22"/>
        </w:rPr>
        <w:t>) erhöht</w:t>
      </w:r>
      <w:r w:rsidR="00E75402" w:rsidRPr="000D300F">
        <w:rPr>
          <w:bCs/>
          <w:sz w:val="22"/>
          <w:szCs w:val="22"/>
        </w:rPr>
        <w:t>.</w:t>
      </w:r>
    </w:p>
    <w:p w14:paraId="6DFD51DB" w14:textId="77777777" w:rsidR="00E75402" w:rsidRDefault="00E75402" w:rsidP="006800AE">
      <w:pPr>
        <w:spacing w:line="180" w:lineRule="atLeast"/>
        <w:ind w:right="170"/>
        <w:rPr>
          <w:bCs/>
          <w:sz w:val="22"/>
          <w:szCs w:val="22"/>
        </w:rPr>
      </w:pPr>
    </w:p>
    <w:p w14:paraId="327C5616" w14:textId="77777777" w:rsidR="0048020E" w:rsidRPr="00773860" w:rsidRDefault="0048020E" w:rsidP="006800AE">
      <w:pPr>
        <w:spacing w:line="180" w:lineRule="atLeast"/>
        <w:ind w:right="170"/>
        <w:rPr>
          <w:bCs/>
          <w:sz w:val="22"/>
          <w:szCs w:val="22"/>
        </w:rPr>
      </w:pPr>
      <w:r w:rsidRPr="00773860">
        <w:rPr>
          <w:bCs/>
          <w:sz w:val="22"/>
          <w:szCs w:val="22"/>
        </w:rPr>
        <w:t>Die Bruttoaufwendungen für Vers</w:t>
      </w:r>
      <w:r w:rsidR="008E124F">
        <w:rPr>
          <w:bCs/>
          <w:sz w:val="22"/>
          <w:szCs w:val="22"/>
        </w:rPr>
        <w:t xml:space="preserve">icherungsfälle beliefen sich </w:t>
      </w:r>
      <w:r w:rsidRPr="00773860">
        <w:rPr>
          <w:bCs/>
          <w:sz w:val="22"/>
          <w:szCs w:val="22"/>
        </w:rPr>
        <w:t>auf 4,84 Milliarden Euro (Vorjahr</w:t>
      </w:r>
      <w:r w:rsidR="008E124F">
        <w:rPr>
          <w:bCs/>
          <w:sz w:val="22"/>
          <w:szCs w:val="22"/>
        </w:rPr>
        <w:t>:</w:t>
      </w:r>
      <w:r w:rsidRPr="00773860">
        <w:rPr>
          <w:bCs/>
          <w:sz w:val="22"/>
          <w:szCs w:val="22"/>
        </w:rPr>
        <w:t xml:space="preserve"> 4,72 Milliarden Euro). Dies entspricht einer Steigerung von 2,5 Prozent. </w:t>
      </w:r>
    </w:p>
    <w:p w14:paraId="66FF4855" w14:textId="77777777" w:rsidR="0048020E" w:rsidRPr="00773860" w:rsidRDefault="0048020E" w:rsidP="006800AE">
      <w:pPr>
        <w:spacing w:line="180" w:lineRule="atLeast"/>
        <w:ind w:right="170"/>
        <w:rPr>
          <w:bCs/>
          <w:sz w:val="22"/>
          <w:szCs w:val="22"/>
        </w:rPr>
      </w:pPr>
    </w:p>
    <w:p w14:paraId="6A86C383" w14:textId="77777777" w:rsidR="0048020E" w:rsidRPr="001F6586" w:rsidRDefault="0048020E" w:rsidP="006800AE">
      <w:pPr>
        <w:spacing w:line="180" w:lineRule="atLeast"/>
        <w:ind w:right="170"/>
        <w:rPr>
          <w:bCs/>
          <w:sz w:val="22"/>
          <w:szCs w:val="22"/>
        </w:rPr>
      </w:pPr>
      <w:r w:rsidRPr="00773860">
        <w:rPr>
          <w:bCs/>
          <w:sz w:val="22"/>
          <w:szCs w:val="22"/>
        </w:rPr>
        <w:t>Der konsolidiert</w:t>
      </w:r>
      <w:r>
        <w:rPr>
          <w:bCs/>
          <w:sz w:val="22"/>
          <w:szCs w:val="22"/>
        </w:rPr>
        <w:t>e Jahresüberschuss sank auf 93,2</w:t>
      </w:r>
      <w:r w:rsidRPr="00773860">
        <w:rPr>
          <w:bCs/>
          <w:sz w:val="22"/>
          <w:szCs w:val="22"/>
        </w:rPr>
        <w:t xml:space="preserve"> Millionen Euro (Vorjahr</w:t>
      </w:r>
      <w:r w:rsidR="008E124F">
        <w:rPr>
          <w:bCs/>
          <w:sz w:val="22"/>
          <w:szCs w:val="22"/>
        </w:rPr>
        <w:t>:</w:t>
      </w:r>
      <w:r w:rsidRPr="00773860">
        <w:rPr>
          <w:bCs/>
          <w:sz w:val="22"/>
          <w:szCs w:val="22"/>
        </w:rPr>
        <w:t xml:space="preserve"> 175,5 Millionen Euro).</w:t>
      </w:r>
    </w:p>
    <w:p w14:paraId="4F07623D" w14:textId="77777777" w:rsidR="0048020E" w:rsidRPr="002724A5" w:rsidRDefault="0048020E" w:rsidP="006800AE">
      <w:pPr>
        <w:spacing w:line="180" w:lineRule="atLeast"/>
        <w:ind w:right="170"/>
        <w:rPr>
          <w:bCs/>
          <w:sz w:val="22"/>
          <w:szCs w:val="22"/>
        </w:rPr>
      </w:pPr>
    </w:p>
    <w:p w14:paraId="69509C58" w14:textId="77777777" w:rsidR="0048020E" w:rsidRPr="00C064C1" w:rsidRDefault="0048020E" w:rsidP="006800AE">
      <w:pPr>
        <w:spacing w:line="180" w:lineRule="atLeast"/>
        <w:ind w:right="170"/>
        <w:rPr>
          <w:bCs/>
          <w:sz w:val="22"/>
          <w:szCs w:val="22"/>
        </w:rPr>
      </w:pPr>
      <w:r w:rsidRPr="00C064C1">
        <w:rPr>
          <w:bCs/>
          <w:sz w:val="22"/>
          <w:szCs w:val="22"/>
        </w:rPr>
        <w:t xml:space="preserve">Durchschnittlich waren rund 12.000 Mitarbeiterinnen und Mitarbeiter (inkl. selbstständige Außendienstpartner und Auszubildende) für die SIGNAL IDUNA Gruppe tätig. Dies sind 585 Mitarbeiter bzw. 4,7 Prozent weniger als im Vorjahr. </w:t>
      </w:r>
    </w:p>
    <w:p w14:paraId="6A47E288" w14:textId="77777777" w:rsidR="00401F5D" w:rsidRDefault="00401F5D" w:rsidP="006800AE">
      <w:pPr>
        <w:spacing w:line="180" w:lineRule="atLeast"/>
        <w:ind w:right="170"/>
        <w:rPr>
          <w:bCs/>
          <w:sz w:val="22"/>
          <w:szCs w:val="22"/>
        </w:rPr>
      </w:pPr>
    </w:p>
    <w:p w14:paraId="3BE56F50" w14:textId="77777777" w:rsidR="00FA2F1F" w:rsidRDefault="00FA2F1F" w:rsidP="006800AE">
      <w:pPr>
        <w:spacing w:line="180" w:lineRule="atLeast"/>
        <w:ind w:right="170"/>
        <w:rPr>
          <w:b/>
          <w:bCs/>
          <w:sz w:val="22"/>
          <w:szCs w:val="22"/>
        </w:rPr>
      </w:pPr>
    </w:p>
    <w:p w14:paraId="789CF96A" w14:textId="77777777" w:rsidR="00BA311A" w:rsidRDefault="00BA311A" w:rsidP="006800AE">
      <w:pPr>
        <w:spacing w:line="180" w:lineRule="atLeast"/>
        <w:ind w:right="170"/>
        <w:rPr>
          <w:b/>
          <w:bCs/>
          <w:sz w:val="22"/>
          <w:szCs w:val="22"/>
        </w:rPr>
      </w:pPr>
    </w:p>
    <w:p w14:paraId="391941D5" w14:textId="77777777" w:rsidR="00BA311A" w:rsidRDefault="00BA311A" w:rsidP="006800AE">
      <w:pPr>
        <w:spacing w:line="180" w:lineRule="atLeast"/>
        <w:ind w:right="170"/>
        <w:rPr>
          <w:b/>
          <w:bCs/>
          <w:sz w:val="22"/>
          <w:szCs w:val="22"/>
        </w:rPr>
      </w:pPr>
    </w:p>
    <w:p w14:paraId="55E7B057" w14:textId="112960C2" w:rsidR="00752CC6" w:rsidRPr="00B65486" w:rsidRDefault="00752CC6" w:rsidP="006800AE">
      <w:pPr>
        <w:keepNext/>
        <w:spacing w:line="180" w:lineRule="atLeast"/>
        <w:ind w:right="170"/>
        <w:rPr>
          <w:b/>
          <w:bCs/>
          <w:sz w:val="24"/>
        </w:rPr>
      </w:pPr>
      <w:r w:rsidRPr="00B65486">
        <w:rPr>
          <w:b/>
          <w:bCs/>
          <w:sz w:val="24"/>
        </w:rPr>
        <w:t>Einzelgesellschaften der Unternehmensgruppe</w:t>
      </w:r>
    </w:p>
    <w:p w14:paraId="1FCA841F" w14:textId="77777777" w:rsidR="006A48E5" w:rsidRDefault="006A48E5" w:rsidP="006800AE">
      <w:pPr>
        <w:spacing w:line="180" w:lineRule="atLeast"/>
        <w:ind w:right="170"/>
        <w:rPr>
          <w:b/>
          <w:bCs/>
          <w:sz w:val="22"/>
          <w:szCs w:val="22"/>
        </w:rPr>
      </w:pPr>
    </w:p>
    <w:p w14:paraId="373B5116" w14:textId="1F27EFDE" w:rsidR="006A48E5" w:rsidRPr="00752CC6" w:rsidRDefault="006A48E5" w:rsidP="006800AE">
      <w:pPr>
        <w:spacing w:line="180" w:lineRule="atLeast"/>
        <w:ind w:right="170"/>
        <w:rPr>
          <w:b/>
          <w:bCs/>
          <w:sz w:val="22"/>
          <w:szCs w:val="22"/>
        </w:rPr>
      </w:pPr>
      <w:r>
        <w:rPr>
          <w:b/>
          <w:bCs/>
          <w:sz w:val="22"/>
          <w:szCs w:val="22"/>
        </w:rPr>
        <w:t>Krankenversicherer</w:t>
      </w:r>
    </w:p>
    <w:p w14:paraId="7B71A161" w14:textId="77777777" w:rsidR="00752CC6" w:rsidRPr="002724A5" w:rsidRDefault="00752CC6" w:rsidP="006800AE">
      <w:pPr>
        <w:spacing w:line="180" w:lineRule="atLeast"/>
        <w:ind w:right="170"/>
        <w:rPr>
          <w:bCs/>
          <w:sz w:val="22"/>
          <w:szCs w:val="22"/>
        </w:rPr>
      </w:pPr>
    </w:p>
    <w:p w14:paraId="62CA5F5C" w14:textId="3176B30A" w:rsidR="004D0297" w:rsidRPr="00C064C1" w:rsidRDefault="004D0297" w:rsidP="006800AE">
      <w:pPr>
        <w:spacing w:line="240" w:lineRule="atLeast"/>
        <w:ind w:right="170"/>
        <w:rPr>
          <w:sz w:val="22"/>
          <w:szCs w:val="22"/>
        </w:rPr>
      </w:pPr>
      <w:r w:rsidRPr="00C064C1">
        <w:rPr>
          <w:sz w:val="22"/>
          <w:szCs w:val="22"/>
        </w:rPr>
        <w:t xml:space="preserve">Die Bruttobeitragseinnahmen der beiden </w:t>
      </w:r>
      <w:r w:rsidRPr="00C731C7">
        <w:rPr>
          <w:sz w:val="22"/>
          <w:szCs w:val="22"/>
        </w:rPr>
        <w:t>Krankenversicherer der SIGNAL IDUNA Gruppe</w:t>
      </w:r>
      <w:r w:rsidRPr="00C064C1">
        <w:rPr>
          <w:sz w:val="22"/>
          <w:szCs w:val="22"/>
        </w:rPr>
        <w:t xml:space="preserve"> blieben 2015 stabil. Sie beliefen sich auf gut 2,72 Milliarden Euro, fast exakt so viel wie im Vorjahr (Veränderung: - 0,1 Prozent). Hauptursache dafür waren die überdurchschnittlich stabilen Beiträge. Teilweise sanken sie sogar gegenüber dem Vorjahr. </w:t>
      </w:r>
    </w:p>
    <w:p w14:paraId="08B9321A" w14:textId="77777777" w:rsidR="004D0297" w:rsidRPr="00C064C1" w:rsidRDefault="004D0297" w:rsidP="006800AE">
      <w:pPr>
        <w:spacing w:line="240" w:lineRule="atLeast"/>
        <w:ind w:right="170"/>
        <w:rPr>
          <w:sz w:val="22"/>
          <w:szCs w:val="22"/>
        </w:rPr>
      </w:pPr>
    </w:p>
    <w:p w14:paraId="43C3D594" w14:textId="77777777" w:rsidR="004D0297" w:rsidRPr="00C064C1" w:rsidRDefault="004D0297" w:rsidP="006800AE">
      <w:pPr>
        <w:ind w:right="170"/>
        <w:rPr>
          <w:sz w:val="22"/>
          <w:szCs w:val="22"/>
        </w:rPr>
      </w:pPr>
      <w:r w:rsidRPr="00C064C1">
        <w:rPr>
          <w:sz w:val="22"/>
          <w:szCs w:val="22"/>
        </w:rPr>
        <w:t>In der Krankenversicherung verringerte sich die Gesamtzahl der Versicherten geringfügig um 0,4 Prozent. In der Krankheitskostenvollversicherung hielt die SIGNAL Kranken, entgegen dem Markttrend, i</w:t>
      </w:r>
      <w:r w:rsidR="008E124F">
        <w:rPr>
          <w:sz w:val="22"/>
          <w:szCs w:val="22"/>
        </w:rPr>
        <w:t xml:space="preserve">hren Versichertenbestand sogar </w:t>
      </w:r>
      <w:r w:rsidRPr="00C064C1">
        <w:rPr>
          <w:sz w:val="22"/>
          <w:szCs w:val="22"/>
        </w:rPr>
        <w:t xml:space="preserve">konstant. Insgesamt sind bei den Krankenversicherern der SIGNAL IDUNA Gruppe knapp 2,6 Millionen </w:t>
      </w:r>
      <w:r>
        <w:rPr>
          <w:sz w:val="22"/>
          <w:szCs w:val="22"/>
        </w:rPr>
        <w:t>Kunden</w:t>
      </w:r>
      <w:r w:rsidRPr="00C064C1">
        <w:rPr>
          <w:sz w:val="22"/>
          <w:szCs w:val="22"/>
        </w:rPr>
        <w:t xml:space="preserve"> versichert.</w:t>
      </w:r>
    </w:p>
    <w:p w14:paraId="4AE56934" w14:textId="77777777" w:rsidR="004D0297" w:rsidRDefault="004D0297" w:rsidP="006800AE">
      <w:pPr>
        <w:ind w:right="170"/>
        <w:rPr>
          <w:sz w:val="22"/>
          <w:szCs w:val="22"/>
        </w:rPr>
      </w:pPr>
    </w:p>
    <w:p w14:paraId="5E01D2F2" w14:textId="679806A5" w:rsidR="004D0297" w:rsidRPr="00C064C1" w:rsidRDefault="004D0297" w:rsidP="006800AE">
      <w:pPr>
        <w:ind w:right="170"/>
        <w:rPr>
          <w:sz w:val="22"/>
          <w:szCs w:val="22"/>
        </w:rPr>
      </w:pPr>
      <w:r w:rsidRPr="00C064C1">
        <w:rPr>
          <w:sz w:val="22"/>
          <w:szCs w:val="22"/>
        </w:rPr>
        <w:t xml:space="preserve">SIGNAL </w:t>
      </w:r>
      <w:r w:rsidRPr="00141847">
        <w:rPr>
          <w:sz w:val="22"/>
          <w:szCs w:val="22"/>
        </w:rPr>
        <w:t xml:space="preserve">IDUNA </w:t>
      </w:r>
      <w:r w:rsidR="00235CAB" w:rsidRPr="00141847">
        <w:rPr>
          <w:sz w:val="22"/>
          <w:szCs w:val="22"/>
        </w:rPr>
        <w:t>ist der Initiator</w:t>
      </w:r>
      <w:r w:rsidRPr="00141847">
        <w:rPr>
          <w:sz w:val="22"/>
          <w:szCs w:val="22"/>
        </w:rPr>
        <w:t xml:space="preserve"> des </w:t>
      </w:r>
      <w:r w:rsidR="00235CAB" w:rsidRPr="00141847">
        <w:rPr>
          <w:sz w:val="22"/>
          <w:szCs w:val="22"/>
        </w:rPr>
        <w:t>Gemeinschaftsunternehmens</w:t>
      </w:r>
      <w:r w:rsidR="00235CAB">
        <w:rPr>
          <w:sz w:val="22"/>
          <w:szCs w:val="22"/>
        </w:rPr>
        <w:t xml:space="preserve"> „LM+ –</w:t>
      </w:r>
      <w:r w:rsidRPr="00C064C1">
        <w:rPr>
          <w:sz w:val="22"/>
          <w:szCs w:val="22"/>
        </w:rPr>
        <w:t xml:space="preserve"> Leistungsmanagement GmbH“. Es soll Netzwerke mit Leistungserbringern, Pharmaunternehmen, Apotheken und weiteren Dienstleistern aufbauen sowie Verhandlungen für die beteiligten Krankenversicherer führen. Bei bestimmten Krankheitsbildern soll es die Kooperation der verschiedenen Leistungserbringer fördern und so </w:t>
      </w:r>
      <w:r w:rsidR="00235CAB">
        <w:rPr>
          <w:sz w:val="22"/>
          <w:szCs w:val="22"/>
        </w:rPr>
        <w:t>die Versicherten</w:t>
      </w:r>
      <w:r w:rsidRPr="00C064C1">
        <w:rPr>
          <w:sz w:val="22"/>
          <w:szCs w:val="22"/>
        </w:rPr>
        <w:t xml:space="preserve"> besser unterstützen. Außerdem wird LM+ medizinische Innovationen beobachten und bewerten.</w:t>
      </w:r>
    </w:p>
    <w:p w14:paraId="07066CB4" w14:textId="77777777" w:rsidR="004D0297" w:rsidRDefault="004D0297" w:rsidP="006800AE">
      <w:pPr>
        <w:spacing w:line="180" w:lineRule="atLeast"/>
        <w:ind w:right="170"/>
        <w:rPr>
          <w:bCs/>
          <w:sz w:val="22"/>
          <w:szCs w:val="22"/>
        </w:rPr>
      </w:pPr>
    </w:p>
    <w:p w14:paraId="2047421A" w14:textId="3DC30284" w:rsidR="00702A2D" w:rsidRDefault="00C731C7" w:rsidP="006800AE">
      <w:pPr>
        <w:spacing w:line="180" w:lineRule="atLeast"/>
        <w:ind w:right="170"/>
        <w:rPr>
          <w:b/>
          <w:bCs/>
          <w:sz w:val="22"/>
          <w:szCs w:val="22"/>
        </w:rPr>
      </w:pPr>
      <w:r>
        <w:rPr>
          <w:b/>
          <w:bCs/>
          <w:sz w:val="22"/>
          <w:szCs w:val="22"/>
        </w:rPr>
        <w:t>Lebensversicherer</w:t>
      </w:r>
    </w:p>
    <w:p w14:paraId="78ECF3DD" w14:textId="77777777" w:rsidR="006A48E5" w:rsidRDefault="006A48E5" w:rsidP="006800AE">
      <w:pPr>
        <w:spacing w:line="180" w:lineRule="atLeast"/>
        <w:ind w:right="170"/>
        <w:rPr>
          <w:bCs/>
          <w:sz w:val="22"/>
          <w:szCs w:val="22"/>
        </w:rPr>
      </w:pPr>
    </w:p>
    <w:p w14:paraId="309BCD32" w14:textId="2EF5F906" w:rsidR="00783354" w:rsidRDefault="004451A6" w:rsidP="006800AE">
      <w:pPr>
        <w:spacing w:line="180" w:lineRule="atLeast"/>
        <w:ind w:right="170"/>
        <w:rPr>
          <w:sz w:val="22"/>
          <w:szCs w:val="22"/>
        </w:rPr>
      </w:pPr>
      <w:r w:rsidRPr="004451A6">
        <w:rPr>
          <w:bCs/>
          <w:sz w:val="22"/>
          <w:szCs w:val="22"/>
        </w:rPr>
        <w:t xml:space="preserve">Die </w:t>
      </w:r>
      <w:r>
        <w:rPr>
          <w:bCs/>
          <w:sz w:val="22"/>
          <w:szCs w:val="22"/>
        </w:rPr>
        <w:t xml:space="preserve">Beiträge der </w:t>
      </w:r>
      <w:r w:rsidRPr="00C731C7">
        <w:rPr>
          <w:bCs/>
          <w:sz w:val="22"/>
          <w:szCs w:val="22"/>
        </w:rPr>
        <w:t>Lebensversicherer</w:t>
      </w:r>
      <w:r>
        <w:rPr>
          <w:bCs/>
          <w:sz w:val="22"/>
          <w:szCs w:val="22"/>
        </w:rPr>
        <w:t xml:space="preserve"> der Gruppe sanken </w:t>
      </w:r>
      <w:r w:rsidR="008133FF">
        <w:rPr>
          <w:bCs/>
          <w:sz w:val="22"/>
          <w:szCs w:val="22"/>
        </w:rPr>
        <w:t xml:space="preserve">vor allem aufgrund des bewusst zurückgeführten Einmalbeitragsgeschäftes </w:t>
      </w:r>
      <w:r>
        <w:rPr>
          <w:bCs/>
          <w:sz w:val="22"/>
          <w:szCs w:val="22"/>
        </w:rPr>
        <w:t>um insgesamt 11,1 Prozent von 1,65 Milliarden Euro auf 1,</w:t>
      </w:r>
      <w:r w:rsidR="00B074C7">
        <w:rPr>
          <w:bCs/>
          <w:sz w:val="22"/>
          <w:szCs w:val="22"/>
        </w:rPr>
        <w:t>47</w:t>
      </w:r>
      <w:r w:rsidRPr="004451A6">
        <w:rPr>
          <w:bCs/>
          <w:sz w:val="22"/>
          <w:szCs w:val="22"/>
        </w:rPr>
        <w:t xml:space="preserve"> Milliarde</w:t>
      </w:r>
      <w:r w:rsidR="005849B5">
        <w:rPr>
          <w:bCs/>
          <w:sz w:val="22"/>
          <w:szCs w:val="22"/>
        </w:rPr>
        <w:t>n Euro</w:t>
      </w:r>
      <w:r w:rsidR="00B074C7">
        <w:rPr>
          <w:sz w:val="22"/>
          <w:szCs w:val="22"/>
        </w:rPr>
        <w:t xml:space="preserve">. </w:t>
      </w:r>
    </w:p>
    <w:p w14:paraId="0665B360" w14:textId="77777777" w:rsidR="00702A2D" w:rsidRDefault="00702A2D" w:rsidP="006800AE">
      <w:pPr>
        <w:spacing w:line="180" w:lineRule="atLeast"/>
        <w:ind w:right="170"/>
        <w:rPr>
          <w:sz w:val="22"/>
          <w:szCs w:val="22"/>
        </w:rPr>
      </w:pPr>
    </w:p>
    <w:p w14:paraId="1665309F" w14:textId="5E2471DC" w:rsidR="0019074D" w:rsidRDefault="00783354" w:rsidP="006800AE">
      <w:pPr>
        <w:spacing w:line="180" w:lineRule="atLeast"/>
        <w:ind w:right="170"/>
        <w:rPr>
          <w:sz w:val="22"/>
          <w:szCs w:val="22"/>
        </w:rPr>
      </w:pPr>
      <w:r w:rsidRPr="00734A1F">
        <w:rPr>
          <w:sz w:val="22"/>
          <w:szCs w:val="22"/>
        </w:rPr>
        <w:t xml:space="preserve">Die </w:t>
      </w:r>
      <w:r w:rsidRPr="00E725F7">
        <w:rPr>
          <w:b/>
          <w:sz w:val="22"/>
          <w:szCs w:val="22"/>
        </w:rPr>
        <w:t>IDUNA Leben</w:t>
      </w:r>
      <w:r w:rsidRPr="00734A1F">
        <w:rPr>
          <w:sz w:val="22"/>
          <w:szCs w:val="22"/>
        </w:rPr>
        <w:t xml:space="preserve"> </w:t>
      </w:r>
      <w:r>
        <w:rPr>
          <w:sz w:val="22"/>
          <w:szCs w:val="22"/>
        </w:rPr>
        <w:t xml:space="preserve">blickt </w:t>
      </w:r>
      <w:r w:rsidR="00773860">
        <w:rPr>
          <w:sz w:val="22"/>
          <w:szCs w:val="22"/>
        </w:rPr>
        <w:t xml:space="preserve">nach dem Ausnahmejahr 2014 </w:t>
      </w:r>
      <w:r w:rsidRPr="00734A1F">
        <w:rPr>
          <w:sz w:val="22"/>
          <w:szCs w:val="22"/>
        </w:rPr>
        <w:t xml:space="preserve">auf </w:t>
      </w:r>
      <w:r w:rsidR="003D168D">
        <w:rPr>
          <w:sz w:val="22"/>
          <w:szCs w:val="22"/>
        </w:rPr>
        <w:t xml:space="preserve">ein </w:t>
      </w:r>
      <w:r w:rsidR="0019074D" w:rsidRPr="00773860">
        <w:rPr>
          <w:sz w:val="22"/>
          <w:szCs w:val="22"/>
        </w:rPr>
        <w:t>zufriedenstellendes</w:t>
      </w:r>
      <w:r w:rsidR="0019074D">
        <w:rPr>
          <w:sz w:val="22"/>
          <w:szCs w:val="22"/>
        </w:rPr>
        <w:t xml:space="preserve"> Geschäftsjahr zurück.</w:t>
      </w:r>
      <w:r w:rsidR="0052086A">
        <w:rPr>
          <w:sz w:val="22"/>
          <w:szCs w:val="22"/>
        </w:rPr>
        <w:t xml:space="preserve"> </w:t>
      </w:r>
      <w:r w:rsidR="0019074D" w:rsidRPr="00C064C1">
        <w:rPr>
          <w:sz w:val="22"/>
          <w:szCs w:val="22"/>
        </w:rPr>
        <w:t xml:space="preserve">Die gebuchten Bruttobeiträge </w:t>
      </w:r>
      <w:r w:rsidR="00C47A80" w:rsidRPr="00C064C1">
        <w:rPr>
          <w:sz w:val="22"/>
          <w:szCs w:val="22"/>
        </w:rPr>
        <w:t>gingen</w:t>
      </w:r>
      <w:r w:rsidR="0019074D" w:rsidRPr="00C064C1">
        <w:rPr>
          <w:sz w:val="22"/>
          <w:szCs w:val="22"/>
        </w:rPr>
        <w:t xml:space="preserve"> gegenüber dem Vorjahr um 177,0 Mio. Euro bzw. 12,2 Prozent auf 1,3 Milliarden Euro (Vorjahr</w:t>
      </w:r>
      <w:r w:rsidR="008E124F">
        <w:rPr>
          <w:sz w:val="22"/>
          <w:szCs w:val="22"/>
        </w:rPr>
        <w:t>:</w:t>
      </w:r>
      <w:r w:rsidR="0019074D" w:rsidRPr="00C064C1">
        <w:rPr>
          <w:sz w:val="22"/>
          <w:szCs w:val="22"/>
        </w:rPr>
        <w:t xml:space="preserve"> 1,5 Milliarden Euro)</w:t>
      </w:r>
      <w:r w:rsidR="00C47A80" w:rsidRPr="00C064C1">
        <w:rPr>
          <w:sz w:val="22"/>
          <w:szCs w:val="22"/>
        </w:rPr>
        <w:t xml:space="preserve"> zurück</w:t>
      </w:r>
      <w:r w:rsidR="0019074D" w:rsidRPr="00C064C1">
        <w:rPr>
          <w:sz w:val="22"/>
          <w:szCs w:val="22"/>
        </w:rPr>
        <w:t xml:space="preserve">. Dabei sanken die laufenden Beiträge um 15,1 Millionen Euro bzw. 1,4 </w:t>
      </w:r>
      <w:r w:rsidR="00C47A80" w:rsidRPr="00C064C1">
        <w:rPr>
          <w:sz w:val="22"/>
          <w:szCs w:val="22"/>
        </w:rPr>
        <w:t>Prozent auf 1,1 Milliarden</w:t>
      </w:r>
      <w:r w:rsidR="00390D48" w:rsidRPr="00C064C1">
        <w:rPr>
          <w:sz w:val="22"/>
          <w:szCs w:val="22"/>
        </w:rPr>
        <w:t xml:space="preserve"> Euro. D</w:t>
      </w:r>
      <w:r w:rsidR="0019074D" w:rsidRPr="00C064C1">
        <w:rPr>
          <w:sz w:val="22"/>
          <w:szCs w:val="22"/>
        </w:rPr>
        <w:t>ie Einmalbeiträge</w:t>
      </w:r>
      <w:r w:rsidR="00390D48" w:rsidRPr="00C064C1">
        <w:rPr>
          <w:sz w:val="22"/>
          <w:szCs w:val="22"/>
        </w:rPr>
        <w:t xml:space="preserve"> </w:t>
      </w:r>
      <w:r w:rsidR="008E124F">
        <w:rPr>
          <w:sz w:val="22"/>
          <w:szCs w:val="22"/>
        </w:rPr>
        <w:t xml:space="preserve">gingen </w:t>
      </w:r>
      <w:r w:rsidR="004D0297">
        <w:rPr>
          <w:sz w:val="22"/>
          <w:szCs w:val="22"/>
        </w:rPr>
        <w:t xml:space="preserve">planmäßig </w:t>
      </w:r>
      <w:r w:rsidR="00C47A80" w:rsidRPr="00C064C1">
        <w:rPr>
          <w:sz w:val="22"/>
          <w:szCs w:val="22"/>
        </w:rPr>
        <w:t>um 161,9 Millionen Euro bzw. 46,0 Prozent auf 190,2 Millionen Euro</w:t>
      </w:r>
      <w:r w:rsidR="00390D48" w:rsidRPr="00C064C1">
        <w:rPr>
          <w:sz w:val="22"/>
          <w:szCs w:val="22"/>
        </w:rPr>
        <w:t xml:space="preserve"> zurück</w:t>
      </w:r>
      <w:r w:rsidR="00C47A80" w:rsidRPr="00C064C1">
        <w:rPr>
          <w:sz w:val="22"/>
          <w:szCs w:val="22"/>
        </w:rPr>
        <w:t>.</w:t>
      </w:r>
    </w:p>
    <w:p w14:paraId="4306FE81" w14:textId="77777777" w:rsidR="0019074D" w:rsidRDefault="0019074D" w:rsidP="006800AE">
      <w:pPr>
        <w:spacing w:line="180" w:lineRule="atLeast"/>
        <w:ind w:right="170"/>
        <w:rPr>
          <w:sz w:val="22"/>
          <w:szCs w:val="22"/>
        </w:rPr>
      </w:pPr>
    </w:p>
    <w:p w14:paraId="0B05D42B" w14:textId="6BAD502E" w:rsidR="00783354" w:rsidRPr="00C064C1" w:rsidRDefault="00390D48" w:rsidP="006800AE">
      <w:pPr>
        <w:ind w:right="170"/>
        <w:rPr>
          <w:sz w:val="22"/>
          <w:szCs w:val="22"/>
        </w:rPr>
      </w:pPr>
      <w:r w:rsidRPr="00C064C1">
        <w:rPr>
          <w:sz w:val="22"/>
          <w:szCs w:val="22"/>
        </w:rPr>
        <w:t>Das</w:t>
      </w:r>
      <w:r w:rsidR="00C47A80" w:rsidRPr="00C064C1">
        <w:rPr>
          <w:sz w:val="22"/>
          <w:szCs w:val="22"/>
        </w:rPr>
        <w:t xml:space="preserve"> Neugeschäft der IDUNA Leben – gemessen in laufendem Beitrag – </w:t>
      </w:r>
      <w:proofErr w:type="gramStart"/>
      <w:r w:rsidR="00C47A80" w:rsidRPr="00C064C1">
        <w:rPr>
          <w:sz w:val="22"/>
          <w:szCs w:val="22"/>
        </w:rPr>
        <w:t>s</w:t>
      </w:r>
      <w:r w:rsidRPr="00C064C1">
        <w:rPr>
          <w:sz w:val="22"/>
          <w:szCs w:val="22"/>
        </w:rPr>
        <w:t>ank</w:t>
      </w:r>
      <w:proofErr w:type="gramEnd"/>
      <w:r w:rsidRPr="00C064C1">
        <w:rPr>
          <w:sz w:val="22"/>
          <w:szCs w:val="22"/>
        </w:rPr>
        <w:t xml:space="preserve"> gegenüber dem Vorjahr um 25,3 Millionen</w:t>
      </w:r>
      <w:r w:rsidR="00C47A80" w:rsidRPr="00C064C1">
        <w:rPr>
          <w:sz w:val="22"/>
          <w:szCs w:val="22"/>
        </w:rPr>
        <w:t xml:space="preserve"> Euro bzw. 24,2 Prozent</w:t>
      </w:r>
      <w:r w:rsidRPr="00C064C1">
        <w:rPr>
          <w:sz w:val="22"/>
          <w:szCs w:val="22"/>
        </w:rPr>
        <w:t xml:space="preserve"> auf 79,1 Millionen</w:t>
      </w:r>
      <w:r w:rsidR="00C47A80" w:rsidRPr="00C064C1">
        <w:rPr>
          <w:sz w:val="22"/>
          <w:szCs w:val="22"/>
        </w:rPr>
        <w:t xml:space="preserve"> Euro</w:t>
      </w:r>
      <w:r w:rsidRPr="00C064C1">
        <w:rPr>
          <w:sz w:val="22"/>
          <w:szCs w:val="22"/>
        </w:rPr>
        <w:t xml:space="preserve">. </w:t>
      </w:r>
      <w:r w:rsidR="0087551C" w:rsidRPr="00C064C1">
        <w:rPr>
          <w:sz w:val="22"/>
          <w:szCs w:val="22"/>
        </w:rPr>
        <w:t>Die Nettoerträge aus Kapitalanlagen stieg</w:t>
      </w:r>
      <w:r w:rsidR="0052086A">
        <w:rPr>
          <w:sz w:val="22"/>
          <w:szCs w:val="22"/>
        </w:rPr>
        <w:t>en gegenüber dem Vorjahr um 49,4</w:t>
      </w:r>
      <w:r w:rsidR="0087551C" w:rsidRPr="00C064C1">
        <w:rPr>
          <w:sz w:val="22"/>
          <w:szCs w:val="22"/>
        </w:rPr>
        <w:t xml:space="preserve"> Millionen Euro bzw. 5,2 Prozent auf 995,2 Millionen Euro</w:t>
      </w:r>
      <w:r w:rsidR="004D0297">
        <w:rPr>
          <w:sz w:val="22"/>
          <w:szCs w:val="22"/>
        </w:rPr>
        <w:t>, davon wurden 316,1 Millionen Euro für zusätzliche bilanzielle Vorsorge verwendet.</w:t>
      </w:r>
    </w:p>
    <w:p w14:paraId="2B8B0E31" w14:textId="77777777" w:rsidR="006A48E5" w:rsidRDefault="006A48E5" w:rsidP="006800AE">
      <w:pPr>
        <w:ind w:right="170"/>
        <w:rPr>
          <w:sz w:val="22"/>
          <w:szCs w:val="22"/>
        </w:rPr>
      </w:pPr>
    </w:p>
    <w:p w14:paraId="79A91B9B" w14:textId="77777777" w:rsidR="00D95846" w:rsidRPr="00D95846" w:rsidRDefault="00783354" w:rsidP="006800AE">
      <w:pPr>
        <w:ind w:right="170"/>
        <w:rPr>
          <w:sz w:val="22"/>
          <w:szCs w:val="22"/>
        </w:rPr>
      </w:pPr>
      <w:r w:rsidRPr="00C064C1">
        <w:rPr>
          <w:sz w:val="22"/>
          <w:szCs w:val="22"/>
        </w:rPr>
        <w:t>Die Beitragseinnahmen</w:t>
      </w:r>
      <w:r w:rsidR="00F24BC2" w:rsidRPr="00C064C1">
        <w:rPr>
          <w:sz w:val="22"/>
          <w:szCs w:val="22"/>
        </w:rPr>
        <w:t xml:space="preserve"> der </w:t>
      </w:r>
      <w:r w:rsidR="00F24BC2" w:rsidRPr="00C064C1">
        <w:rPr>
          <w:b/>
          <w:sz w:val="22"/>
          <w:szCs w:val="22"/>
        </w:rPr>
        <w:t>SIGNAL IDUNA Pensionskasse</w:t>
      </w:r>
      <w:r w:rsidR="00F24BC2" w:rsidRPr="00C064C1">
        <w:rPr>
          <w:sz w:val="22"/>
          <w:szCs w:val="22"/>
        </w:rPr>
        <w:t xml:space="preserve"> AG </w:t>
      </w:r>
      <w:r w:rsidR="00355FBF" w:rsidRPr="00C064C1">
        <w:rPr>
          <w:sz w:val="22"/>
          <w:szCs w:val="22"/>
        </w:rPr>
        <w:t>sanken um 0,8</w:t>
      </w:r>
      <w:r w:rsidRPr="00C064C1">
        <w:rPr>
          <w:sz w:val="22"/>
          <w:szCs w:val="22"/>
        </w:rPr>
        <w:t xml:space="preserve"> Prozent auf </w:t>
      </w:r>
      <w:r w:rsidR="00355FBF" w:rsidRPr="00C064C1">
        <w:rPr>
          <w:sz w:val="22"/>
          <w:szCs w:val="22"/>
        </w:rPr>
        <w:t>115,9</w:t>
      </w:r>
      <w:r w:rsidRPr="00C064C1">
        <w:rPr>
          <w:sz w:val="22"/>
          <w:szCs w:val="22"/>
        </w:rPr>
        <w:t xml:space="preserve"> </w:t>
      </w:r>
      <w:r w:rsidR="00BB2905">
        <w:rPr>
          <w:sz w:val="22"/>
          <w:szCs w:val="22"/>
        </w:rPr>
        <w:t>Millionen Euro (Vorjahr:</w:t>
      </w:r>
      <w:r w:rsidR="00355FBF" w:rsidRPr="00C064C1">
        <w:rPr>
          <w:sz w:val="22"/>
          <w:szCs w:val="22"/>
        </w:rPr>
        <w:t xml:space="preserve"> </w:t>
      </w:r>
      <w:r w:rsidR="00BB2905" w:rsidRPr="00BB2905">
        <w:rPr>
          <w:sz w:val="22"/>
          <w:szCs w:val="22"/>
        </w:rPr>
        <w:t xml:space="preserve">116,8 </w:t>
      </w:r>
      <w:r w:rsidR="00355FBF" w:rsidRPr="00C064C1">
        <w:rPr>
          <w:sz w:val="22"/>
          <w:szCs w:val="22"/>
        </w:rPr>
        <w:t xml:space="preserve">Millionen Euro). </w:t>
      </w:r>
      <w:r w:rsidR="00F77442" w:rsidRPr="00C064C1">
        <w:rPr>
          <w:sz w:val="22"/>
          <w:szCs w:val="22"/>
        </w:rPr>
        <w:t>D</w:t>
      </w:r>
      <w:r w:rsidR="00F24BC2" w:rsidRPr="00C064C1">
        <w:rPr>
          <w:sz w:val="22"/>
          <w:szCs w:val="22"/>
        </w:rPr>
        <w:t xml:space="preserve">er Bestand </w:t>
      </w:r>
      <w:r w:rsidR="00F77442" w:rsidRPr="00C064C1">
        <w:rPr>
          <w:sz w:val="22"/>
          <w:szCs w:val="22"/>
        </w:rPr>
        <w:t xml:space="preserve">konnte </w:t>
      </w:r>
      <w:r w:rsidR="00F24BC2" w:rsidRPr="00C064C1">
        <w:rPr>
          <w:sz w:val="22"/>
          <w:szCs w:val="22"/>
        </w:rPr>
        <w:t xml:space="preserve">auf </w:t>
      </w:r>
      <w:r w:rsidR="00F77442" w:rsidRPr="00C064C1">
        <w:rPr>
          <w:sz w:val="22"/>
          <w:szCs w:val="22"/>
        </w:rPr>
        <w:t>242.000 Verträge ausgebaut werden –</w:t>
      </w:r>
      <w:r w:rsidR="00F24BC2" w:rsidRPr="00C064C1">
        <w:rPr>
          <w:sz w:val="22"/>
          <w:szCs w:val="22"/>
        </w:rPr>
        <w:t xml:space="preserve"> das entspricht einem Plus von </w:t>
      </w:r>
      <w:r w:rsidR="00F77442" w:rsidRPr="00C064C1">
        <w:rPr>
          <w:sz w:val="22"/>
          <w:szCs w:val="22"/>
        </w:rPr>
        <w:t>2,3</w:t>
      </w:r>
      <w:r w:rsidR="00F24BC2" w:rsidRPr="00C064C1">
        <w:rPr>
          <w:sz w:val="22"/>
          <w:szCs w:val="22"/>
        </w:rPr>
        <w:t xml:space="preserve"> Prozent (Vorjahr: rund</w:t>
      </w:r>
      <w:r w:rsidR="00BB2905">
        <w:rPr>
          <w:sz w:val="22"/>
          <w:szCs w:val="22"/>
        </w:rPr>
        <w:t xml:space="preserve"> 236</w:t>
      </w:r>
      <w:r w:rsidR="00F77442" w:rsidRPr="00C064C1">
        <w:rPr>
          <w:sz w:val="22"/>
          <w:szCs w:val="22"/>
        </w:rPr>
        <w:t>.000</w:t>
      </w:r>
      <w:r w:rsidR="00F24BC2" w:rsidRPr="00C064C1">
        <w:rPr>
          <w:sz w:val="22"/>
          <w:szCs w:val="22"/>
        </w:rPr>
        <w:t xml:space="preserve"> Verträge).</w:t>
      </w:r>
      <w:r w:rsidR="00F40AC9" w:rsidRPr="00C064C1">
        <w:rPr>
          <w:sz w:val="22"/>
          <w:szCs w:val="22"/>
        </w:rPr>
        <w:t xml:space="preserve"> </w:t>
      </w:r>
    </w:p>
    <w:p w14:paraId="67950D08" w14:textId="77777777" w:rsidR="00D95846" w:rsidRDefault="00D95846" w:rsidP="006800AE">
      <w:pPr>
        <w:ind w:right="170"/>
        <w:rPr>
          <w:sz w:val="22"/>
          <w:szCs w:val="22"/>
        </w:rPr>
      </w:pPr>
    </w:p>
    <w:p w14:paraId="37AD1F59" w14:textId="68D0A0B7" w:rsidR="004C5A91" w:rsidRDefault="00702A2D" w:rsidP="006800AE">
      <w:pPr>
        <w:ind w:right="170"/>
        <w:rPr>
          <w:sz w:val="22"/>
          <w:szCs w:val="22"/>
        </w:rPr>
      </w:pPr>
      <w:r w:rsidRPr="00235CAB">
        <w:rPr>
          <w:sz w:val="22"/>
          <w:szCs w:val="22"/>
        </w:rPr>
        <w:t xml:space="preserve">Eine kürzlich </w:t>
      </w:r>
      <w:r w:rsidRPr="00235CAB">
        <w:rPr>
          <w:b/>
          <w:sz w:val="22"/>
          <w:szCs w:val="22"/>
        </w:rPr>
        <w:t xml:space="preserve">im Auftrag der SIGNAL IDUNA durchgeführte </w:t>
      </w:r>
      <w:proofErr w:type="spellStart"/>
      <w:r w:rsidRPr="00235CAB">
        <w:rPr>
          <w:b/>
          <w:sz w:val="22"/>
          <w:szCs w:val="22"/>
        </w:rPr>
        <w:t>YouGov</w:t>
      </w:r>
      <w:proofErr w:type="spellEnd"/>
      <w:r w:rsidRPr="00235CAB">
        <w:rPr>
          <w:b/>
          <w:sz w:val="22"/>
          <w:szCs w:val="22"/>
        </w:rPr>
        <w:t>-Befragung</w:t>
      </w:r>
      <w:r w:rsidRPr="00235CAB">
        <w:rPr>
          <w:sz w:val="22"/>
          <w:szCs w:val="22"/>
        </w:rPr>
        <w:t xml:space="preserve"> zur Alter</w:t>
      </w:r>
      <w:r w:rsidR="00235CAB">
        <w:rPr>
          <w:sz w:val="22"/>
          <w:szCs w:val="22"/>
        </w:rPr>
        <w:t>s</w:t>
      </w:r>
      <w:r w:rsidRPr="00235CAB">
        <w:rPr>
          <w:sz w:val="22"/>
          <w:szCs w:val="22"/>
        </w:rPr>
        <w:t xml:space="preserve">vorsorge ergab, </w:t>
      </w:r>
      <w:r w:rsidRPr="004C5A91">
        <w:rPr>
          <w:sz w:val="22"/>
          <w:szCs w:val="22"/>
        </w:rPr>
        <w:t>dass</w:t>
      </w:r>
      <w:r w:rsidR="002216CE">
        <w:rPr>
          <w:sz w:val="22"/>
          <w:szCs w:val="22"/>
        </w:rPr>
        <w:t xml:space="preserve"> Garantien</w:t>
      </w:r>
      <w:r w:rsidRPr="00235CAB">
        <w:rPr>
          <w:sz w:val="22"/>
          <w:szCs w:val="22"/>
        </w:rPr>
        <w:t xml:space="preserve"> </w:t>
      </w:r>
      <w:r w:rsidRPr="00702A2D">
        <w:rPr>
          <w:sz w:val="22"/>
          <w:szCs w:val="22"/>
        </w:rPr>
        <w:t xml:space="preserve">den Bundesbürgern bei der Altersvorsorge weiterhin wichtig sind. Das ist ein Ergebnis einer Ende Mai im Auftrag der SIGNAL IDUNA Gruppe vom Meinungsforschungsinstitut </w:t>
      </w:r>
      <w:proofErr w:type="spellStart"/>
      <w:r w:rsidRPr="00702A2D">
        <w:rPr>
          <w:sz w:val="22"/>
          <w:szCs w:val="22"/>
        </w:rPr>
        <w:t>YouGov</w:t>
      </w:r>
      <w:proofErr w:type="spellEnd"/>
      <w:r w:rsidRPr="00702A2D">
        <w:rPr>
          <w:sz w:val="22"/>
          <w:szCs w:val="22"/>
        </w:rPr>
        <w:t xml:space="preserve"> durchgeführten Befragung</w:t>
      </w:r>
      <w:r w:rsidR="004C5A91">
        <w:rPr>
          <w:sz w:val="22"/>
          <w:szCs w:val="22"/>
        </w:rPr>
        <w:t>.</w:t>
      </w:r>
      <w:r w:rsidRPr="00702A2D">
        <w:rPr>
          <w:sz w:val="22"/>
          <w:szCs w:val="22"/>
        </w:rPr>
        <w:t xml:space="preserve"> 35 Prozent der Interessenten für Lebensversicherungsprodukte </w:t>
      </w:r>
      <w:r>
        <w:rPr>
          <w:sz w:val="22"/>
          <w:szCs w:val="22"/>
        </w:rPr>
        <w:t xml:space="preserve">gaben </w:t>
      </w:r>
      <w:r w:rsidRPr="00702A2D">
        <w:rPr>
          <w:sz w:val="22"/>
          <w:szCs w:val="22"/>
        </w:rPr>
        <w:t xml:space="preserve">an, dass sie </w:t>
      </w:r>
      <w:r>
        <w:rPr>
          <w:sz w:val="22"/>
          <w:szCs w:val="22"/>
        </w:rPr>
        <w:t xml:space="preserve">bereit sind, </w:t>
      </w:r>
      <w:r w:rsidRPr="00702A2D">
        <w:rPr>
          <w:sz w:val="22"/>
          <w:szCs w:val="22"/>
        </w:rPr>
        <w:t xml:space="preserve">für Garantien auf Rendite zu verzichten. </w:t>
      </w:r>
    </w:p>
    <w:p w14:paraId="59125990" w14:textId="2B7A7B1B" w:rsidR="00702A2D" w:rsidRPr="00702A2D" w:rsidRDefault="00702A2D" w:rsidP="006800AE">
      <w:pPr>
        <w:ind w:right="170"/>
        <w:rPr>
          <w:sz w:val="22"/>
          <w:szCs w:val="22"/>
        </w:rPr>
      </w:pPr>
      <w:r w:rsidRPr="00702A2D">
        <w:rPr>
          <w:sz w:val="22"/>
          <w:szCs w:val="22"/>
        </w:rPr>
        <w:t xml:space="preserve">Die IDUNA Leben kommt diesem Sicherheitsbedürfnis entgegen: Auch wenn der vertriebliche Schwerpunkt auf Produkten mit modernen Garantiekonzepten liegt, </w:t>
      </w:r>
      <w:r>
        <w:rPr>
          <w:sz w:val="22"/>
          <w:szCs w:val="22"/>
        </w:rPr>
        <w:t>bleiben</w:t>
      </w:r>
      <w:r w:rsidRPr="00702A2D">
        <w:rPr>
          <w:sz w:val="22"/>
          <w:szCs w:val="22"/>
        </w:rPr>
        <w:t xml:space="preserve"> weiterhin Produkte mit klassischem Garantiezins </w:t>
      </w:r>
      <w:r>
        <w:rPr>
          <w:sz w:val="22"/>
          <w:szCs w:val="22"/>
        </w:rPr>
        <w:t>im Angebotsportfolio</w:t>
      </w:r>
      <w:r w:rsidRPr="00702A2D">
        <w:rPr>
          <w:sz w:val="22"/>
          <w:szCs w:val="22"/>
        </w:rPr>
        <w:t>.</w:t>
      </w:r>
    </w:p>
    <w:p w14:paraId="14D18404" w14:textId="77777777" w:rsidR="004C5A91" w:rsidRDefault="004C5A91" w:rsidP="006800AE">
      <w:pPr>
        <w:ind w:right="170"/>
        <w:rPr>
          <w:sz w:val="22"/>
          <w:szCs w:val="22"/>
        </w:rPr>
      </w:pPr>
    </w:p>
    <w:p w14:paraId="7C190087" w14:textId="77777777" w:rsidR="00FA2F1F" w:rsidRDefault="00FA2F1F" w:rsidP="006800AE">
      <w:pPr>
        <w:ind w:right="170"/>
        <w:rPr>
          <w:b/>
          <w:sz w:val="22"/>
          <w:szCs w:val="22"/>
        </w:rPr>
      </w:pPr>
    </w:p>
    <w:p w14:paraId="4B26BF37" w14:textId="77777777" w:rsidR="00FA2F1F" w:rsidRDefault="00FA2F1F" w:rsidP="006800AE">
      <w:pPr>
        <w:ind w:right="170"/>
        <w:rPr>
          <w:b/>
          <w:sz w:val="22"/>
          <w:szCs w:val="22"/>
        </w:rPr>
      </w:pPr>
    </w:p>
    <w:p w14:paraId="2028D223" w14:textId="6B0B45D3" w:rsidR="00702A2D" w:rsidRPr="004C5A91" w:rsidRDefault="004C5A91" w:rsidP="006800AE">
      <w:pPr>
        <w:keepNext/>
        <w:ind w:right="170"/>
        <w:rPr>
          <w:b/>
          <w:sz w:val="22"/>
          <w:szCs w:val="22"/>
        </w:rPr>
      </w:pPr>
      <w:proofErr w:type="spellStart"/>
      <w:r>
        <w:rPr>
          <w:b/>
          <w:sz w:val="22"/>
          <w:szCs w:val="22"/>
        </w:rPr>
        <w:t>Kompositversicherer</w:t>
      </w:r>
      <w:proofErr w:type="spellEnd"/>
    </w:p>
    <w:p w14:paraId="56DB5179" w14:textId="77777777" w:rsidR="003D168D" w:rsidRDefault="003D168D" w:rsidP="006800AE">
      <w:pPr>
        <w:ind w:right="170"/>
        <w:rPr>
          <w:sz w:val="22"/>
          <w:szCs w:val="22"/>
        </w:rPr>
      </w:pPr>
    </w:p>
    <w:p w14:paraId="5C21D255" w14:textId="77FBDCDD" w:rsidR="006A67BA" w:rsidRPr="00C064C1" w:rsidRDefault="006A67BA" w:rsidP="006800AE">
      <w:pPr>
        <w:spacing w:line="180" w:lineRule="atLeast"/>
        <w:ind w:right="170"/>
        <w:rPr>
          <w:rFonts w:cs="Arial"/>
          <w:sz w:val="22"/>
          <w:szCs w:val="22"/>
        </w:rPr>
      </w:pPr>
      <w:r w:rsidRPr="00C064C1">
        <w:rPr>
          <w:rFonts w:cs="Arial"/>
          <w:sz w:val="22"/>
          <w:szCs w:val="22"/>
        </w:rPr>
        <w:t xml:space="preserve">Die gebuchten Bruttobeiträge aller </w:t>
      </w:r>
      <w:proofErr w:type="spellStart"/>
      <w:r w:rsidRPr="00C731C7">
        <w:rPr>
          <w:rFonts w:cs="Arial"/>
          <w:sz w:val="22"/>
          <w:szCs w:val="22"/>
        </w:rPr>
        <w:t>Kompositversicherungsgesellschaften</w:t>
      </w:r>
      <w:proofErr w:type="spellEnd"/>
      <w:r w:rsidRPr="00C064C1">
        <w:rPr>
          <w:rFonts w:cs="Arial"/>
          <w:sz w:val="22"/>
          <w:szCs w:val="22"/>
        </w:rPr>
        <w:t xml:space="preserve"> der SIGNAL IDUNA Gruppe (Inland) stiegen deutlich stärker als der Markt, und zw</w:t>
      </w:r>
      <w:r w:rsidR="00884BDB">
        <w:rPr>
          <w:rFonts w:cs="Arial"/>
          <w:sz w:val="22"/>
          <w:szCs w:val="22"/>
        </w:rPr>
        <w:t>ar um</w:t>
      </w:r>
      <w:r w:rsidR="006E4460">
        <w:rPr>
          <w:rFonts w:cs="Arial"/>
          <w:sz w:val="22"/>
          <w:szCs w:val="22"/>
        </w:rPr>
        <w:t xml:space="preserve"> 4,2 Prozent auf </w:t>
      </w:r>
      <w:r w:rsidR="00752CC6">
        <w:rPr>
          <w:rFonts w:cs="Arial"/>
          <w:sz w:val="22"/>
          <w:szCs w:val="22"/>
        </w:rPr>
        <w:t>knapp 1,3</w:t>
      </w:r>
      <w:r w:rsidR="006E4460">
        <w:rPr>
          <w:rFonts w:cs="Arial"/>
          <w:sz w:val="22"/>
          <w:szCs w:val="22"/>
        </w:rPr>
        <w:t xml:space="preserve"> Milliarden</w:t>
      </w:r>
      <w:r w:rsidRPr="00C064C1">
        <w:rPr>
          <w:rFonts w:cs="Arial"/>
          <w:sz w:val="22"/>
          <w:szCs w:val="22"/>
        </w:rPr>
        <w:t xml:space="preserve"> Euro.</w:t>
      </w:r>
    </w:p>
    <w:p w14:paraId="188EEC56" w14:textId="77777777" w:rsidR="006A67BA" w:rsidRPr="00C064C1" w:rsidRDefault="006A67BA" w:rsidP="006800AE">
      <w:pPr>
        <w:ind w:right="170"/>
        <w:rPr>
          <w:rFonts w:cs="Arial"/>
          <w:sz w:val="22"/>
          <w:szCs w:val="22"/>
        </w:rPr>
      </w:pPr>
    </w:p>
    <w:p w14:paraId="3E0D5078" w14:textId="77777777" w:rsidR="006A67BA" w:rsidRPr="00C064C1" w:rsidRDefault="006A67BA" w:rsidP="006800AE">
      <w:pPr>
        <w:ind w:right="170"/>
        <w:rPr>
          <w:rFonts w:cs="Arial"/>
          <w:sz w:val="22"/>
          <w:szCs w:val="22"/>
        </w:rPr>
      </w:pPr>
      <w:r w:rsidRPr="00C064C1">
        <w:rPr>
          <w:rFonts w:cs="Arial"/>
          <w:sz w:val="22"/>
          <w:szCs w:val="22"/>
        </w:rPr>
        <w:t xml:space="preserve">Seit dem ersten Quartal 2016 steht der Unfallmeldedienst (UMD) auch Kunden der SIGNAL IDUNA zu Verfügung, die ihren PKW </w:t>
      </w:r>
      <w:r w:rsidR="008351DA">
        <w:rPr>
          <w:rFonts w:cs="Arial"/>
          <w:sz w:val="22"/>
          <w:szCs w:val="22"/>
        </w:rPr>
        <w:t>hier</w:t>
      </w:r>
      <w:r w:rsidRPr="00C064C1">
        <w:rPr>
          <w:rFonts w:cs="Arial"/>
          <w:sz w:val="22"/>
          <w:szCs w:val="22"/>
        </w:rPr>
        <w:t xml:space="preserve"> versichert und für ihr Fahrzeug einen Schutzbrief abgeschlossen haben. Der UMD besteht aus einem Meldestecker und einer Smartphone-App. Der Meldestecker verfügt über Aufprall-Sensoren, die sich bei einer starken Erschütterung via Bluetooth mit der Unfallmelde-App in Verbindung setzen. Diese meldet den Unfall nebst Position und letzter Fahrtrichtung des Fahrzeugs an die Notrufzentrale und stellt eine Sprechverbindung zum Fahrer her. Die Notrufzentrale informiert nach einem schweren Unfall unverzüglich den nächsten Rettungsdienst.</w:t>
      </w:r>
    </w:p>
    <w:p w14:paraId="1FD4F266" w14:textId="77777777" w:rsidR="006A67BA" w:rsidRPr="00C064C1" w:rsidRDefault="006A67BA" w:rsidP="006800AE">
      <w:pPr>
        <w:ind w:right="170"/>
        <w:rPr>
          <w:rFonts w:cs="Arial"/>
          <w:sz w:val="22"/>
          <w:szCs w:val="22"/>
        </w:rPr>
      </w:pPr>
    </w:p>
    <w:p w14:paraId="4763EE9F" w14:textId="77777777" w:rsidR="006A67BA" w:rsidRPr="00C064C1" w:rsidRDefault="006A67BA" w:rsidP="006800AE">
      <w:pPr>
        <w:ind w:right="170"/>
        <w:rPr>
          <w:rFonts w:cs="Arial"/>
          <w:sz w:val="22"/>
          <w:szCs w:val="22"/>
        </w:rPr>
      </w:pPr>
      <w:r w:rsidRPr="00C064C1">
        <w:rPr>
          <w:rFonts w:cs="Arial"/>
          <w:sz w:val="22"/>
          <w:szCs w:val="22"/>
        </w:rPr>
        <w:t xml:space="preserve">Großes Interesse findet </w:t>
      </w:r>
      <w:r w:rsidR="004D0297">
        <w:rPr>
          <w:rFonts w:cs="Arial"/>
          <w:sz w:val="22"/>
          <w:szCs w:val="22"/>
        </w:rPr>
        <w:t xml:space="preserve">nach wie vor </w:t>
      </w:r>
      <w:r w:rsidRPr="00C064C1">
        <w:rPr>
          <w:rFonts w:cs="Arial"/>
          <w:sz w:val="22"/>
          <w:szCs w:val="22"/>
        </w:rPr>
        <w:t xml:space="preserve">der Kfz-Tarif </w:t>
      </w:r>
      <w:proofErr w:type="spellStart"/>
      <w:r w:rsidRPr="00C064C1">
        <w:rPr>
          <w:rFonts w:cs="Arial"/>
          <w:sz w:val="22"/>
          <w:szCs w:val="22"/>
        </w:rPr>
        <w:t>AppDrive</w:t>
      </w:r>
      <w:proofErr w:type="spellEnd"/>
      <w:r w:rsidRPr="00C064C1">
        <w:rPr>
          <w:rFonts w:cs="Arial"/>
          <w:sz w:val="22"/>
          <w:szCs w:val="22"/>
        </w:rPr>
        <w:t>, der sich an junge Fahrer unter 30 richtet. Im Zusammenspiel von Smartphone-App und Diagnosestecker wird ohne GPS-Daten das Fahrverhalten analysiert und eine umsichtige Fahrweise mit einer Beitragsersparnis belohnt.</w:t>
      </w:r>
      <w:r w:rsidR="008E124F">
        <w:rPr>
          <w:rFonts w:cs="Arial"/>
          <w:sz w:val="22"/>
          <w:szCs w:val="22"/>
        </w:rPr>
        <w:t xml:space="preserve"> </w:t>
      </w:r>
      <w:r w:rsidRPr="00C064C1">
        <w:rPr>
          <w:rFonts w:cs="Arial"/>
          <w:sz w:val="22"/>
          <w:szCs w:val="22"/>
        </w:rPr>
        <w:t xml:space="preserve">Der bisher erfolgreich verlaufene Pilotversuch ist verlängert. </w:t>
      </w:r>
    </w:p>
    <w:p w14:paraId="5FC6331C" w14:textId="77777777" w:rsidR="006A67BA" w:rsidRPr="00C064C1" w:rsidRDefault="006A67BA" w:rsidP="006800AE">
      <w:pPr>
        <w:ind w:right="170"/>
        <w:rPr>
          <w:rFonts w:cs="Arial"/>
          <w:sz w:val="22"/>
          <w:szCs w:val="22"/>
        </w:rPr>
      </w:pPr>
    </w:p>
    <w:p w14:paraId="51A3A1D9" w14:textId="72B83545" w:rsidR="00642257" w:rsidRPr="00C064C1" w:rsidRDefault="00642257" w:rsidP="006800AE">
      <w:pPr>
        <w:ind w:right="170"/>
        <w:rPr>
          <w:rFonts w:cs="Arial"/>
          <w:sz w:val="22"/>
          <w:szCs w:val="22"/>
        </w:rPr>
      </w:pPr>
      <w:r w:rsidRPr="00C064C1">
        <w:rPr>
          <w:rFonts w:cs="Arial"/>
          <w:sz w:val="22"/>
          <w:szCs w:val="22"/>
        </w:rPr>
        <w:t>Die gesamte Komposit-Branche verzeichnete im letzten Jahr einen deutlichen Anstieg der Leistungen. Zwar gab es weniger Unwetterereignisse, doch st</w:t>
      </w:r>
      <w:r w:rsidR="002216CE">
        <w:rPr>
          <w:rFonts w:cs="Arial"/>
          <w:sz w:val="22"/>
          <w:szCs w:val="22"/>
        </w:rPr>
        <w:t>i</w:t>
      </w:r>
      <w:r w:rsidRPr="00C064C1">
        <w:rPr>
          <w:rFonts w:cs="Arial"/>
          <w:sz w:val="22"/>
          <w:szCs w:val="22"/>
        </w:rPr>
        <w:t>e</w:t>
      </w:r>
      <w:r w:rsidR="002216CE">
        <w:rPr>
          <w:rFonts w:cs="Arial"/>
          <w:sz w:val="22"/>
          <w:szCs w:val="22"/>
        </w:rPr>
        <w:t>g</w:t>
      </w:r>
      <w:r w:rsidRPr="00C064C1">
        <w:rPr>
          <w:rFonts w:cs="Arial"/>
          <w:sz w:val="22"/>
          <w:szCs w:val="22"/>
        </w:rPr>
        <w:t xml:space="preserve"> die durchschnittliche Schadenhöhe. Bei den </w:t>
      </w:r>
      <w:proofErr w:type="spellStart"/>
      <w:r w:rsidRPr="00C064C1">
        <w:rPr>
          <w:rFonts w:cs="Arial"/>
          <w:b/>
          <w:sz w:val="22"/>
          <w:szCs w:val="22"/>
        </w:rPr>
        <w:t>Kompositversicherern</w:t>
      </w:r>
      <w:proofErr w:type="spellEnd"/>
      <w:r w:rsidRPr="00C064C1">
        <w:rPr>
          <w:rFonts w:cs="Arial"/>
          <w:sz w:val="22"/>
          <w:szCs w:val="22"/>
        </w:rPr>
        <w:t xml:space="preserve"> der SIGNAL IDUNA</w:t>
      </w:r>
      <w:r w:rsidR="006E4460">
        <w:rPr>
          <w:rFonts w:cs="Arial"/>
          <w:sz w:val="22"/>
          <w:szCs w:val="22"/>
        </w:rPr>
        <w:t xml:space="preserve"> (Inland)</w:t>
      </w:r>
      <w:r w:rsidRPr="00C064C1">
        <w:rPr>
          <w:rFonts w:cs="Arial"/>
          <w:sz w:val="22"/>
          <w:szCs w:val="22"/>
        </w:rPr>
        <w:t xml:space="preserve"> stiegen die Aufwendungen für</w:t>
      </w:r>
      <w:r w:rsidR="006E4460">
        <w:rPr>
          <w:rFonts w:cs="Arial"/>
          <w:sz w:val="22"/>
          <w:szCs w:val="22"/>
        </w:rPr>
        <w:t xml:space="preserve"> Versicherungsfälle 2015 um 10,1</w:t>
      </w:r>
      <w:r w:rsidRPr="00C064C1">
        <w:rPr>
          <w:rFonts w:cs="Arial"/>
          <w:sz w:val="22"/>
          <w:szCs w:val="22"/>
        </w:rPr>
        <w:t xml:space="preserve"> Prozent a</w:t>
      </w:r>
      <w:r w:rsidR="006E4460">
        <w:rPr>
          <w:rFonts w:cs="Arial"/>
          <w:sz w:val="22"/>
          <w:szCs w:val="22"/>
        </w:rPr>
        <w:t>uf 846,8</w:t>
      </w:r>
      <w:r w:rsidRPr="00C064C1">
        <w:rPr>
          <w:rFonts w:cs="Arial"/>
          <w:sz w:val="22"/>
          <w:szCs w:val="22"/>
        </w:rPr>
        <w:t xml:space="preserve"> Millionen Euro. Hier wirkten sich insbesondere einige Großschäden aus. </w:t>
      </w:r>
    </w:p>
    <w:p w14:paraId="2A632E90" w14:textId="77777777" w:rsidR="003D168D" w:rsidRDefault="003D168D" w:rsidP="006800AE">
      <w:pPr>
        <w:spacing w:line="180" w:lineRule="atLeast"/>
        <w:ind w:right="170"/>
        <w:rPr>
          <w:rFonts w:cs="Arial"/>
          <w:sz w:val="22"/>
          <w:szCs w:val="22"/>
          <w:highlight w:val="yellow"/>
        </w:rPr>
      </w:pPr>
    </w:p>
    <w:p w14:paraId="39CE56FC" w14:textId="77777777" w:rsidR="00141847" w:rsidRDefault="00141847" w:rsidP="006800AE">
      <w:pPr>
        <w:spacing w:line="180" w:lineRule="atLeast"/>
        <w:ind w:right="170"/>
        <w:rPr>
          <w:rFonts w:cs="Arial"/>
          <w:sz w:val="22"/>
          <w:szCs w:val="22"/>
          <w:highlight w:val="yellow"/>
        </w:rPr>
      </w:pPr>
    </w:p>
    <w:p w14:paraId="4CD371A9" w14:textId="3440E1D2" w:rsidR="004C5A91" w:rsidRPr="004C5A91" w:rsidRDefault="004C5A91" w:rsidP="006800AE">
      <w:pPr>
        <w:spacing w:line="180" w:lineRule="atLeast"/>
        <w:ind w:right="170"/>
        <w:rPr>
          <w:rFonts w:cs="Arial"/>
          <w:b/>
          <w:sz w:val="22"/>
          <w:szCs w:val="22"/>
        </w:rPr>
      </w:pPr>
      <w:r w:rsidRPr="004C5A91">
        <w:rPr>
          <w:rFonts w:cs="Arial"/>
          <w:b/>
          <w:sz w:val="22"/>
          <w:szCs w:val="22"/>
        </w:rPr>
        <w:t>Finanztöchter</w:t>
      </w:r>
      <w:r>
        <w:rPr>
          <w:rFonts w:cs="Arial"/>
          <w:b/>
          <w:sz w:val="22"/>
          <w:szCs w:val="22"/>
        </w:rPr>
        <w:t xml:space="preserve"> und Auslandsgesellschaften</w:t>
      </w:r>
    </w:p>
    <w:p w14:paraId="66BC3822" w14:textId="77777777" w:rsidR="004C5A91" w:rsidRDefault="004C5A91" w:rsidP="006800AE">
      <w:pPr>
        <w:spacing w:line="180" w:lineRule="atLeast"/>
        <w:ind w:right="170"/>
        <w:rPr>
          <w:rFonts w:cs="Arial"/>
          <w:sz w:val="22"/>
          <w:szCs w:val="22"/>
          <w:highlight w:val="yellow"/>
        </w:rPr>
      </w:pPr>
    </w:p>
    <w:p w14:paraId="3B7F1795" w14:textId="77777777" w:rsidR="00783354" w:rsidRDefault="009C1319" w:rsidP="006800AE">
      <w:pPr>
        <w:ind w:right="170"/>
        <w:rPr>
          <w:rFonts w:cs="Arial"/>
          <w:sz w:val="22"/>
          <w:szCs w:val="22"/>
        </w:rPr>
      </w:pPr>
      <w:r>
        <w:rPr>
          <w:rFonts w:cs="Arial"/>
          <w:sz w:val="22"/>
          <w:szCs w:val="22"/>
        </w:rPr>
        <w:t>D</w:t>
      </w:r>
      <w:r w:rsidR="00783354">
        <w:rPr>
          <w:rFonts w:cs="Arial"/>
          <w:sz w:val="22"/>
          <w:szCs w:val="22"/>
        </w:rPr>
        <w:t xml:space="preserve">ie </w:t>
      </w:r>
      <w:r w:rsidR="00783354" w:rsidRPr="00C731C7">
        <w:rPr>
          <w:rFonts w:cs="Arial"/>
          <w:sz w:val="22"/>
          <w:szCs w:val="22"/>
        </w:rPr>
        <w:t>Finanztöchter</w:t>
      </w:r>
      <w:r w:rsidR="00783354">
        <w:rPr>
          <w:rFonts w:cs="Arial"/>
          <w:sz w:val="22"/>
          <w:szCs w:val="22"/>
        </w:rPr>
        <w:t xml:space="preserve"> der SIGNAL IDUNA</w:t>
      </w:r>
      <w:r w:rsidR="00741282">
        <w:rPr>
          <w:rFonts w:cs="Arial"/>
          <w:sz w:val="22"/>
          <w:szCs w:val="22"/>
        </w:rPr>
        <w:t xml:space="preserve"> Gruppe</w:t>
      </w:r>
      <w:r w:rsidR="00783354">
        <w:rPr>
          <w:rFonts w:cs="Arial"/>
          <w:sz w:val="22"/>
          <w:szCs w:val="22"/>
        </w:rPr>
        <w:t xml:space="preserve"> blicken </w:t>
      </w:r>
      <w:r w:rsidR="00C064C1">
        <w:rPr>
          <w:rFonts w:cs="Arial"/>
          <w:sz w:val="22"/>
          <w:szCs w:val="22"/>
        </w:rPr>
        <w:t xml:space="preserve">insgesamt </w:t>
      </w:r>
      <w:r w:rsidR="00783354">
        <w:rPr>
          <w:rFonts w:cs="Arial"/>
          <w:sz w:val="22"/>
          <w:szCs w:val="22"/>
        </w:rPr>
        <w:t xml:space="preserve">auf ein erfolgreiches Geschäftsjahr zurück. </w:t>
      </w:r>
    </w:p>
    <w:p w14:paraId="15B87ACF" w14:textId="77777777" w:rsidR="00E45398" w:rsidRDefault="00E45398" w:rsidP="006800AE">
      <w:pPr>
        <w:ind w:right="170"/>
        <w:rPr>
          <w:rFonts w:cs="Arial"/>
          <w:sz w:val="22"/>
          <w:szCs w:val="22"/>
        </w:rPr>
      </w:pPr>
    </w:p>
    <w:p w14:paraId="614C1C35" w14:textId="59206546" w:rsidR="00E45398" w:rsidRPr="00C064C1" w:rsidRDefault="00E45398" w:rsidP="006800AE">
      <w:pPr>
        <w:pStyle w:val="Textkrper3"/>
        <w:ind w:right="170"/>
        <w:rPr>
          <w:szCs w:val="22"/>
        </w:rPr>
      </w:pPr>
      <w:r w:rsidRPr="00C064C1">
        <w:rPr>
          <w:szCs w:val="22"/>
        </w:rPr>
        <w:t>Das Bauspar-Neugeschäft der</w:t>
      </w:r>
      <w:r w:rsidRPr="00C064C1">
        <w:rPr>
          <w:b/>
          <w:szCs w:val="22"/>
        </w:rPr>
        <w:t xml:space="preserve"> SIGNAL IDUNA </w:t>
      </w:r>
      <w:proofErr w:type="spellStart"/>
      <w:r w:rsidRPr="00C064C1">
        <w:rPr>
          <w:b/>
          <w:szCs w:val="22"/>
        </w:rPr>
        <w:t>Bauspar</w:t>
      </w:r>
      <w:proofErr w:type="spellEnd"/>
      <w:r w:rsidRPr="00C064C1">
        <w:rPr>
          <w:b/>
          <w:szCs w:val="22"/>
        </w:rPr>
        <w:t xml:space="preserve"> AG</w:t>
      </w:r>
      <w:r w:rsidRPr="00C064C1">
        <w:rPr>
          <w:szCs w:val="22"/>
        </w:rPr>
        <w:t xml:space="preserve"> blieb mit einer Bruttobausparsumme von 650,</w:t>
      </w:r>
      <w:r w:rsidR="00B77562" w:rsidRPr="00B77562">
        <w:rPr>
          <w:szCs w:val="22"/>
        </w:rPr>
        <w:t>0</w:t>
      </w:r>
      <w:r w:rsidRPr="00C064C1">
        <w:rPr>
          <w:szCs w:val="22"/>
        </w:rPr>
        <w:t xml:space="preserve"> Millionen Euro nahezu auf </w:t>
      </w:r>
      <w:r w:rsidR="003D168D" w:rsidRPr="00C064C1">
        <w:rPr>
          <w:szCs w:val="22"/>
        </w:rPr>
        <w:t>Vorjahres</w:t>
      </w:r>
      <w:r w:rsidR="003D168D">
        <w:rPr>
          <w:szCs w:val="22"/>
        </w:rPr>
        <w:t xml:space="preserve">niveau </w:t>
      </w:r>
      <w:r w:rsidRPr="00C064C1">
        <w:rPr>
          <w:szCs w:val="22"/>
        </w:rPr>
        <w:t>(651,</w:t>
      </w:r>
      <w:r w:rsidR="00B77562" w:rsidRPr="00B77562">
        <w:rPr>
          <w:szCs w:val="22"/>
        </w:rPr>
        <w:t>5</w:t>
      </w:r>
      <w:r w:rsidRPr="00C064C1">
        <w:rPr>
          <w:szCs w:val="22"/>
        </w:rPr>
        <w:t xml:space="preserve"> Millionen Euro). Das </w:t>
      </w:r>
      <w:r w:rsidR="003D168D">
        <w:rPr>
          <w:szCs w:val="22"/>
        </w:rPr>
        <w:t xml:space="preserve">Volumen der </w:t>
      </w:r>
      <w:r w:rsidRPr="00C064C1">
        <w:rPr>
          <w:szCs w:val="22"/>
        </w:rPr>
        <w:t>angenommene</w:t>
      </w:r>
      <w:r w:rsidR="003D168D">
        <w:rPr>
          <w:szCs w:val="22"/>
        </w:rPr>
        <w:t>n</w:t>
      </w:r>
      <w:r w:rsidRPr="00C064C1">
        <w:rPr>
          <w:szCs w:val="22"/>
        </w:rPr>
        <w:t xml:space="preserve"> Baufinanzierung</w:t>
      </w:r>
      <w:r w:rsidR="003D168D">
        <w:rPr>
          <w:szCs w:val="22"/>
        </w:rPr>
        <w:t>en</w:t>
      </w:r>
      <w:r w:rsidRPr="00C064C1">
        <w:rPr>
          <w:szCs w:val="22"/>
        </w:rPr>
        <w:t xml:space="preserve"> lag mit 873,6 Millionen Euro noch über der bisherigen Rekordmarke des Vorjahres (843,9 Millionen Euro). Der für die SIGNAL IDUNA verwaltete Bestand an Immobilienfinanzierungen stieg deutlich um 7,5 </w:t>
      </w:r>
      <w:r w:rsidR="008E124F">
        <w:rPr>
          <w:szCs w:val="22"/>
        </w:rPr>
        <w:t>Prozent</w:t>
      </w:r>
      <w:r w:rsidR="00752CC6">
        <w:rPr>
          <w:szCs w:val="22"/>
        </w:rPr>
        <w:t xml:space="preserve"> auf knapp 4,4</w:t>
      </w:r>
      <w:r w:rsidR="009C1319">
        <w:rPr>
          <w:szCs w:val="22"/>
        </w:rPr>
        <w:t xml:space="preserve"> Milliarden</w:t>
      </w:r>
      <w:r w:rsidRPr="00C064C1">
        <w:rPr>
          <w:szCs w:val="22"/>
        </w:rPr>
        <w:t xml:space="preserve"> Euro.</w:t>
      </w:r>
    </w:p>
    <w:p w14:paraId="3FE30242" w14:textId="77777777" w:rsidR="00E45398" w:rsidRPr="00C064C1" w:rsidRDefault="00E45398" w:rsidP="006800AE">
      <w:pPr>
        <w:ind w:right="170"/>
        <w:rPr>
          <w:rFonts w:cs="Arial"/>
          <w:sz w:val="22"/>
          <w:szCs w:val="22"/>
        </w:rPr>
      </w:pPr>
    </w:p>
    <w:p w14:paraId="02DA7220" w14:textId="07BC9A00" w:rsidR="004F1F42" w:rsidRPr="004F1F42" w:rsidRDefault="004F1F42" w:rsidP="006800AE">
      <w:pPr>
        <w:pStyle w:val="Textkrper3"/>
        <w:ind w:right="170"/>
        <w:rPr>
          <w:szCs w:val="22"/>
        </w:rPr>
      </w:pPr>
      <w:r w:rsidRPr="00C064C1">
        <w:rPr>
          <w:szCs w:val="22"/>
        </w:rPr>
        <w:t xml:space="preserve">Das Bankhaus </w:t>
      </w:r>
      <w:r w:rsidRPr="00C064C1">
        <w:rPr>
          <w:b/>
          <w:szCs w:val="22"/>
        </w:rPr>
        <w:t>DONNER &amp; REUSCHEL</w:t>
      </w:r>
      <w:r w:rsidRPr="00C064C1">
        <w:rPr>
          <w:szCs w:val="22"/>
        </w:rPr>
        <w:t xml:space="preserve"> erfüllte mit einem Jahresüberschuss nach Steuern in Höhe von rund 7</w:t>
      </w:r>
      <w:r w:rsidR="00B81A54" w:rsidRPr="00C064C1">
        <w:rPr>
          <w:szCs w:val="22"/>
        </w:rPr>
        <w:t>,1</w:t>
      </w:r>
      <w:r w:rsidRPr="00C064C1">
        <w:rPr>
          <w:szCs w:val="22"/>
        </w:rPr>
        <w:t xml:space="preserve"> Millionen Euro sein Ergebnisziel 2015 und ist weiter auf Wachstumskurs. Wie in den Vorjahren wurde der Gewinn vollständig dem Eigenkapital zugeführt. In schwierigem Marktumfeld gelang es der Privatbank, das Provisionsergebnis um 16 Prozent auf r</w:t>
      </w:r>
      <w:r w:rsidR="00B81A54" w:rsidRPr="00C064C1">
        <w:rPr>
          <w:szCs w:val="22"/>
        </w:rPr>
        <w:t>und 55,7</w:t>
      </w:r>
      <w:r w:rsidRPr="00C064C1">
        <w:rPr>
          <w:szCs w:val="22"/>
        </w:rPr>
        <w:t xml:space="preserve"> Millionen Euro zu steigern. Das Zinsergebnis in Höhe von rund 59</w:t>
      </w:r>
      <w:r w:rsidR="00B81A54" w:rsidRPr="00C064C1">
        <w:rPr>
          <w:szCs w:val="22"/>
        </w:rPr>
        <w:t>,2</w:t>
      </w:r>
      <w:r w:rsidRPr="00C064C1">
        <w:rPr>
          <w:szCs w:val="22"/>
        </w:rPr>
        <w:t xml:space="preserve"> Millionen Euro konnte trotz historischem Niedrigzins stabil gehalten werden.</w:t>
      </w:r>
    </w:p>
    <w:p w14:paraId="1158E86E" w14:textId="77777777" w:rsidR="004F1F42" w:rsidRDefault="004F1F42" w:rsidP="006800AE">
      <w:pPr>
        <w:pStyle w:val="Textkrper3"/>
        <w:ind w:right="170"/>
        <w:rPr>
          <w:rFonts w:cs="Arial"/>
          <w:szCs w:val="22"/>
        </w:rPr>
      </w:pPr>
    </w:p>
    <w:p w14:paraId="1AD97D49" w14:textId="5933F713" w:rsidR="00783354" w:rsidRPr="003A63F8" w:rsidRDefault="00783354" w:rsidP="006800AE">
      <w:pPr>
        <w:pStyle w:val="Textkrper3"/>
        <w:ind w:right="170"/>
        <w:rPr>
          <w:bCs/>
          <w:szCs w:val="22"/>
        </w:rPr>
      </w:pPr>
      <w:r w:rsidRPr="00C064C1">
        <w:rPr>
          <w:rFonts w:cs="Arial"/>
          <w:szCs w:val="22"/>
        </w:rPr>
        <w:t xml:space="preserve">Auch die </w:t>
      </w:r>
      <w:r w:rsidRPr="00C064C1">
        <w:rPr>
          <w:rFonts w:cs="Arial"/>
          <w:b/>
          <w:szCs w:val="22"/>
        </w:rPr>
        <w:t>HANSAINVEST</w:t>
      </w:r>
      <w:r w:rsidRPr="00C064C1">
        <w:rPr>
          <w:rFonts w:cs="Arial"/>
          <w:szCs w:val="22"/>
        </w:rPr>
        <w:t xml:space="preserve"> Hanseatische Investment GmbH schloss 201</w:t>
      </w:r>
      <w:r w:rsidR="00F40AC9" w:rsidRPr="00C064C1">
        <w:rPr>
          <w:rFonts w:cs="Arial"/>
          <w:szCs w:val="22"/>
        </w:rPr>
        <w:t>5</w:t>
      </w:r>
      <w:r w:rsidRPr="00C064C1">
        <w:rPr>
          <w:rFonts w:cs="Arial"/>
          <w:szCs w:val="22"/>
        </w:rPr>
        <w:t xml:space="preserve"> erneut mit einem sehr erfreulichen Geschäftsergebnis ab: Mit </w:t>
      </w:r>
      <w:r w:rsidR="00F40AC9" w:rsidRPr="00C064C1">
        <w:rPr>
          <w:rFonts w:cs="Arial"/>
          <w:szCs w:val="22"/>
        </w:rPr>
        <w:t xml:space="preserve">13,8 </w:t>
      </w:r>
      <w:r w:rsidRPr="00C064C1">
        <w:rPr>
          <w:rFonts w:cs="Arial"/>
          <w:szCs w:val="22"/>
        </w:rPr>
        <w:t xml:space="preserve">Millionen Euro erzielte sie zum wiederholten Mal in Folge </w:t>
      </w:r>
      <w:r w:rsidR="0052086A">
        <w:rPr>
          <w:rFonts w:cs="Arial"/>
          <w:szCs w:val="22"/>
        </w:rPr>
        <w:t xml:space="preserve">beim Jahresüberschuss </w:t>
      </w:r>
      <w:r w:rsidRPr="00C064C1">
        <w:rPr>
          <w:rFonts w:cs="Arial"/>
          <w:szCs w:val="22"/>
        </w:rPr>
        <w:t>ein Rekordergebnis</w:t>
      </w:r>
      <w:r w:rsidR="00F40AC9" w:rsidRPr="00C064C1">
        <w:rPr>
          <w:rFonts w:cs="Arial"/>
          <w:szCs w:val="22"/>
        </w:rPr>
        <w:t xml:space="preserve"> (Vorjahr: 10,4 Millionen Euro). Das Fondsvolumen wurde um 3</w:t>
      </w:r>
      <w:r w:rsidR="00267874" w:rsidRPr="00C064C1">
        <w:rPr>
          <w:rFonts w:cs="Arial"/>
          <w:szCs w:val="22"/>
        </w:rPr>
        <w:t>,2</w:t>
      </w:r>
      <w:r w:rsidRPr="00C064C1">
        <w:rPr>
          <w:rFonts w:cs="Arial"/>
          <w:szCs w:val="22"/>
        </w:rPr>
        <w:t xml:space="preserve"> Milliarden Euro </w:t>
      </w:r>
      <w:r w:rsidR="00267874" w:rsidRPr="00C064C1">
        <w:rPr>
          <w:rFonts w:cs="Arial"/>
          <w:szCs w:val="22"/>
        </w:rPr>
        <w:t xml:space="preserve">auf </w:t>
      </w:r>
      <w:r w:rsidR="00E60417">
        <w:rPr>
          <w:rFonts w:cs="Arial"/>
          <w:szCs w:val="22"/>
        </w:rPr>
        <w:t>rund</w:t>
      </w:r>
      <w:r w:rsidR="00267874" w:rsidRPr="00E60417">
        <w:rPr>
          <w:rFonts w:cs="Arial"/>
          <w:szCs w:val="22"/>
        </w:rPr>
        <w:t xml:space="preserve"> </w:t>
      </w:r>
      <w:r w:rsidR="00E60417" w:rsidRPr="00E60417">
        <w:rPr>
          <w:rFonts w:cs="Arial"/>
          <w:szCs w:val="22"/>
        </w:rPr>
        <w:t>22</w:t>
      </w:r>
      <w:r w:rsidR="009C1319" w:rsidRPr="00E60417">
        <w:rPr>
          <w:rFonts w:cs="Arial"/>
          <w:szCs w:val="22"/>
        </w:rPr>
        <w:t xml:space="preserve"> </w:t>
      </w:r>
      <w:r w:rsidR="00F40AC9" w:rsidRPr="00C064C1">
        <w:rPr>
          <w:rFonts w:cs="Arial"/>
          <w:szCs w:val="22"/>
        </w:rPr>
        <w:t xml:space="preserve">Milliarden Euro </w:t>
      </w:r>
      <w:r w:rsidRPr="00C064C1">
        <w:rPr>
          <w:rFonts w:cs="Arial"/>
          <w:szCs w:val="22"/>
        </w:rPr>
        <w:t>gesteigert.</w:t>
      </w:r>
    </w:p>
    <w:p w14:paraId="4C8D3CB9" w14:textId="3E2E543D" w:rsidR="005D7181" w:rsidRDefault="005D7181" w:rsidP="006800AE">
      <w:pPr>
        <w:spacing w:line="240" w:lineRule="auto"/>
        <w:ind w:right="170"/>
        <w:rPr>
          <w:rFonts w:cs="Arial"/>
          <w:sz w:val="22"/>
          <w:szCs w:val="22"/>
        </w:rPr>
      </w:pPr>
      <w:r>
        <w:rPr>
          <w:rFonts w:cs="Arial"/>
          <w:sz w:val="22"/>
          <w:szCs w:val="22"/>
        </w:rPr>
        <w:br w:type="page"/>
      </w:r>
    </w:p>
    <w:p w14:paraId="12627D0F" w14:textId="77777777" w:rsidR="003D168D" w:rsidRDefault="003D168D" w:rsidP="006800AE">
      <w:pPr>
        <w:ind w:right="170"/>
        <w:rPr>
          <w:rFonts w:cs="Arial"/>
          <w:sz w:val="22"/>
          <w:szCs w:val="22"/>
        </w:rPr>
      </w:pPr>
    </w:p>
    <w:p w14:paraId="794E809D" w14:textId="77777777" w:rsidR="006800AE" w:rsidRPr="00540EBB" w:rsidRDefault="006800AE" w:rsidP="006800AE">
      <w:pPr>
        <w:ind w:right="170"/>
        <w:rPr>
          <w:rFonts w:cs="Arial"/>
          <w:sz w:val="22"/>
          <w:szCs w:val="22"/>
        </w:rPr>
      </w:pPr>
    </w:p>
    <w:p w14:paraId="6137BF94" w14:textId="77777777" w:rsidR="00576420" w:rsidRDefault="00576420" w:rsidP="006800AE">
      <w:pPr>
        <w:autoSpaceDE w:val="0"/>
        <w:autoSpaceDN w:val="0"/>
        <w:adjustRightInd w:val="0"/>
        <w:spacing w:line="240" w:lineRule="atLeast"/>
        <w:ind w:right="170"/>
        <w:rPr>
          <w:rFonts w:cs="Arial"/>
          <w:sz w:val="22"/>
          <w:szCs w:val="22"/>
        </w:rPr>
      </w:pPr>
      <w:r w:rsidRPr="00D6421E">
        <w:rPr>
          <w:rFonts w:cs="Arial"/>
          <w:sz w:val="22"/>
          <w:szCs w:val="22"/>
        </w:rPr>
        <w:t xml:space="preserve">Die osteuropäischen </w:t>
      </w:r>
      <w:r w:rsidRPr="008E124F">
        <w:rPr>
          <w:rFonts w:cs="Arial"/>
          <w:b/>
          <w:sz w:val="22"/>
          <w:szCs w:val="22"/>
        </w:rPr>
        <w:t>Auslandsgesellschaften</w:t>
      </w:r>
      <w:r w:rsidRPr="00D6421E">
        <w:rPr>
          <w:rFonts w:cs="Arial"/>
          <w:sz w:val="22"/>
          <w:szCs w:val="22"/>
        </w:rPr>
        <w:t xml:space="preserve"> </w:t>
      </w:r>
      <w:r>
        <w:rPr>
          <w:rFonts w:cs="Arial"/>
          <w:sz w:val="22"/>
          <w:szCs w:val="22"/>
        </w:rPr>
        <w:t>haben sich auch im abgelaufenen Geschäftsjahr gut entwickelt</w:t>
      </w:r>
      <w:r w:rsidRPr="00D6421E">
        <w:rPr>
          <w:rFonts w:cs="Arial"/>
          <w:sz w:val="22"/>
          <w:szCs w:val="22"/>
        </w:rPr>
        <w:t>.</w:t>
      </w:r>
      <w:r>
        <w:rPr>
          <w:rFonts w:cs="Arial"/>
          <w:sz w:val="22"/>
          <w:szCs w:val="22"/>
        </w:rPr>
        <w:t xml:space="preserve"> </w:t>
      </w:r>
    </w:p>
    <w:p w14:paraId="32BD7D0A" w14:textId="77777777" w:rsidR="00576420" w:rsidRDefault="00576420" w:rsidP="006800AE">
      <w:pPr>
        <w:autoSpaceDE w:val="0"/>
        <w:autoSpaceDN w:val="0"/>
        <w:adjustRightInd w:val="0"/>
        <w:spacing w:line="240" w:lineRule="atLeast"/>
        <w:ind w:right="170"/>
        <w:rPr>
          <w:rFonts w:cs="Arial"/>
          <w:sz w:val="22"/>
          <w:szCs w:val="22"/>
        </w:rPr>
      </w:pPr>
    </w:p>
    <w:p w14:paraId="2A72AE2B" w14:textId="177BDEF2" w:rsidR="00576420" w:rsidRDefault="00576420" w:rsidP="006800AE">
      <w:pPr>
        <w:autoSpaceDE w:val="0"/>
        <w:autoSpaceDN w:val="0"/>
        <w:adjustRightInd w:val="0"/>
        <w:spacing w:line="240" w:lineRule="atLeast"/>
        <w:ind w:right="170"/>
        <w:rPr>
          <w:rFonts w:cs="Arial"/>
          <w:sz w:val="22"/>
          <w:szCs w:val="22"/>
        </w:rPr>
      </w:pPr>
      <w:r>
        <w:rPr>
          <w:rFonts w:cs="Arial"/>
          <w:sz w:val="22"/>
          <w:szCs w:val="22"/>
        </w:rPr>
        <w:t xml:space="preserve">Die </w:t>
      </w:r>
      <w:r w:rsidRPr="004C5A91">
        <w:rPr>
          <w:rFonts w:cs="Arial"/>
          <w:b/>
          <w:sz w:val="22"/>
          <w:szCs w:val="22"/>
        </w:rPr>
        <w:t xml:space="preserve">SIGNAL </w:t>
      </w:r>
      <w:proofErr w:type="spellStart"/>
      <w:r w:rsidRPr="004C5A91">
        <w:rPr>
          <w:rFonts w:cs="Arial"/>
          <w:b/>
          <w:sz w:val="22"/>
          <w:szCs w:val="22"/>
        </w:rPr>
        <w:t>Biztosító</w:t>
      </w:r>
      <w:proofErr w:type="spellEnd"/>
      <w:r w:rsidRPr="004C5A91">
        <w:rPr>
          <w:rFonts w:cs="Arial"/>
          <w:b/>
          <w:sz w:val="22"/>
          <w:szCs w:val="22"/>
        </w:rPr>
        <w:t xml:space="preserve"> </w:t>
      </w:r>
      <w:proofErr w:type="spellStart"/>
      <w:r w:rsidRPr="004C5A91">
        <w:rPr>
          <w:rFonts w:cs="Arial"/>
          <w:b/>
          <w:sz w:val="22"/>
          <w:szCs w:val="22"/>
        </w:rPr>
        <w:t>Zrt</w:t>
      </w:r>
      <w:proofErr w:type="spellEnd"/>
      <w:r w:rsidRPr="004C5A91">
        <w:rPr>
          <w:rFonts w:cs="Arial"/>
          <w:b/>
          <w:sz w:val="22"/>
          <w:szCs w:val="22"/>
        </w:rPr>
        <w:t>.</w:t>
      </w:r>
      <w:r>
        <w:rPr>
          <w:rFonts w:cs="Arial"/>
          <w:sz w:val="22"/>
          <w:szCs w:val="22"/>
        </w:rPr>
        <w:t xml:space="preserve"> in Budapest behauptete </w:t>
      </w:r>
      <w:r w:rsidR="003D168D">
        <w:rPr>
          <w:rFonts w:cs="Arial"/>
          <w:sz w:val="22"/>
          <w:szCs w:val="22"/>
        </w:rPr>
        <w:t xml:space="preserve">mit einem Beitragsvolumen von rund 69,5 Millionen Euro </w:t>
      </w:r>
      <w:r>
        <w:rPr>
          <w:rFonts w:cs="Arial"/>
          <w:sz w:val="22"/>
          <w:szCs w:val="22"/>
        </w:rPr>
        <w:t>ihre Stellung als zehntgrößtes Unternehmen in Ungarn. Bei der Online-Wahl zur Versicherung des Jahres 2015 belegte sie in den Kategorien Schadenregulierung und Leistung jeweils den ersten Platz.</w:t>
      </w:r>
    </w:p>
    <w:p w14:paraId="0C9070AE" w14:textId="77777777" w:rsidR="00576420" w:rsidRDefault="00576420" w:rsidP="006800AE">
      <w:pPr>
        <w:spacing w:line="240" w:lineRule="atLeast"/>
        <w:ind w:right="170"/>
        <w:rPr>
          <w:rFonts w:cs="Arial"/>
          <w:sz w:val="22"/>
          <w:szCs w:val="22"/>
        </w:rPr>
      </w:pPr>
    </w:p>
    <w:p w14:paraId="1C3F7A83" w14:textId="73DCA54F" w:rsidR="00576420" w:rsidRDefault="00576420" w:rsidP="006800AE">
      <w:pPr>
        <w:spacing w:line="240" w:lineRule="atLeast"/>
        <w:ind w:right="170"/>
        <w:rPr>
          <w:rFonts w:cs="Arial"/>
          <w:sz w:val="22"/>
          <w:szCs w:val="22"/>
        </w:rPr>
      </w:pPr>
      <w:r w:rsidRPr="009A3646">
        <w:rPr>
          <w:rFonts w:cs="Arial"/>
          <w:sz w:val="22"/>
          <w:szCs w:val="22"/>
        </w:rPr>
        <w:t xml:space="preserve">Die </w:t>
      </w:r>
      <w:r w:rsidRPr="004C5A91">
        <w:rPr>
          <w:rFonts w:cs="Arial"/>
          <w:b/>
          <w:sz w:val="22"/>
          <w:szCs w:val="22"/>
        </w:rPr>
        <w:t xml:space="preserve">SIGNAL IDUNA </w:t>
      </w:r>
      <w:r w:rsidR="004843F2" w:rsidRPr="004C5A91">
        <w:rPr>
          <w:rFonts w:cs="Arial"/>
          <w:b/>
          <w:sz w:val="22"/>
          <w:szCs w:val="22"/>
        </w:rPr>
        <w:t>ASIGURARE REASIGURARE S.A.</w:t>
      </w:r>
      <w:r w:rsidRPr="00D6421E">
        <w:rPr>
          <w:rFonts w:cs="Arial"/>
          <w:sz w:val="22"/>
          <w:szCs w:val="22"/>
        </w:rPr>
        <w:t>, Bukarest, konnte</w:t>
      </w:r>
      <w:r>
        <w:rPr>
          <w:rFonts w:cs="Arial"/>
          <w:sz w:val="22"/>
          <w:szCs w:val="22"/>
        </w:rPr>
        <w:t xml:space="preserve"> 2015 ein Beitragswachstum von 21 Prozent verzeichnen und ist weiterhin Marktführer in der betrieblichen Krankenversicherung.</w:t>
      </w:r>
      <w:r w:rsidRPr="00D6421E">
        <w:rPr>
          <w:rFonts w:cs="Arial"/>
          <w:sz w:val="22"/>
          <w:szCs w:val="22"/>
        </w:rPr>
        <w:t xml:space="preserve"> </w:t>
      </w:r>
    </w:p>
    <w:p w14:paraId="0193C2D0" w14:textId="77777777" w:rsidR="004843F2" w:rsidRPr="00D6421E" w:rsidRDefault="004843F2" w:rsidP="006800AE">
      <w:pPr>
        <w:spacing w:line="240" w:lineRule="atLeast"/>
        <w:ind w:right="170"/>
        <w:rPr>
          <w:rFonts w:cs="Arial"/>
          <w:sz w:val="22"/>
          <w:szCs w:val="22"/>
        </w:rPr>
      </w:pPr>
    </w:p>
    <w:p w14:paraId="4A4BA903" w14:textId="7A9DB7C9" w:rsidR="00576420" w:rsidRDefault="00576420" w:rsidP="006800AE">
      <w:pPr>
        <w:autoSpaceDE w:val="0"/>
        <w:autoSpaceDN w:val="0"/>
        <w:adjustRightInd w:val="0"/>
        <w:spacing w:line="240" w:lineRule="atLeast"/>
        <w:ind w:right="170"/>
        <w:rPr>
          <w:rFonts w:cs="Arial"/>
          <w:sz w:val="22"/>
          <w:szCs w:val="22"/>
        </w:rPr>
      </w:pPr>
      <w:r>
        <w:rPr>
          <w:rFonts w:cs="Arial"/>
          <w:sz w:val="22"/>
          <w:szCs w:val="22"/>
        </w:rPr>
        <w:t xml:space="preserve">Die </w:t>
      </w:r>
      <w:r w:rsidRPr="004C5A91">
        <w:rPr>
          <w:rFonts w:cs="Arial"/>
          <w:b/>
          <w:sz w:val="22"/>
          <w:szCs w:val="22"/>
        </w:rPr>
        <w:t>polnischen Erstversicherungsgesellschafte</w:t>
      </w:r>
      <w:r>
        <w:rPr>
          <w:rFonts w:cs="Arial"/>
          <w:sz w:val="22"/>
          <w:szCs w:val="22"/>
        </w:rPr>
        <w:t>n erzielten in ihren Marktsegmenten Reise, Kranken und Leben ein Bei</w:t>
      </w:r>
      <w:r w:rsidR="00752CC6">
        <w:rPr>
          <w:rFonts w:cs="Arial"/>
          <w:sz w:val="22"/>
          <w:szCs w:val="22"/>
        </w:rPr>
        <w:t>tragswachstum von insgesamt zehn</w:t>
      </w:r>
      <w:r>
        <w:rPr>
          <w:rFonts w:cs="Arial"/>
          <w:sz w:val="22"/>
          <w:szCs w:val="22"/>
        </w:rPr>
        <w:t xml:space="preserve"> Prozent</w:t>
      </w:r>
      <w:r w:rsidR="008A5BDB" w:rsidRPr="008A5BDB">
        <w:rPr>
          <w:rFonts w:cs="Arial"/>
          <w:sz w:val="22"/>
          <w:szCs w:val="22"/>
        </w:rPr>
        <w:t>, das vermehrt auch in digitalen Kanälen erzielt wird</w:t>
      </w:r>
      <w:r w:rsidR="00130AF1">
        <w:rPr>
          <w:rFonts w:cs="Arial"/>
          <w:sz w:val="22"/>
          <w:szCs w:val="22"/>
        </w:rPr>
        <w:t>.</w:t>
      </w:r>
    </w:p>
    <w:p w14:paraId="539FC57C" w14:textId="77777777" w:rsidR="00576420" w:rsidRDefault="00576420" w:rsidP="006800AE">
      <w:pPr>
        <w:autoSpaceDE w:val="0"/>
        <w:autoSpaceDN w:val="0"/>
        <w:adjustRightInd w:val="0"/>
        <w:spacing w:line="240" w:lineRule="atLeast"/>
        <w:ind w:right="170"/>
        <w:rPr>
          <w:rFonts w:cs="Arial"/>
          <w:sz w:val="22"/>
          <w:szCs w:val="22"/>
        </w:rPr>
      </w:pPr>
    </w:p>
    <w:p w14:paraId="33680761" w14:textId="43483EBD" w:rsidR="006F36EA" w:rsidRPr="006F36EA" w:rsidRDefault="006F36EA" w:rsidP="006800AE">
      <w:pPr>
        <w:spacing w:line="240" w:lineRule="atLeast"/>
        <w:ind w:right="170"/>
        <w:rPr>
          <w:rFonts w:cs="Arial"/>
          <w:color w:val="000000"/>
          <w:sz w:val="22"/>
          <w:szCs w:val="22"/>
        </w:rPr>
      </w:pPr>
      <w:r w:rsidRPr="006F36EA">
        <w:rPr>
          <w:rFonts w:cs="Arial"/>
          <w:sz w:val="22"/>
          <w:szCs w:val="22"/>
        </w:rPr>
        <w:t xml:space="preserve">Erfreulich entwickelt sich weiterhin die </w:t>
      </w:r>
      <w:r w:rsidRPr="006F36EA">
        <w:rPr>
          <w:rFonts w:cs="Arial"/>
          <w:color w:val="000000"/>
          <w:sz w:val="22"/>
          <w:szCs w:val="22"/>
        </w:rPr>
        <w:t>2004 gegründete Rückversicherungstochter</w:t>
      </w:r>
      <w:r w:rsidR="004C5A91">
        <w:rPr>
          <w:rFonts w:cs="Arial"/>
          <w:color w:val="000000"/>
          <w:sz w:val="22"/>
          <w:szCs w:val="22"/>
        </w:rPr>
        <w:t xml:space="preserve"> </w:t>
      </w:r>
      <w:r w:rsidR="004C5A91">
        <w:rPr>
          <w:rFonts w:cs="Arial"/>
          <w:b/>
          <w:color w:val="000000"/>
          <w:sz w:val="22"/>
          <w:szCs w:val="22"/>
        </w:rPr>
        <w:t xml:space="preserve">SIGNAL IDUNA </w:t>
      </w:r>
      <w:proofErr w:type="spellStart"/>
      <w:r w:rsidR="004C5A91">
        <w:rPr>
          <w:rFonts w:cs="Arial"/>
          <w:b/>
          <w:color w:val="000000"/>
          <w:sz w:val="22"/>
          <w:szCs w:val="22"/>
        </w:rPr>
        <w:t>Rückversicherungs</w:t>
      </w:r>
      <w:proofErr w:type="spellEnd"/>
      <w:r w:rsidR="004C5A91">
        <w:rPr>
          <w:rFonts w:cs="Arial"/>
          <w:b/>
          <w:color w:val="000000"/>
          <w:sz w:val="22"/>
          <w:szCs w:val="22"/>
        </w:rPr>
        <w:t xml:space="preserve"> </w:t>
      </w:r>
      <w:r w:rsidR="004C5A91" w:rsidRPr="004C5A91">
        <w:rPr>
          <w:rFonts w:cs="Arial"/>
          <w:b/>
          <w:color w:val="000000"/>
          <w:sz w:val="22"/>
          <w:szCs w:val="22"/>
        </w:rPr>
        <w:t>AG</w:t>
      </w:r>
      <w:r w:rsidRPr="006F36EA">
        <w:rPr>
          <w:rFonts w:cs="Arial"/>
          <w:color w:val="000000"/>
          <w:sz w:val="22"/>
          <w:szCs w:val="22"/>
        </w:rPr>
        <w:t xml:space="preserve"> in der Schweiz. Die Anzahl der Erstversicherungskunden stieg um 14</w:t>
      </w:r>
      <w:r>
        <w:rPr>
          <w:rFonts w:cs="Arial"/>
          <w:color w:val="000000"/>
          <w:sz w:val="22"/>
          <w:szCs w:val="22"/>
        </w:rPr>
        <w:t xml:space="preserve"> Prozent</w:t>
      </w:r>
      <w:r w:rsidRPr="006F36EA">
        <w:rPr>
          <w:rFonts w:cs="Arial"/>
          <w:color w:val="000000"/>
          <w:sz w:val="22"/>
          <w:szCs w:val="22"/>
        </w:rPr>
        <w:t xml:space="preserve">. Aufgrund der positiven Entwicklung wird das Unternehmen zum siebten Mal in Folge eine Dividende von </w:t>
      </w:r>
      <w:r w:rsidR="00752CC6">
        <w:rPr>
          <w:rFonts w:cs="Arial"/>
          <w:color w:val="000000"/>
          <w:sz w:val="22"/>
          <w:szCs w:val="22"/>
        </w:rPr>
        <w:t>vier</w:t>
      </w:r>
      <w:r>
        <w:rPr>
          <w:rFonts w:cs="Arial"/>
          <w:color w:val="000000"/>
          <w:sz w:val="22"/>
          <w:szCs w:val="22"/>
        </w:rPr>
        <w:t xml:space="preserve"> Prozent</w:t>
      </w:r>
      <w:r w:rsidRPr="006F36EA">
        <w:rPr>
          <w:rFonts w:cs="Arial"/>
          <w:color w:val="000000"/>
          <w:sz w:val="22"/>
          <w:szCs w:val="22"/>
        </w:rPr>
        <w:t xml:space="preserve"> an die SIGNAL IDUNA Allgemeine abführen. </w:t>
      </w:r>
    </w:p>
    <w:p w14:paraId="38EFEC34" w14:textId="77777777" w:rsidR="00783354" w:rsidRDefault="00783354" w:rsidP="006800AE">
      <w:pPr>
        <w:pStyle w:val="Textkrper3"/>
        <w:spacing w:line="180" w:lineRule="atLeast"/>
        <w:ind w:right="170"/>
        <w:rPr>
          <w:szCs w:val="22"/>
          <w:highlight w:val="yellow"/>
        </w:rPr>
      </w:pPr>
    </w:p>
    <w:p w14:paraId="575EBBEE" w14:textId="77777777" w:rsidR="00C731C7" w:rsidRPr="00C064C1" w:rsidRDefault="00C731C7" w:rsidP="006800AE">
      <w:pPr>
        <w:pStyle w:val="Textkrper3"/>
        <w:spacing w:line="180" w:lineRule="atLeast"/>
        <w:ind w:right="170"/>
        <w:rPr>
          <w:szCs w:val="22"/>
          <w:highlight w:val="yellow"/>
        </w:rPr>
      </w:pPr>
    </w:p>
    <w:p w14:paraId="67F3E1C4" w14:textId="77777777" w:rsidR="004C5A91" w:rsidRPr="00C731C7" w:rsidRDefault="006E4460" w:rsidP="006800AE">
      <w:pPr>
        <w:spacing w:line="180" w:lineRule="atLeast"/>
        <w:ind w:right="170"/>
        <w:rPr>
          <w:b/>
          <w:bCs/>
          <w:sz w:val="24"/>
        </w:rPr>
      </w:pPr>
      <w:r w:rsidRPr="00C731C7">
        <w:rPr>
          <w:b/>
          <w:bCs/>
          <w:sz w:val="24"/>
        </w:rPr>
        <w:t>Ausblick 2016</w:t>
      </w:r>
    </w:p>
    <w:p w14:paraId="4B7ED29F" w14:textId="77777777" w:rsidR="004C5A91" w:rsidRDefault="004C5A91" w:rsidP="006800AE">
      <w:pPr>
        <w:spacing w:line="180" w:lineRule="atLeast"/>
        <w:ind w:right="170"/>
        <w:rPr>
          <w:b/>
          <w:bCs/>
          <w:sz w:val="22"/>
          <w:szCs w:val="22"/>
        </w:rPr>
      </w:pPr>
    </w:p>
    <w:p w14:paraId="67456A2B" w14:textId="46249F5B" w:rsidR="00783354" w:rsidRPr="005B1F5F" w:rsidRDefault="00783354" w:rsidP="006800AE">
      <w:pPr>
        <w:spacing w:line="180" w:lineRule="atLeast"/>
        <w:ind w:right="170"/>
        <w:rPr>
          <w:bCs/>
          <w:sz w:val="22"/>
          <w:szCs w:val="22"/>
        </w:rPr>
      </w:pPr>
      <w:r w:rsidRPr="005B1F5F">
        <w:rPr>
          <w:bCs/>
          <w:sz w:val="22"/>
          <w:szCs w:val="22"/>
        </w:rPr>
        <w:t>Die SIGNAL IDUNA Gruppe</w:t>
      </w:r>
      <w:r w:rsidR="004C4B25" w:rsidRPr="005B1F5F">
        <w:rPr>
          <w:bCs/>
          <w:sz w:val="22"/>
          <w:szCs w:val="22"/>
        </w:rPr>
        <w:t xml:space="preserve"> erzielte im erst</w:t>
      </w:r>
      <w:r w:rsidR="005B1F5F" w:rsidRPr="005B1F5F">
        <w:rPr>
          <w:bCs/>
          <w:sz w:val="22"/>
          <w:szCs w:val="22"/>
        </w:rPr>
        <w:t>en Quartal 2016 eine Beitragseinnahme auf dem Niveau des Vorjahres</w:t>
      </w:r>
      <w:r w:rsidR="004C4B25" w:rsidRPr="005B1F5F">
        <w:rPr>
          <w:bCs/>
          <w:sz w:val="22"/>
          <w:szCs w:val="22"/>
        </w:rPr>
        <w:t>.</w:t>
      </w:r>
      <w:r w:rsidR="00007F3F">
        <w:rPr>
          <w:bCs/>
          <w:sz w:val="22"/>
          <w:szCs w:val="22"/>
        </w:rPr>
        <w:t xml:space="preserve"> Das Gesamtvertriebsergebnis stieg in den ersten fünf Monaten diesen Jahres um 3,4 Prozent. </w:t>
      </w:r>
      <w:r w:rsidR="005B1F5F" w:rsidRPr="005B1F5F">
        <w:rPr>
          <w:bCs/>
          <w:sz w:val="22"/>
          <w:szCs w:val="22"/>
        </w:rPr>
        <w:t xml:space="preserve">Sehr erfreulich </w:t>
      </w:r>
      <w:r w:rsidR="00946F4C">
        <w:rPr>
          <w:bCs/>
          <w:sz w:val="22"/>
          <w:szCs w:val="22"/>
        </w:rPr>
        <w:t xml:space="preserve">entwickelte </w:t>
      </w:r>
      <w:r w:rsidR="004843F2">
        <w:rPr>
          <w:bCs/>
          <w:sz w:val="22"/>
          <w:szCs w:val="22"/>
        </w:rPr>
        <w:t xml:space="preserve">sich vor allem </w:t>
      </w:r>
      <w:r w:rsidR="005B1F5F" w:rsidRPr="005B1F5F">
        <w:rPr>
          <w:bCs/>
          <w:sz w:val="22"/>
          <w:szCs w:val="22"/>
        </w:rPr>
        <w:t>das Vertriebsergebnis in der Krankenversich</w:t>
      </w:r>
      <w:r w:rsidR="00007F3F">
        <w:rPr>
          <w:bCs/>
          <w:sz w:val="22"/>
          <w:szCs w:val="22"/>
        </w:rPr>
        <w:t>erung mit einem Zuwachs von 16,8 Prozent.</w:t>
      </w:r>
    </w:p>
    <w:p w14:paraId="6D06E74F" w14:textId="77777777" w:rsidR="00783354" w:rsidRDefault="00783354" w:rsidP="006800AE">
      <w:pPr>
        <w:spacing w:line="180" w:lineRule="atLeast"/>
        <w:ind w:right="170"/>
        <w:rPr>
          <w:bCs/>
          <w:sz w:val="22"/>
          <w:szCs w:val="22"/>
          <w:highlight w:val="yellow"/>
        </w:rPr>
      </w:pPr>
    </w:p>
    <w:p w14:paraId="134252A0" w14:textId="77777777" w:rsidR="009A3646" w:rsidRDefault="009A3646" w:rsidP="006800AE">
      <w:pPr>
        <w:spacing w:line="180" w:lineRule="atLeast"/>
        <w:ind w:right="170"/>
        <w:rPr>
          <w:bCs/>
          <w:sz w:val="22"/>
          <w:szCs w:val="22"/>
          <w:highlight w:val="yellow"/>
        </w:rPr>
      </w:pPr>
    </w:p>
    <w:p w14:paraId="72688A1B" w14:textId="77777777" w:rsidR="009A3646" w:rsidRPr="00C064C1" w:rsidRDefault="009A3646" w:rsidP="006800AE">
      <w:pPr>
        <w:spacing w:line="180" w:lineRule="atLeast"/>
        <w:ind w:right="170"/>
        <w:rPr>
          <w:bCs/>
          <w:sz w:val="22"/>
          <w:szCs w:val="22"/>
          <w:highlight w:val="yellow"/>
        </w:rPr>
      </w:pPr>
    </w:p>
    <w:p w14:paraId="3CE4ACEC" w14:textId="7FD7823D" w:rsidR="00783354" w:rsidRDefault="00783354" w:rsidP="006800AE">
      <w:pPr>
        <w:spacing w:line="180" w:lineRule="atLeast"/>
        <w:ind w:right="170"/>
        <w:rPr>
          <w:rFonts w:cs="Arial"/>
          <w:sz w:val="22"/>
          <w:szCs w:val="22"/>
        </w:rPr>
      </w:pPr>
      <w:r w:rsidRPr="00141847">
        <w:rPr>
          <w:rFonts w:cs="Arial"/>
          <w:b/>
          <w:sz w:val="24"/>
        </w:rPr>
        <w:t>Pressestelle</w:t>
      </w:r>
      <w:r w:rsidR="00141847" w:rsidRPr="00141847">
        <w:rPr>
          <w:rFonts w:cs="Arial"/>
          <w:b/>
          <w:sz w:val="24"/>
        </w:rPr>
        <w:t xml:space="preserve"> der SIGNAL IDUNA Gruppe</w:t>
      </w:r>
      <w:r w:rsidRPr="00141847">
        <w:rPr>
          <w:rFonts w:cs="Arial"/>
          <w:b/>
          <w:sz w:val="24"/>
        </w:rPr>
        <w:br/>
      </w:r>
      <w:r>
        <w:rPr>
          <w:rFonts w:cs="Arial"/>
          <w:sz w:val="16"/>
          <w:szCs w:val="16"/>
        </w:rPr>
        <w:br/>
      </w:r>
      <w:r w:rsidR="008E124F" w:rsidRPr="00141847">
        <w:rPr>
          <w:rFonts w:cs="Arial"/>
          <w:b/>
          <w:sz w:val="22"/>
          <w:szCs w:val="22"/>
        </w:rPr>
        <w:t>Edzard Bennmann</w:t>
      </w:r>
      <w:r w:rsidR="005D7181" w:rsidRPr="00141847">
        <w:rPr>
          <w:rFonts w:cs="Arial"/>
          <w:b/>
          <w:sz w:val="22"/>
          <w:szCs w:val="22"/>
        </w:rPr>
        <w:br/>
      </w:r>
      <w:r w:rsidR="005D7181" w:rsidRPr="005D7181">
        <w:rPr>
          <w:rFonts w:cs="Arial"/>
          <w:color w:val="000000"/>
          <w:sz w:val="22"/>
          <w:szCs w:val="22"/>
        </w:rPr>
        <w:t>Leiter Unternehmenskommunikation</w:t>
      </w:r>
      <w:r w:rsidR="005D7181" w:rsidRPr="005D7181">
        <w:rPr>
          <w:rFonts w:cs="Arial"/>
          <w:color w:val="000000"/>
          <w:sz w:val="22"/>
          <w:szCs w:val="22"/>
        </w:rPr>
        <w:br/>
      </w:r>
      <w:r w:rsidR="005D7181">
        <w:rPr>
          <w:rFonts w:cs="Arial"/>
          <w:sz w:val="22"/>
          <w:szCs w:val="22"/>
        </w:rPr>
        <w:t>Tel.: 0231</w:t>
      </w:r>
      <w:r w:rsidRPr="005D7181">
        <w:rPr>
          <w:rFonts w:cs="Arial"/>
          <w:sz w:val="22"/>
          <w:szCs w:val="22"/>
        </w:rPr>
        <w:t xml:space="preserve"> </w:t>
      </w:r>
      <w:r w:rsidR="005D7181">
        <w:rPr>
          <w:rFonts w:cs="Arial"/>
          <w:sz w:val="22"/>
          <w:szCs w:val="22"/>
        </w:rPr>
        <w:t>/</w:t>
      </w:r>
      <w:r w:rsidRPr="005D7181">
        <w:rPr>
          <w:rFonts w:cs="Arial"/>
          <w:sz w:val="22"/>
          <w:szCs w:val="22"/>
        </w:rPr>
        <w:t>1 3</w:t>
      </w:r>
      <w:r w:rsidR="008E124F" w:rsidRPr="005D7181">
        <w:rPr>
          <w:rFonts w:cs="Arial"/>
          <w:sz w:val="22"/>
          <w:szCs w:val="22"/>
        </w:rPr>
        <w:t>5 35 39</w:t>
      </w:r>
      <w:r w:rsidR="005D7181">
        <w:rPr>
          <w:rFonts w:cs="Arial"/>
          <w:sz w:val="22"/>
          <w:szCs w:val="22"/>
        </w:rPr>
        <w:br/>
        <w:t>Fax: 0231</w:t>
      </w:r>
      <w:r w:rsidRPr="005D7181">
        <w:rPr>
          <w:rFonts w:cs="Arial"/>
          <w:sz w:val="22"/>
          <w:szCs w:val="22"/>
        </w:rPr>
        <w:t xml:space="preserve"> </w:t>
      </w:r>
      <w:r w:rsidR="005D7181">
        <w:rPr>
          <w:rFonts w:cs="Arial"/>
          <w:sz w:val="22"/>
          <w:szCs w:val="22"/>
        </w:rPr>
        <w:t>/</w:t>
      </w:r>
      <w:r w:rsidRPr="005D7181">
        <w:rPr>
          <w:rFonts w:cs="Arial"/>
          <w:sz w:val="22"/>
          <w:szCs w:val="22"/>
        </w:rPr>
        <w:t xml:space="preserve">1 35 13 </w:t>
      </w:r>
      <w:r w:rsidR="008E124F" w:rsidRPr="005D7181">
        <w:rPr>
          <w:rFonts w:cs="Arial"/>
          <w:sz w:val="22"/>
          <w:szCs w:val="22"/>
        </w:rPr>
        <w:t>35 39</w:t>
      </w:r>
      <w:r w:rsidRPr="005D7181">
        <w:rPr>
          <w:rFonts w:cs="Arial"/>
          <w:sz w:val="22"/>
          <w:szCs w:val="22"/>
        </w:rPr>
        <w:br/>
        <w:t xml:space="preserve">E-Mail: </w:t>
      </w:r>
      <w:hyperlink r:id="rId8" w:history="1">
        <w:r w:rsidR="00141847" w:rsidRPr="00FF4D91">
          <w:rPr>
            <w:rStyle w:val="Hyperlink"/>
            <w:rFonts w:cs="Arial"/>
            <w:sz w:val="22"/>
            <w:szCs w:val="22"/>
          </w:rPr>
          <w:t>Edzard.Bennmann@Signal-Iduna.de</w:t>
        </w:r>
      </w:hyperlink>
    </w:p>
    <w:p w14:paraId="3BED8B25" w14:textId="77777777" w:rsidR="005D7181" w:rsidRPr="00614086" w:rsidRDefault="005D7181" w:rsidP="006800AE">
      <w:pPr>
        <w:spacing w:line="180" w:lineRule="atLeast"/>
        <w:ind w:right="170"/>
        <w:rPr>
          <w:rFonts w:cs="Arial"/>
          <w:bCs/>
          <w:sz w:val="16"/>
          <w:szCs w:val="16"/>
        </w:rPr>
      </w:pPr>
    </w:p>
    <w:sectPr w:rsidR="005D7181" w:rsidRPr="00614086" w:rsidSect="00921D2C">
      <w:headerReference w:type="default" r:id="rId9"/>
      <w:footerReference w:type="default" r:id="rId10"/>
      <w:headerReference w:type="first" r:id="rId11"/>
      <w:footerReference w:type="first" r:id="rId12"/>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70E6F" w14:textId="77777777" w:rsidR="00783354" w:rsidRDefault="00783354">
      <w:r>
        <w:separator/>
      </w:r>
    </w:p>
  </w:endnote>
  <w:endnote w:type="continuationSeparator" w:id="0">
    <w:p w14:paraId="5E2E9C41" w14:textId="77777777" w:rsidR="00783354" w:rsidRDefault="0078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8A87" w14:textId="77777777" w:rsidR="00783354" w:rsidRDefault="00783354" w:rsidP="008D6D56">
    <w:pPr>
      <w:pStyle w:val="Fuzeile"/>
      <w:jc w:val="right"/>
    </w:pPr>
    <w:r>
      <w:t xml:space="preserve">Seite </w:t>
    </w:r>
    <w:r w:rsidR="00CE5AB4">
      <w:fldChar w:fldCharType="begin"/>
    </w:r>
    <w:r w:rsidR="00CE5AB4">
      <w:instrText xml:space="preserve"> PAGE  \* Arabic  \* MERGEFORMAT </w:instrText>
    </w:r>
    <w:r w:rsidR="00CE5AB4">
      <w:fldChar w:fldCharType="separate"/>
    </w:r>
    <w:r w:rsidR="00CB585A">
      <w:rPr>
        <w:noProof/>
      </w:rPr>
      <w:t>4</w:t>
    </w:r>
    <w:r w:rsidR="00CE5AB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2969" w14:textId="77777777" w:rsidR="00783354" w:rsidRDefault="00D92BA0">
    <w:pPr>
      <w:pStyle w:val="Fuzeile"/>
    </w:pPr>
    <w:r>
      <w:rPr>
        <w:noProof/>
        <w:lang w:eastAsia="de-DE"/>
      </w:rPr>
      <w:drawing>
        <wp:anchor distT="0" distB="0" distL="114300" distR="114300" simplePos="0" relativeHeight="251657216" behindDoc="1" locked="1" layoutInCell="1" allowOverlap="1" wp14:anchorId="21CB59C4" wp14:editId="113F7E89">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FDF0" w14:textId="77777777" w:rsidR="00783354" w:rsidRDefault="00783354">
      <w:r>
        <w:separator/>
      </w:r>
    </w:p>
  </w:footnote>
  <w:footnote w:type="continuationSeparator" w:id="0">
    <w:p w14:paraId="6FF39DBC" w14:textId="77777777" w:rsidR="00783354" w:rsidRDefault="00783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6583" w14:textId="77777777" w:rsidR="00783354" w:rsidRDefault="00783354" w:rsidP="00FD28F8">
    <w:pPr>
      <w:pStyle w:val="Themenbereich"/>
      <w:spacing w:after="180"/>
    </w:pPr>
  </w:p>
  <w:p w14:paraId="09FE1C79" w14:textId="77777777" w:rsidR="00783354" w:rsidRDefault="00783354"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A4E9" w14:textId="77777777" w:rsidR="00783354" w:rsidRDefault="00D92BA0" w:rsidP="00FD28F8">
    <w:pPr>
      <w:pStyle w:val="Themenbereich"/>
      <w:rPr>
        <w:b w:val="0"/>
      </w:rPr>
    </w:pPr>
    <w:r>
      <w:rPr>
        <w:noProof/>
        <w:lang w:eastAsia="de-DE"/>
      </w:rPr>
      <w:drawing>
        <wp:anchor distT="0" distB="0" distL="114300" distR="114300" simplePos="0" relativeHeight="251658240" behindDoc="1" locked="0" layoutInCell="1" allowOverlap="1" wp14:anchorId="03784BC1" wp14:editId="38FECB55">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29FA33C5" w14:textId="77777777" w:rsidR="00783354" w:rsidRDefault="00783354"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14:paraId="7C74E3CE" w14:textId="77777777" w:rsidTr="00876D10">
      <w:trPr>
        <w:trHeight w:hRule="exact" w:val="1746"/>
      </w:trPr>
      <w:tc>
        <w:tcPr>
          <w:tcW w:w="10309" w:type="dxa"/>
          <w:vAlign w:val="bottom"/>
        </w:tcPr>
        <w:p w14:paraId="7EA0DE16" w14:textId="77777777" w:rsidR="00783354" w:rsidRPr="00876D10" w:rsidRDefault="00783354" w:rsidP="00F72024">
          <w:pPr>
            <w:pStyle w:val="Titel"/>
            <w:rPr>
              <w:b/>
              <w:bCs/>
            </w:rPr>
          </w:pPr>
          <w:r w:rsidRPr="00876D10">
            <w:rPr>
              <w:bCs/>
            </w:rPr>
            <w:t>Presseinformation</w:t>
          </w:r>
        </w:p>
      </w:tc>
    </w:tr>
  </w:tbl>
  <w:p w14:paraId="2B5452BE" w14:textId="77777777" w:rsidR="00783354" w:rsidRPr="00FD28F8" w:rsidRDefault="00783354"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9"/>
    <w:rsid w:val="00007F3F"/>
    <w:rsid w:val="00033D81"/>
    <w:rsid w:val="000429FB"/>
    <w:rsid w:val="00083185"/>
    <w:rsid w:val="000A1FF5"/>
    <w:rsid w:val="000D300F"/>
    <w:rsid w:val="000D6F0C"/>
    <w:rsid w:val="000F50A7"/>
    <w:rsid w:val="00101AFF"/>
    <w:rsid w:val="00115529"/>
    <w:rsid w:val="00126E41"/>
    <w:rsid w:val="0013070A"/>
    <w:rsid w:val="00130AF1"/>
    <w:rsid w:val="00141847"/>
    <w:rsid w:val="001528AF"/>
    <w:rsid w:val="0019074D"/>
    <w:rsid w:val="001D365C"/>
    <w:rsid w:val="001D5AFE"/>
    <w:rsid w:val="001F5249"/>
    <w:rsid w:val="001F6586"/>
    <w:rsid w:val="00210C24"/>
    <w:rsid w:val="002216CE"/>
    <w:rsid w:val="0022254E"/>
    <w:rsid w:val="00222B05"/>
    <w:rsid w:val="002231FC"/>
    <w:rsid w:val="00227C88"/>
    <w:rsid w:val="00227CC6"/>
    <w:rsid w:val="00235CAB"/>
    <w:rsid w:val="00267874"/>
    <w:rsid w:val="002724A5"/>
    <w:rsid w:val="0027435B"/>
    <w:rsid w:val="002756DB"/>
    <w:rsid w:val="00293776"/>
    <w:rsid w:val="002D0BE4"/>
    <w:rsid w:val="002D75FC"/>
    <w:rsid w:val="002E77A1"/>
    <w:rsid w:val="003070C1"/>
    <w:rsid w:val="00326251"/>
    <w:rsid w:val="00326739"/>
    <w:rsid w:val="00341AC9"/>
    <w:rsid w:val="00344E0E"/>
    <w:rsid w:val="0035574B"/>
    <w:rsid w:val="00355FBF"/>
    <w:rsid w:val="003567EE"/>
    <w:rsid w:val="00380746"/>
    <w:rsid w:val="00390D48"/>
    <w:rsid w:val="003A0703"/>
    <w:rsid w:val="003A63F8"/>
    <w:rsid w:val="003D168D"/>
    <w:rsid w:val="00401F5D"/>
    <w:rsid w:val="00410C25"/>
    <w:rsid w:val="00414C1C"/>
    <w:rsid w:val="00427BE9"/>
    <w:rsid w:val="004451A6"/>
    <w:rsid w:val="00447DBE"/>
    <w:rsid w:val="00463E32"/>
    <w:rsid w:val="0046515A"/>
    <w:rsid w:val="0048020E"/>
    <w:rsid w:val="00480B16"/>
    <w:rsid w:val="0048358E"/>
    <w:rsid w:val="00483AEE"/>
    <w:rsid w:val="004843F2"/>
    <w:rsid w:val="004C4B25"/>
    <w:rsid w:val="004C5A91"/>
    <w:rsid w:val="004C789C"/>
    <w:rsid w:val="004D0297"/>
    <w:rsid w:val="004F1F42"/>
    <w:rsid w:val="00501C89"/>
    <w:rsid w:val="00503195"/>
    <w:rsid w:val="0052086A"/>
    <w:rsid w:val="00524C59"/>
    <w:rsid w:val="00533A47"/>
    <w:rsid w:val="00540EBB"/>
    <w:rsid w:val="00546A01"/>
    <w:rsid w:val="0055534E"/>
    <w:rsid w:val="00576420"/>
    <w:rsid w:val="005849B5"/>
    <w:rsid w:val="00594394"/>
    <w:rsid w:val="005B1F5F"/>
    <w:rsid w:val="005C327A"/>
    <w:rsid w:val="005D7181"/>
    <w:rsid w:val="005F370E"/>
    <w:rsid w:val="005F7117"/>
    <w:rsid w:val="00614086"/>
    <w:rsid w:val="00614D2A"/>
    <w:rsid w:val="0063713F"/>
    <w:rsid w:val="00641F07"/>
    <w:rsid w:val="00642257"/>
    <w:rsid w:val="00646FF8"/>
    <w:rsid w:val="00663A1E"/>
    <w:rsid w:val="00672B1D"/>
    <w:rsid w:val="0067410A"/>
    <w:rsid w:val="006800AE"/>
    <w:rsid w:val="006A22B9"/>
    <w:rsid w:val="006A48E5"/>
    <w:rsid w:val="006A67BA"/>
    <w:rsid w:val="006B0278"/>
    <w:rsid w:val="006E4460"/>
    <w:rsid w:val="006F22F1"/>
    <w:rsid w:val="006F36EA"/>
    <w:rsid w:val="00701A53"/>
    <w:rsid w:val="00702A2D"/>
    <w:rsid w:val="00715661"/>
    <w:rsid w:val="00734A1F"/>
    <w:rsid w:val="00741282"/>
    <w:rsid w:val="00746880"/>
    <w:rsid w:val="00752CC6"/>
    <w:rsid w:val="0076118D"/>
    <w:rsid w:val="00762AD9"/>
    <w:rsid w:val="0076662B"/>
    <w:rsid w:val="00771E3C"/>
    <w:rsid w:val="00773860"/>
    <w:rsid w:val="00775366"/>
    <w:rsid w:val="0077792D"/>
    <w:rsid w:val="00783354"/>
    <w:rsid w:val="00796226"/>
    <w:rsid w:val="007B7BE8"/>
    <w:rsid w:val="007C2EAA"/>
    <w:rsid w:val="007C3088"/>
    <w:rsid w:val="007C68AF"/>
    <w:rsid w:val="007D3542"/>
    <w:rsid w:val="007D7CBF"/>
    <w:rsid w:val="007E1582"/>
    <w:rsid w:val="007E5779"/>
    <w:rsid w:val="007E7404"/>
    <w:rsid w:val="007F591D"/>
    <w:rsid w:val="008133FF"/>
    <w:rsid w:val="008157EF"/>
    <w:rsid w:val="0083095A"/>
    <w:rsid w:val="008351DA"/>
    <w:rsid w:val="00844EA8"/>
    <w:rsid w:val="00860E98"/>
    <w:rsid w:val="00863766"/>
    <w:rsid w:val="0087551C"/>
    <w:rsid w:val="00876D10"/>
    <w:rsid w:val="00884BDB"/>
    <w:rsid w:val="00886389"/>
    <w:rsid w:val="008A038D"/>
    <w:rsid w:val="008A3DE1"/>
    <w:rsid w:val="008A4312"/>
    <w:rsid w:val="008A5BDB"/>
    <w:rsid w:val="008A6811"/>
    <w:rsid w:val="008C55CB"/>
    <w:rsid w:val="008D47E7"/>
    <w:rsid w:val="008D6D56"/>
    <w:rsid w:val="008E124F"/>
    <w:rsid w:val="009013AF"/>
    <w:rsid w:val="00902878"/>
    <w:rsid w:val="00911E49"/>
    <w:rsid w:val="00921D2C"/>
    <w:rsid w:val="00942371"/>
    <w:rsid w:val="00946F4C"/>
    <w:rsid w:val="00955B75"/>
    <w:rsid w:val="00973CA3"/>
    <w:rsid w:val="00985D2C"/>
    <w:rsid w:val="009A3646"/>
    <w:rsid w:val="009B31F5"/>
    <w:rsid w:val="009C1319"/>
    <w:rsid w:val="009C2094"/>
    <w:rsid w:val="009C5BE5"/>
    <w:rsid w:val="009D02FB"/>
    <w:rsid w:val="009D0F5A"/>
    <w:rsid w:val="00A0172C"/>
    <w:rsid w:val="00A0530F"/>
    <w:rsid w:val="00A157DA"/>
    <w:rsid w:val="00A35CC1"/>
    <w:rsid w:val="00A821C3"/>
    <w:rsid w:val="00A822CB"/>
    <w:rsid w:val="00AA2754"/>
    <w:rsid w:val="00AB10CB"/>
    <w:rsid w:val="00AB2790"/>
    <w:rsid w:val="00AC52E5"/>
    <w:rsid w:val="00AD4A36"/>
    <w:rsid w:val="00AD5508"/>
    <w:rsid w:val="00AD5C2A"/>
    <w:rsid w:val="00B002AB"/>
    <w:rsid w:val="00B074C7"/>
    <w:rsid w:val="00B07A33"/>
    <w:rsid w:val="00B11C6F"/>
    <w:rsid w:val="00B26521"/>
    <w:rsid w:val="00B268F0"/>
    <w:rsid w:val="00B51B21"/>
    <w:rsid w:val="00B52829"/>
    <w:rsid w:val="00B65486"/>
    <w:rsid w:val="00B77562"/>
    <w:rsid w:val="00B77B11"/>
    <w:rsid w:val="00B81A54"/>
    <w:rsid w:val="00B83610"/>
    <w:rsid w:val="00BA160F"/>
    <w:rsid w:val="00BA311A"/>
    <w:rsid w:val="00BB2905"/>
    <w:rsid w:val="00BC1915"/>
    <w:rsid w:val="00BC34BD"/>
    <w:rsid w:val="00BC525C"/>
    <w:rsid w:val="00BF2A62"/>
    <w:rsid w:val="00BF4C3A"/>
    <w:rsid w:val="00BF5BBE"/>
    <w:rsid w:val="00C064C1"/>
    <w:rsid w:val="00C21257"/>
    <w:rsid w:val="00C25DB6"/>
    <w:rsid w:val="00C26B26"/>
    <w:rsid w:val="00C352C5"/>
    <w:rsid w:val="00C47A80"/>
    <w:rsid w:val="00C50D17"/>
    <w:rsid w:val="00C51988"/>
    <w:rsid w:val="00C55527"/>
    <w:rsid w:val="00C731C7"/>
    <w:rsid w:val="00CB1B50"/>
    <w:rsid w:val="00CB585A"/>
    <w:rsid w:val="00CC387D"/>
    <w:rsid w:val="00CD0DD8"/>
    <w:rsid w:val="00CE5AB4"/>
    <w:rsid w:val="00CE658C"/>
    <w:rsid w:val="00CF083B"/>
    <w:rsid w:val="00D054CA"/>
    <w:rsid w:val="00D1730C"/>
    <w:rsid w:val="00D2425F"/>
    <w:rsid w:val="00D256A6"/>
    <w:rsid w:val="00D332E4"/>
    <w:rsid w:val="00D33D09"/>
    <w:rsid w:val="00D35E0C"/>
    <w:rsid w:val="00D37522"/>
    <w:rsid w:val="00D638AD"/>
    <w:rsid w:val="00D6421E"/>
    <w:rsid w:val="00D7499E"/>
    <w:rsid w:val="00D82270"/>
    <w:rsid w:val="00D92BA0"/>
    <w:rsid w:val="00D92CC7"/>
    <w:rsid w:val="00D95846"/>
    <w:rsid w:val="00D95FB5"/>
    <w:rsid w:val="00DE2466"/>
    <w:rsid w:val="00E32DCB"/>
    <w:rsid w:val="00E4498D"/>
    <w:rsid w:val="00E45398"/>
    <w:rsid w:val="00E60417"/>
    <w:rsid w:val="00E62871"/>
    <w:rsid w:val="00E642D9"/>
    <w:rsid w:val="00E67E27"/>
    <w:rsid w:val="00E725F7"/>
    <w:rsid w:val="00E75402"/>
    <w:rsid w:val="00E77673"/>
    <w:rsid w:val="00E828AA"/>
    <w:rsid w:val="00EF78F1"/>
    <w:rsid w:val="00F24BC2"/>
    <w:rsid w:val="00F25EEE"/>
    <w:rsid w:val="00F40AC9"/>
    <w:rsid w:val="00F71A43"/>
    <w:rsid w:val="00F72024"/>
    <w:rsid w:val="00F77442"/>
    <w:rsid w:val="00F9186D"/>
    <w:rsid w:val="00FA2F1F"/>
    <w:rsid w:val="00FA327C"/>
    <w:rsid w:val="00FB08F0"/>
    <w:rsid w:val="00FC6860"/>
    <w:rsid w:val="00FD28F8"/>
    <w:rsid w:val="00FD4C85"/>
    <w:rsid w:val="00FE6800"/>
    <w:rsid w:val="00FF5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2DE9324"/>
  <w15:docId w15:val="{61AA3E04-88B2-4D6D-953F-66282384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uiPriority w:val="99"/>
    <w:qFormat/>
    <w:rsid w:val="00844EA8"/>
    <w:pPr>
      <w:keepNext/>
      <w:outlineLvl w:val="0"/>
    </w:pPr>
    <w:rPr>
      <w:rFonts w:cs="Arial"/>
      <w:b/>
      <w:bCs/>
      <w:kern w:val="32"/>
      <w:sz w:val="28"/>
      <w:szCs w:val="32"/>
    </w:rPr>
  </w:style>
  <w:style w:type="paragraph" w:styleId="berschrift2">
    <w:name w:val="heading 2"/>
    <w:basedOn w:val="Standard"/>
    <w:next w:val="Standard"/>
    <w:link w:val="berschrift2Zchn"/>
    <w:uiPriority w:val="99"/>
    <w:qFormat/>
    <w:rsid w:val="00844EA8"/>
    <w:pPr>
      <w:keepNext/>
      <w:outlineLvl w:val="1"/>
    </w:pPr>
    <w:rPr>
      <w:rFonts w:cs="Arial"/>
      <w:b/>
      <w:bCs/>
      <w:iCs/>
      <w:sz w:val="22"/>
      <w:szCs w:val="28"/>
    </w:rPr>
  </w:style>
  <w:style w:type="paragraph" w:styleId="berschrift3">
    <w:name w:val="heading 3"/>
    <w:basedOn w:val="Standard"/>
    <w:next w:val="Standard"/>
    <w:link w:val="berschrift3Zchn"/>
    <w:uiPriority w:val="99"/>
    <w:qFormat/>
    <w:rsid w:val="00844EA8"/>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37522"/>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37522"/>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sid w:val="00D37522"/>
    <w:rPr>
      <w:rFonts w:ascii="Cambria" w:hAnsi="Cambria" w:cs="Times New Roman"/>
      <w:b/>
      <w:bCs/>
      <w:sz w:val="26"/>
      <w:szCs w:val="26"/>
      <w:lang w:eastAsia="en-US"/>
    </w:rPr>
  </w:style>
  <w:style w:type="paragraph" w:styleId="Kopfzeile">
    <w:name w:val="header"/>
    <w:basedOn w:val="Standard"/>
    <w:link w:val="KopfzeileZchn"/>
    <w:uiPriority w:val="99"/>
    <w:rsid w:val="008D6D56"/>
    <w:pPr>
      <w:spacing w:line="240" w:lineRule="auto"/>
    </w:pPr>
    <w:rPr>
      <w:b/>
      <w:sz w:val="28"/>
    </w:rPr>
  </w:style>
  <w:style w:type="character" w:customStyle="1" w:styleId="KopfzeileZchn">
    <w:name w:val="Kopfzeile Zchn"/>
    <w:basedOn w:val="Absatz-Standardschriftart"/>
    <w:link w:val="Kopfzeile"/>
    <w:uiPriority w:val="99"/>
    <w:semiHidden/>
    <w:locked/>
    <w:rsid w:val="00D37522"/>
    <w:rPr>
      <w:rFonts w:ascii="Arial" w:hAnsi="Arial" w:cs="Times New Roman"/>
      <w:sz w:val="24"/>
      <w:szCs w:val="24"/>
      <w:lang w:eastAsia="en-US"/>
    </w:rPr>
  </w:style>
  <w:style w:type="paragraph" w:styleId="Fuzeile">
    <w:name w:val="footer"/>
    <w:basedOn w:val="Standard"/>
    <w:link w:val="FuzeileZchn"/>
    <w:uiPriority w:val="99"/>
    <w:rsid w:val="008D6D56"/>
    <w:pPr>
      <w:spacing w:line="240" w:lineRule="auto"/>
    </w:pPr>
  </w:style>
  <w:style w:type="character" w:customStyle="1" w:styleId="FuzeileZchn">
    <w:name w:val="Fußzeile Zchn"/>
    <w:basedOn w:val="Absatz-Standardschriftart"/>
    <w:link w:val="Fuzeile"/>
    <w:uiPriority w:val="99"/>
    <w:semiHidden/>
    <w:locked/>
    <w:rsid w:val="00D37522"/>
    <w:rPr>
      <w:rFonts w:ascii="Arial" w:hAnsi="Arial" w:cs="Times New Roman"/>
      <w:sz w:val="24"/>
      <w:szCs w:val="24"/>
      <w:lang w:eastAsia="en-US"/>
    </w:rPr>
  </w:style>
  <w:style w:type="table" w:styleId="Tabellenraster">
    <w:name w:val="Table Grid"/>
    <w:basedOn w:val="NormaleTabelle"/>
    <w:uiPriority w:val="99"/>
    <w:rsid w:val="00FD4C85"/>
    <w:pPr>
      <w:spacing w:line="240" w:lineRule="atLeast"/>
    </w:pPr>
    <w:rPr>
      <w:sz w:val="20"/>
      <w:szCs w:val="20"/>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basedOn w:val="Absatz-Standardschriftart"/>
    <w:uiPriority w:val="99"/>
    <w:rsid w:val="00844EA8"/>
    <w:rPr>
      <w:rFonts w:cs="Times New Roman"/>
      <w:color w:val="auto"/>
      <w:u w:val="single"/>
    </w:rPr>
  </w:style>
  <w:style w:type="paragraph" w:customStyle="1" w:styleId="Themenbereich">
    <w:name w:val="Themenbereich"/>
    <w:basedOn w:val="Standard"/>
    <w:uiPriority w:val="99"/>
    <w:rsid w:val="00D1730C"/>
    <w:pPr>
      <w:ind w:left="-454"/>
    </w:pPr>
    <w:rPr>
      <w:b/>
      <w:caps/>
      <w:color w:val="053391"/>
      <w:spacing w:val="6"/>
      <w:sz w:val="24"/>
    </w:rPr>
  </w:style>
  <w:style w:type="paragraph" w:styleId="Titel">
    <w:name w:val="Title"/>
    <w:basedOn w:val="Standard"/>
    <w:link w:val="TitelZchn"/>
    <w:uiPriority w:val="99"/>
    <w:qFormat/>
    <w:rsid w:val="00D1730C"/>
    <w:rPr>
      <w:color w:val="FFFFFF"/>
      <w:spacing w:val="10"/>
      <w:sz w:val="48"/>
      <w:szCs w:val="48"/>
    </w:rPr>
  </w:style>
  <w:style w:type="character" w:customStyle="1" w:styleId="TitelZchn">
    <w:name w:val="Titel Zchn"/>
    <w:basedOn w:val="Absatz-Standardschriftart"/>
    <w:link w:val="Titel"/>
    <w:uiPriority w:val="99"/>
    <w:locked/>
    <w:rsid w:val="00D37522"/>
    <w:rPr>
      <w:rFonts w:ascii="Cambria" w:hAnsi="Cambria" w:cs="Times New Roman"/>
      <w:b/>
      <w:bCs/>
      <w:kern w:val="28"/>
      <w:sz w:val="32"/>
      <w:szCs w:val="32"/>
      <w:lang w:eastAsia="en-US"/>
    </w:rPr>
  </w:style>
  <w:style w:type="paragraph" w:styleId="Liste">
    <w:name w:val="List"/>
    <w:basedOn w:val="Standard"/>
    <w:uiPriority w:val="99"/>
    <w:rsid w:val="00A822CB"/>
    <w:pPr>
      <w:numPr>
        <w:numId w:val="11"/>
      </w:numPr>
    </w:pPr>
  </w:style>
  <w:style w:type="paragraph" w:styleId="Textkrper3">
    <w:name w:val="Body Text 3"/>
    <w:basedOn w:val="Standard"/>
    <w:link w:val="Textkrper3Zchn"/>
    <w:uiPriority w:val="99"/>
    <w:rsid w:val="006A22B9"/>
    <w:pPr>
      <w:spacing w:line="240" w:lineRule="auto"/>
    </w:pPr>
    <w:rPr>
      <w:sz w:val="22"/>
      <w:szCs w:val="20"/>
      <w:lang w:eastAsia="de-DE"/>
    </w:rPr>
  </w:style>
  <w:style w:type="character" w:customStyle="1" w:styleId="Textkrper3Zchn">
    <w:name w:val="Textkörper 3 Zchn"/>
    <w:basedOn w:val="Absatz-Standardschriftart"/>
    <w:link w:val="Textkrper3"/>
    <w:uiPriority w:val="99"/>
    <w:semiHidden/>
    <w:locked/>
    <w:rsid w:val="00A35CC1"/>
    <w:rPr>
      <w:rFonts w:ascii="Arial" w:hAnsi="Arial" w:cs="Times New Roman"/>
      <w:sz w:val="16"/>
      <w:szCs w:val="16"/>
      <w:lang w:eastAsia="en-US"/>
    </w:rPr>
  </w:style>
  <w:style w:type="paragraph" w:styleId="Sprechblasentext">
    <w:name w:val="Balloon Text"/>
    <w:basedOn w:val="Standard"/>
    <w:link w:val="SprechblasentextZchn"/>
    <w:uiPriority w:val="99"/>
    <w:semiHidden/>
    <w:rsid w:val="00C50D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B97"/>
    <w:rPr>
      <w:sz w:val="0"/>
      <w:szCs w:val="0"/>
      <w:lang w:eastAsia="en-US"/>
    </w:rPr>
  </w:style>
  <w:style w:type="character" w:styleId="Kommentarzeichen">
    <w:name w:val="annotation reference"/>
    <w:basedOn w:val="Absatz-Standardschriftart"/>
    <w:uiPriority w:val="99"/>
    <w:semiHidden/>
    <w:rsid w:val="00D2425F"/>
    <w:rPr>
      <w:rFonts w:cs="Times New Roman"/>
      <w:sz w:val="16"/>
      <w:szCs w:val="16"/>
    </w:rPr>
  </w:style>
  <w:style w:type="paragraph" w:styleId="Kommentartext">
    <w:name w:val="annotation text"/>
    <w:basedOn w:val="Standard"/>
    <w:link w:val="KommentartextZchn"/>
    <w:uiPriority w:val="99"/>
    <w:semiHidden/>
    <w:rsid w:val="00D2425F"/>
    <w:rPr>
      <w:sz w:val="20"/>
      <w:szCs w:val="20"/>
    </w:rPr>
  </w:style>
  <w:style w:type="character" w:customStyle="1" w:styleId="KommentartextZchn">
    <w:name w:val="Kommentartext Zchn"/>
    <w:basedOn w:val="Absatz-Standardschriftart"/>
    <w:link w:val="Kommentartext"/>
    <w:uiPriority w:val="99"/>
    <w:semiHidden/>
    <w:rsid w:val="00A07B97"/>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rsid w:val="00D2425F"/>
    <w:rPr>
      <w:b/>
      <w:bCs/>
    </w:rPr>
  </w:style>
  <w:style w:type="character" w:customStyle="1" w:styleId="KommentarthemaZchn">
    <w:name w:val="Kommentarthema Zchn"/>
    <w:basedOn w:val="KommentartextZchn"/>
    <w:link w:val="Kommentarthema"/>
    <w:uiPriority w:val="99"/>
    <w:semiHidden/>
    <w:rsid w:val="00A07B97"/>
    <w:rPr>
      <w:rFonts w:ascii="Arial" w:hAnsi="Arial"/>
      <w:b/>
      <w:bCs/>
      <w:sz w:val="20"/>
      <w:szCs w:val="20"/>
      <w:lang w:eastAsia="en-US"/>
    </w:rPr>
  </w:style>
  <w:style w:type="paragraph" w:styleId="Listenabsatz">
    <w:name w:val="List Paragraph"/>
    <w:basedOn w:val="Standard"/>
    <w:uiPriority w:val="34"/>
    <w:qFormat/>
    <w:rsid w:val="00445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1341">
      <w:bodyDiv w:val="1"/>
      <w:marLeft w:val="0"/>
      <w:marRight w:val="0"/>
      <w:marTop w:val="0"/>
      <w:marBottom w:val="0"/>
      <w:divBdr>
        <w:top w:val="none" w:sz="0" w:space="0" w:color="auto"/>
        <w:left w:val="none" w:sz="0" w:space="0" w:color="auto"/>
        <w:bottom w:val="none" w:sz="0" w:space="0" w:color="auto"/>
        <w:right w:val="none" w:sz="0" w:space="0" w:color="auto"/>
      </w:divBdr>
    </w:div>
    <w:div w:id="345136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zard.Bennmann@Signal-Idun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E3CE-9E07-4E9D-9369-E167F058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9497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U134322</cp:lastModifiedBy>
  <cp:revision>5</cp:revision>
  <cp:lastPrinted>2016-06-15T10:37:00Z</cp:lastPrinted>
  <dcterms:created xsi:type="dcterms:W3CDTF">2016-06-14T11:55:00Z</dcterms:created>
  <dcterms:modified xsi:type="dcterms:W3CDTF">2016-06-15T10:40:00Z</dcterms:modified>
</cp:coreProperties>
</file>