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ADF0E0" w14:textId="33E19802" w:rsidR="006127DC" w:rsidRPr="00CC275A" w:rsidRDefault="00D9049B">
      <w:pPr>
        <w:rPr>
          <w:sz w:val="20"/>
        </w:rPr>
      </w:pPr>
      <w:r>
        <w:rPr>
          <w:sz w:val="20"/>
        </w:rPr>
        <w:t>PRESSMEDDELANDE 201</w:t>
      </w:r>
      <w:r w:rsidR="0057098B">
        <w:rPr>
          <w:sz w:val="20"/>
        </w:rPr>
        <w:t>9</w:t>
      </w:r>
      <w:r>
        <w:rPr>
          <w:sz w:val="20"/>
        </w:rPr>
        <w:t>-</w:t>
      </w:r>
      <w:r w:rsidR="0057098B">
        <w:rPr>
          <w:sz w:val="20"/>
        </w:rPr>
        <w:t>03</w:t>
      </w:r>
      <w:r>
        <w:rPr>
          <w:sz w:val="20"/>
        </w:rPr>
        <w:t>-</w:t>
      </w:r>
      <w:r w:rsidR="0057098B" w:rsidRPr="0057098B">
        <w:rPr>
          <w:sz w:val="20"/>
        </w:rPr>
        <w:t>28</w:t>
      </w:r>
    </w:p>
    <w:p w14:paraId="46FEA5A1" w14:textId="77777777" w:rsidR="006127DC" w:rsidRPr="00CC275A" w:rsidRDefault="006127DC">
      <w:pPr>
        <w:rPr>
          <w:sz w:val="20"/>
        </w:rPr>
      </w:pPr>
    </w:p>
    <w:p w14:paraId="3224ECAD" w14:textId="5D1563D0" w:rsidR="006127DC" w:rsidRPr="004F629B" w:rsidRDefault="0057098B">
      <w:pPr>
        <w:rPr>
          <w:sz w:val="36"/>
          <w:szCs w:val="44"/>
        </w:rPr>
      </w:pPr>
      <w:bookmarkStart w:id="0" w:name="_GoBack"/>
      <w:r w:rsidRPr="0057098B">
        <w:rPr>
          <w:sz w:val="36"/>
          <w:szCs w:val="44"/>
        </w:rPr>
        <w:t>Sveriges mest prisvärda mousserande har korats</w:t>
      </w:r>
    </w:p>
    <w:bookmarkEnd w:id="0"/>
    <w:p w14:paraId="4D9884DC" w14:textId="77777777" w:rsidR="006127DC" w:rsidRPr="00FC5FEB" w:rsidRDefault="006127DC">
      <w:pPr>
        <w:rPr>
          <w:rFonts w:cs="GoudyOldStyleT-Bold"/>
          <w:b/>
          <w:bCs/>
          <w:sz w:val="20"/>
          <w:highlight w:val="yellow"/>
        </w:rPr>
      </w:pPr>
    </w:p>
    <w:p w14:paraId="455AD55E" w14:textId="4F69C72A" w:rsidR="0057098B" w:rsidRPr="0057098B" w:rsidRDefault="0057098B" w:rsidP="0057098B">
      <w:pPr>
        <w:rPr>
          <w:rFonts w:cs="GoudyOldStyleT-Bold"/>
          <w:b/>
          <w:bCs/>
          <w:sz w:val="20"/>
          <w:szCs w:val="20"/>
        </w:rPr>
      </w:pPr>
      <w:r w:rsidRPr="0057098B">
        <w:rPr>
          <w:rFonts w:cs="GoudyOldStyleT-Bold"/>
          <w:b/>
          <w:bCs/>
          <w:sz w:val="20"/>
          <w:szCs w:val="20"/>
        </w:rPr>
        <w:t>Vintävlingen Vinordic Wine Challenge arrangeras en gång per år i syfte att utse Sveriges mest prisvärda viner. Bland vinnarna i kategorierna för mousserande viner utmärker sig vinproducenten Henkell Freixenet, som vann priser för mousserande viner frå</w:t>
      </w:r>
      <w:r w:rsidRPr="0057098B">
        <w:rPr>
          <w:rFonts w:cs="GoudyOldStyleT-Bold"/>
          <w:b/>
          <w:bCs/>
          <w:sz w:val="20"/>
          <w:szCs w:val="20"/>
        </w:rPr>
        <w:t>n de tre viktigaste ursprungen.</w:t>
      </w:r>
    </w:p>
    <w:p w14:paraId="12AA7B47" w14:textId="77777777" w:rsidR="0057098B" w:rsidRPr="0057098B" w:rsidRDefault="0057098B" w:rsidP="0057098B">
      <w:pPr>
        <w:rPr>
          <w:rFonts w:cs="GoudyOldStyleT-Bold"/>
          <w:bCs/>
          <w:sz w:val="20"/>
          <w:szCs w:val="20"/>
        </w:rPr>
      </w:pPr>
    </w:p>
    <w:p w14:paraId="48B83E8E" w14:textId="1CA5E2F9" w:rsidR="0057098B" w:rsidRPr="0057098B" w:rsidRDefault="0057098B" w:rsidP="0057098B">
      <w:pPr>
        <w:rPr>
          <w:rFonts w:cs="GoudyOldStyleT-Bold"/>
          <w:bCs/>
          <w:sz w:val="20"/>
          <w:szCs w:val="20"/>
        </w:rPr>
      </w:pPr>
      <w:r w:rsidRPr="00D7775D">
        <w:rPr>
          <w:rFonts w:cs="GoudyOldStyleT-Bold"/>
          <w:bCs/>
          <w:sz w:val="20"/>
          <w:szCs w:val="20"/>
        </w:rPr>
        <w:t>–</w:t>
      </w:r>
      <w:r w:rsidRPr="0057098B">
        <w:rPr>
          <w:rFonts w:cs="GoudyOldStyleT-Bold"/>
          <w:bCs/>
          <w:sz w:val="20"/>
          <w:szCs w:val="20"/>
        </w:rPr>
        <w:t xml:space="preserve"> Fantastiskt att vi vinner med mousserande viner från Frankrike, Spanien och Italien, säger Vincent Arrhenius, affärsutvecklare och produktchef på Henkell Freixenets Sweden.</w:t>
      </w:r>
    </w:p>
    <w:p w14:paraId="34DA4315" w14:textId="77777777" w:rsidR="0057098B" w:rsidRDefault="0057098B" w:rsidP="0057098B">
      <w:pPr>
        <w:rPr>
          <w:rFonts w:cs="GoudyOldStyleT-Bold"/>
          <w:bCs/>
          <w:sz w:val="20"/>
          <w:szCs w:val="20"/>
        </w:rPr>
      </w:pPr>
    </w:p>
    <w:p w14:paraId="5F44AB65" w14:textId="314811A9" w:rsidR="0057098B" w:rsidRPr="0057098B" w:rsidRDefault="0057098B" w:rsidP="0057098B">
      <w:pPr>
        <w:rPr>
          <w:rFonts w:cs="GoudyOldStyleT-Bold"/>
          <w:bCs/>
          <w:sz w:val="20"/>
          <w:szCs w:val="20"/>
        </w:rPr>
      </w:pPr>
      <w:r w:rsidRPr="0057098B">
        <w:rPr>
          <w:rFonts w:cs="GoudyOldStyleT-Bold"/>
          <w:bCs/>
          <w:sz w:val="20"/>
          <w:szCs w:val="20"/>
        </w:rPr>
        <w:t xml:space="preserve">Samtliga viner provades blint av en jury bestående av tio av Sveriges mest namnkunniga vinjournalister. Totalt blindprovades hela 800 viner. </w:t>
      </w:r>
    </w:p>
    <w:p w14:paraId="6DA9E1C4" w14:textId="77777777" w:rsidR="0057098B" w:rsidRDefault="0057098B" w:rsidP="0057098B">
      <w:pPr>
        <w:rPr>
          <w:rFonts w:cs="GoudyOldStyleT-Bold"/>
          <w:bCs/>
          <w:sz w:val="20"/>
          <w:szCs w:val="20"/>
        </w:rPr>
      </w:pPr>
    </w:p>
    <w:p w14:paraId="68702B6A" w14:textId="7C7BD047" w:rsidR="0057098B" w:rsidRPr="0057098B" w:rsidRDefault="0057098B" w:rsidP="0057098B">
      <w:pPr>
        <w:rPr>
          <w:rFonts w:cs="GoudyOldStyleT-Bold"/>
          <w:bCs/>
          <w:sz w:val="20"/>
          <w:szCs w:val="20"/>
        </w:rPr>
      </w:pPr>
      <w:r w:rsidRPr="00D7775D">
        <w:rPr>
          <w:rFonts w:cs="GoudyOldStyleT-Bold"/>
          <w:bCs/>
          <w:sz w:val="20"/>
          <w:szCs w:val="20"/>
        </w:rPr>
        <w:t>–</w:t>
      </w:r>
      <w:r w:rsidRPr="0057098B">
        <w:rPr>
          <w:rFonts w:cs="GoudyOldStyleT-Bold"/>
          <w:bCs/>
          <w:sz w:val="20"/>
          <w:szCs w:val="20"/>
        </w:rPr>
        <w:t xml:space="preserve"> Vi vet att att vi är starka på mousserande viner men det här överträffade verkligen mina förväntningar, fortsätter Vincent Arrhenius. En roséchampagne, en cava och ett mousserande rosévin från Italien.Jag gick hem med ett stort leende på läpparna.</w:t>
      </w:r>
    </w:p>
    <w:p w14:paraId="323E66AA" w14:textId="77777777" w:rsidR="0057098B" w:rsidRPr="0057098B" w:rsidRDefault="0057098B" w:rsidP="0057098B">
      <w:pPr>
        <w:rPr>
          <w:rFonts w:cs="GoudyOldStyleT-Bold"/>
          <w:bCs/>
          <w:sz w:val="20"/>
          <w:szCs w:val="20"/>
        </w:rPr>
      </w:pPr>
    </w:p>
    <w:p w14:paraId="1EF5437A" w14:textId="77777777" w:rsidR="0057098B" w:rsidRPr="0057098B" w:rsidRDefault="0057098B" w:rsidP="0057098B">
      <w:pPr>
        <w:rPr>
          <w:rFonts w:cs="GoudyOldStyleT-Bold"/>
          <w:bCs/>
          <w:sz w:val="20"/>
          <w:szCs w:val="20"/>
        </w:rPr>
      </w:pPr>
      <w:r w:rsidRPr="0057098B">
        <w:rPr>
          <w:rFonts w:cs="GoudyOldStyleT-Bold"/>
          <w:bCs/>
          <w:sz w:val="20"/>
          <w:szCs w:val="20"/>
        </w:rPr>
        <w:t>Alfred Gratien Rosé Brut (art nr 78332, 395 kr) har tillsammans med andra viner från champagnehuset Alfred Gratien fått alltmer uppmärksamhet internationellt. Utöver Alfred Gratiens champagner har även deras chefvinmakare Nicolas Jaeger fått flera erkännanden de senaste åren. I Frankrike blev han förra året utsedd till både Årets vigneron och Årets vinkällarmästare.</w:t>
      </w:r>
    </w:p>
    <w:p w14:paraId="264228BD" w14:textId="77777777" w:rsidR="0057098B" w:rsidRDefault="0057098B" w:rsidP="0057098B">
      <w:pPr>
        <w:rPr>
          <w:rFonts w:cs="GoudyOldStyleT-Bold"/>
          <w:bCs/>
          <w:sz w:val="20"/>
          <w:szCs w:val="20"/>
        </w:rPr>
      </w:pPr>
    </w:p>
    <w:p w14:paraId="422A703E" w14:textId="2947101E" w:rsidR="0057098B" w:rsidRPr="0057098B" w:rsidRDefault="0057098B" w:rsidP="0057098B">
      <w:pPr>
        <w:rPr>
          <w:rFonts w:cs="GoudyOldStyleT-Bold"/>
          <w:bCs/>
          <w:sz w:val="20"/>
          <w:szCs w:val="20"/>
        </w:rPr>
      </w:pPr>
      <w:r w:rsidRPr="0057098B">
        <w:rPr>
          <w:rFonts w:cs="GoudyOldStyleT-Bold"/>
          <w:bCs/>
          <w:sz w:val="20"/>
          <w:szCs w:val="20"/>
        </w:rPr>
        <w:t>- Alfred Gratien Brut Rosé är ett vin som väl representerar de hantverksmässiga metoder som Alfred Gratien är känt för, förklarar Vincent Arrhenius. Det är ett av få champagnehus som fortfarande arbetar enligt de traditionella metoderna.</w:t>
      </w:r>
    </w:p>
    <w:p w14:paraId="4DDD1245" w14:textId="77777777" w:rsidR="0057098B" w:rsidRDefault="0057098B" w:rsidP="0057098B">
      <w:pPr>
        <w:rPr>
          <w:rFonts w:cs="GoudyOldStyleT-Bold"/>
          <w:bCs/>
          <w:sz w:val="20"/>
          <w:szCs w:val="20"/>
        </w:rPr>
      </w:pPr>
    </w:p>
    <w:p w14:paraId="7120DAF4" w14:textId="5321AC55" w:rsidR="0057098B" w:rsidRPr="0057098B" w:rsidRDefault="0057098B" w:rsidP="0057098B">
      <w:pPr>
        <w:rPr>
          <w:rFonts w:cs="GoudyOldStyleT-Bold"/>
          <w:bCs/>
          <w:sz w:val="20"/>
          <w:szCs w:val="20"/>
        </w:rPr>
      </w:pPr>
      <w:r w:rsidRPr="0057098B">
        <w:rPr>
          <w:rFonts w:cs="GoudyOldStyleT-Bold"/>
          <w:bCs/>
          <w:sz w:val="20"/>
          <w:szCs w:val="20"/>
        </w:rPr>
        <w:t>Freixenet Cordon Negro Brut (art nr 7738, 89 kr) är en klassisk, torr cava som funnits på systembolagshyllorna sedan 1986 och tillhör med sin svartfrostade flaska de mest kända cavorna i världen.</w:t>
      </w:r>
    </w:p>
    <w:p w14:paraId="28DB9C00" w14:textId="77777777" w:rsidR="0057098B" w:rsidRDefault="0057098B" w:rsidP="0057098B">
      <w:pPr>
        <w:rPr>
          <w:rFonts w:cs="GoudyOldStyleT-Bold"/>
          <w:bCs/>
          <w:sz w:val="20"/>
          <w:szCs w:val="20"/>
        </w:rPr>
      </w:pPr>
    </w:p>
    <w:p w14:paraId="4399046A" w14:textId="3512AF4B" w:rsidR="00D7775D" w:rsidRDefault="0057098B" w:rsidP="0057098B">
      <w:pPr>
        <w:rPr>
          <w:rFonts w:cs="GoudyOldStyleT-Bold"/>
          <w:bCs/>
          <w:sz w:val="20"/>
          <w:szCs w:val="20"/>
        </w:rPr>
      </w:pPr>
      <w:r w:rsidRPr="0057098B">
        <w:rPr>
          <w:rFonts w:cs="GoudyOldStyleT-Bold"/>
          <w:bCs/>
          <w:sz w:val="20"/>
          <w:szCs w:val="20"/>
        </w:rPr>
        <w:t>Freixenet Italian Sparkling Rosé Extra Dry (art nr 72739, 99 kr) lanserades förra året som en parhäst till storsäljaren Freixenet Prosecco. Båda känns lätt igen tack vare de stilbildande parfyminspirerade flaskorna.</w:t>
      </w:r>
    </w:p>
    <w:p w14:paraId="3080BD5C" w14:textId="77777777" w:rsidR="00067A2F" w:rsidRPr="00267BD3" w:rsidRDefault="00067A2F" w:rsidP="00D7775D">
      <w:pPr>
        <w:rPr>
          <w:rFonts w:cs="GoudyOldStyleT-Bold"/>
          <w:bCs/>
          <w:sz w:val="20"/>
          <w:szCs w:val="20"/>
        </w:rPr>
      </w:pPr>
    </w:p>
    <w:p w14:paraId="414BD169" w14:textId="2CC40341" w:rsidR="00B27913" w:rsidRPr="003D0FBC" w:rsidRDefault="00B27913" w:rsidP="000C1FC7">
      <w:pPr>
        <w:rPr>
          <w:rFonts w:cs="GoudyOldStyleT-Bold"/>
          <w:bCs/>
          <w:sz w:val="20"/>
          <w:szCs w:val="20"/>
          <w:highlight w:val="yellow"/>
        </w:rPr>
      </w:pPr>
    </w:p>
    <w:p w14:paraId="16912D68" w14:textId="02AA0700" w:rsidR="000C1FC7" w:rsidRPr="009321DD" w:rsidRDefault="009321DD" w:rsidP="006127DC">
      <w:pPr>
        <w:rPr>
          <w:rFonts w:cs="GoudyOldStyleT-Bold"/>
          <w:b/>
          <w:bCs/>
          <w:sz w:val="20"/>
          <w:szCs w:val="20"/>
        </w:rPr>
      </w:pPr>
      <w:r>
        <w:rPr>
          <w:rFonts w:cs="GoudyOldStyleT-Bold"/>
          <w:b/>
          <w:bCs/>
          <w:sz w:val="20"/>
          <w:szCs w:val="20"/>
        </w:rPr>
        <w:t>Behöver du mer</w:t>
      </w:r>
      <w:r w:rsidRPr="009321DD">
        <w:rPr>
          <w:rFonts w:cs="GoudyOldStyleT-Bold"/>
          <w:b/>
          <w:bCs/>
          <w:sz w:val="20"/>
          <w:szCs w:val="20"/>
        </w:rPr>
        <w:t xml:space="preserve"> information?</w:t>
      </w:r>
    </w:p>
    <w:p w14:paraId="5D536F68" w14:textId="6325F043" w:rsidR="009321DD" w:rsidRPr="009321DD" w:rsidRDefault="009321DD" w:rsidP="009321DD">
      <w:pPr>
        <w:rPr>
          <w:sz w:val="20"/>
        </w:rPr>
      </w:pPr>
      <w:r>
        <w:rPr>
          <w:sz w:val="20"/>
          <w:szCs w:val="20"/>
        </w:rPr>
        <w:t xml:space="preserve">Kontakta </w:t>
      </w:r>
      <w:r w:rsidR="00267BD3">
        <w:rPr>
          <w:sz w:val="20"/>
          <w:szCs w:val="20"/>
        </w:rPr>
        <w:t>Vincent Arrenius</w:t>
      </w:r>
      <w:r>
        <w:rPr>
          <w:sz w:val="20"/>
          <w:szCs w:val="20"/>
        </w:rPr>
        <w:t xml:space="preserve"> på</w:t>
      </w:r>
      <w:r w:rsidR="00267BD3">
        <w:rPr>
          <w:sz w:val="20"/>
          <w:szCs w:val="20"/>
        </w:rPr>
        <w:t xml:space="preserve"> </w:t>
      </w:r>
      <w:hyperlink r:id="rId7" w:history="1">
        <w:r w:rsidR="0057098B" w:rsidRPr="00853F9F">
          <w:rPr>
            <w:rStyle w:val="Hyperlink"/>
            <w:sz w:val="20"/>
            <w:szCs w:val="20"/>
          </w:rPr>
          <w:t>vincent.arrhenius@henkell-freixenet.com</w:t>
        </w:r>
      </w:hyperlink>
      <w:r w:rsidR="0057098B">
        <w:rPr>
          <w:sz w:val="20"/>
          <w:szCs w:val="20"/>
        </w:rPr>
        <w:t xml:space="preserve"> </w:t>
      </w:r>
      <w:r w:rsidR="00267BD3">
        <w:rPr>
          <w:sz w:val="20"/>
          <w:szCs w:val="20"/>
        </w:rPr>
        <w:t>eller ring 08</w:t>
      </w:r>
      <w:r w:rsidRPr="009321DD">
        <w:rPr>
          <w:sz w:val="20"/>
        </w:rPr>
        <w:t>-644 82 0</w:t>
      </w:r>
      <w:r w:rsidR="00267BD3">
        <w:rPr>
          <w:sz w:val="20"/>
        </w:rPr>
        <w:t>4</w:t>
      </w:r>
      <w:r>
        <w:rPr>
          <w:sz w:val="20"/>
        </w:rPr>
        <w:t>.</w:t>
      </w:r>
    </w:p>
    <w:p w14:paraId="6AE233CD" w14:textId="77777777" w:rsidR="009321DD" w:rsidRPr="00D2137E" w:rsidRDefault="009321DD" w:rsidP="006127DC">
      <w:pPr>
        <w:pStyle w:val="NoSpacing"/>
        <w:rPr>
          <w:sz w:val="20"/>
          <w:szCs w:val="20"/>
        </w:rPr>
      </w:pPr>
    </w:p>
    <w:p w14:paraId="2767940A" w14:textId="7E88341C" w:rsidR="00E74C4A" w:rsidRDefault="006127DC" w:rsidP="004F1162">
      <w:pPr>
        <w:pStyle w:val="NoSpacing"/>
        <w:rPr>
          <w:b/>
          <w:sz w:val="20"/>
          <w:szCs w:val="20"/>
        </w:rPr>
      </w:pPr>
      <w:r w:rsidRPr="00D2137E">
        <w:rPr>
          <w:b/>
          <w:sz w:val="20"/>
          <w:szCs w:val="20"/>
        </w:rPr>
        <w:t>Kontaktperson</w:t>
      </w:r>
    </w:p>
    <w:p w14:paraId="4A4411E1" w14:textId="77777777" w:rsidR="003D0FBC" w:rsidRPr="00D2137E" w:rsidRDefault="003D0FBC" w:rsidP="004F1162">
      <w:pPr>
        <w:pStyle w:val="NoSpacing"/>
        <w:rPr>
          <w:b/>
          <w:sz w:val="20"/>
          <w:szCs w:val="20"/>
        </w:rPr>
      </w:pPr>
    </w:p>
    <w:p w14:paraId="37C04857" w14:textId="7846CD2A" w:rsidR="006127DC" w:rsidRPr="00D2137E" w:rsidRDefault="004F1162" w:rsidP="003D0FBC">
      <w:pPr>
        <w:pStyle w:val="NoSpacing"/>
        <w:rPr>
          <w:b/>
          <w:sz w:val="20"/>
          <w:szCs w:val="20"/>
        </w:rPr>
      </w:pPr>
      <w:r w:rsidRPr="00D2137E">
        <w:rPr>
          <w:noProof/>
          <w:sz w:val="20"/>
          <w:szCs w:val="20"/>
          <w:lang w:eastAsia="sv-SE"/>
        </w:rPr>
        <mc:AlternateContent>
          <mc:Choice Requires="wps">
            <w:drawing>
              <wp:anchor distT="0" distB="0" distL="114300" distR="114300" simplePos="0" relativeHeight="251662336" behindDoc="0" locked="0" layoutInCell="1" allowOverlap="1" wp14:anchorId="42F810EA" wp14:editId="6BF1F69C">
                <wp:simplePos x="0" y="0"/>
                <wp:positionH relativeFrom="column">
                  <wp:posOffset>937895</wp:posOffset>
                </wp:positionH>
                <wp:positionV relativeFrom="paragraph">
                  <wp:posOffset>179705</wp:posOffset>
                </wp:positionV>
                <wp:extent cx="2867025" cy="755015"/>
                <wp:effectExtent l="0" t="0" r="952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755015"/>
                        </a:xfrm>
                        <a:prstGeom prst="rect">
                          <a:avLst/>
                        </a:prstGeom>
                        <a:solidFill>
                          <a:srgbClr val="FFFFFF"/>
                        </a:solidFill>
                        <a:ln w="9525">
                          <a:noFill/>
                          <a:miter lim="800000"/>
                          <a:headEnd/>
                          <a:tailEnd/>
                        </a:ln>
                      </wps:spPr>
                      <wps:txbx>
                        <w:txbxContent>
                          <w:p w14:paraId="0E183BEA" w14:textId="0167075E" w:rsidR="00E74C4A" w:rsidRPr="00FC5FEB" w:rsidRDefault="00267BD3">
                            <w:pPr>
                              <w:rPr>
                                <w:b/>
                                <w:sz w:val="20"/>
                              </w:rPr>
                            </w:pPr>
                            <w:r>
                              <w:rPr>
                                <w:b/>
                                <w:sz w:val="20"/>
                              </w:rPr>
                              <w:t>Vincent Arrhenius</w:t>
                            </w:r>
                          </w:p>
                          <w:p w14:paraId="201FA273" w14:textId="28E47453" w:rsidR="00E74C4A" w:rsidRPr="00FC5FEB" w:rsidRDefault="00267BD3">
                            <w:pPr>
                              <w:rPr>
                                <w:sz w:val="20"/>
                              </w:rPr>
                            </w:pPr>
                            <w:r>
                              <w:rPr>
                                <w:sz w:val="20"/>
                              </w:rPr>
                              <w:t>Affärsutvecklare och Produktchef</w:t>
                            </w:r>
                          </w:p>
                          <w:p w14:paraId="517BC7AA" w14:textId="77777777" w:rsidR="0057098B" w:rsidRDefault="0057098B">
                            <w:pPr>
                              <w:rPr>
                                <w:sz w:val="20"/>
                                <w:szCs w:val="20"/>
                              </w:rPr>
                            </w:pPr>
                            <w:hyperlink r:id="rId8" w:history="1">
                              <w:r w:rsidRPr="00853F9F">
                                <w:rPr>
                                  <w:rStyle w:val="Hyperlink"/>
                                  <w:sz w:val="20"/>
                                  <w:szCs w:val="20"/>
                                </w:rPr>
                                <w:t>vincent.arrhenius@henkell-freixenet.com</w:t>
                              </w:r>
                            </w:hyperlink>
                          </w:p>
                          <w:p w14:paraId="31122DF6" w14:textId="183557F3" w:rsidR="003D0FBC" w:rsidRPr="00267BD3" w:rsidRDefault="00267BD3">
                            <w:pPr>
                              <w:rPr>
                                <w:sz w:val="20"/>
                              </w:rPr>
                            </w:pPr>
                            <w:r>
                              <w:rPr>
                                <w:sz w:val="20"/>
                              </w:rPr>
                              <w:t>070-644 82 04</w:t>
                            </w:r>
                          </w:p>
                          <w:p w14:paraId="676E4E4E" w14:textId="39E0239D" w:rsidR="00E74C4A" w:rsidRPr="00267BD3" w:rsidRDefault="00E74C4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F810EA" id="_x0000_t202" coordsize="21600,21600" o:spt="202" path="m,l,21600r21600,l21600,xe">
                <v:stroke joinstyle="miter"/>
                <v:path gradientshapeok="t" o:connecttype="rect"/>
              </v:shapetype>
              <v:shape id="Text Box 2" o:spid="_x0000_s1026" type="#_x0000_t202" style="position:absolute;margin-left:73.85pt;margin-top:14.15pt;width:225.75pt;height:5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" stroked="f">
                <v:textbox>
                  <w:txbxContent>
                    <w:p w14:paraId="0E183BEA" w14:textId="0167075E" w:rsidR="00E74C4A" w:rsidRPr="00FC5FEB" w:rsidRDefault="00267BD3">
                      <w:pPr>
                        <w:rPr>
                          <w:b/>
                          <w:sz w:val="20"/>
                        </w:rPr>
                      </w:pPr>
                      <w:r>
                        <w:rPr>
                          <w:b/>
                          <w:sz w:val="20"/>
                        </w:rPr>
                        <w:t>Vincent Arrhenius</w:t>
                      </w:r>
                    </w:p>
                    <w:p w14:paraId="201FA273" w14:textId="28E47453" w:rsidR="00E74C4A" w:rsidRPr="00FC5FEB" w:rsidRDefault="00267BD3">
                      <w:pPr>
                        <w:rPr>
                          <w:sz w:val="20"/>
                        </w:rPr>
                      </w:pPr>
                      <w:r>
                        <w:rPr>
                          <w:sz w:val="20"/>
                        </w:rPr>
                        <w:t>Affärsutvecklare och Produktchef</w:t>
                      </w:r>
                    </w:p>
                    <w:p w14:paraId="517BC7AA" w14:textId="77777777" w:rsidR="0057098B" w:rsidRDefault="0057098B">
                      <w:pPr>
                        <w:rPr>
                          <w:sz w:val="20"/>
                          <w:szCs w:val="20"/>
                        </w:rPr>
                      </w:pPr>
                      <w:hyperlink r:id="rId9" w:history="1">
                        <w:r w:rsidRPr="00853F9F">
                          <w:rPr>
                            <w:rStyle w:val="Hyperlink"/>
                            <w:sz w:val="20"/>
                            <w:szCs w:val="20"/>
                          </w:rPr>
                          <w:t>vincent.arrhenius@henkell-freixenet.com</w:t>
                        </w:r>
                      </w:hyperlink>
                    </w:p>
                    <w:p w14:paraId="31122DF6" w14:textId="183557F3" w:rsidR="003D0FBC" w:rsidRPr="00267BD3" w:rsidRDefault="00267BD3">
                      <w:pPr>
                        <w:rPr>
                          <w:sz w:val="20"/>
                        </w:rPr>
                      </w:pPr>
                      <w:r>
                        <w:rPr>
                          <w:sz w:val="20"/>
                        </w:rPr>
                        <w:t>070-644 82 04</w:t>
                      </w:r>
                    </w:p>
                    <w:p w14:paraId="676E4E4E" w14:textId="39E0239D" w:rsidR="00E74C4A" w:rsidRPr="00267BD3" w:rsidRDefault="00E74C4A">
                      <w:pPr>
                        <w:rPr>
                          <w:sz w:val="20"/>
                        </w:rPr>
                      </w:pPr>
                    </w:p>
                  </w:txbxContent>
                </v:textbox>
              </v:shape>
            </w:pict>
          </mc:Fallback>
        </mc:AlternateContent>
      </w:r>
      <w:r w:rsidR="003D0FBC">
        <w:rPr>
          <w:noProof/>
          <w:sz w:val="20"/>
          <w:szCs w:val="20"/>
          <w:lang w:eastAsia="sv-SE"/>
        </w:rPr>
        <w:drawing>
          <wp:inline distT="0" distB="0" distL="0" distR="0" wp14:anchorId="225C9DED" wp14:editId="56D7D280">
            <wp:extent cx="647700" cy="97145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rhvi\Desktop\Vincent\Åsa Neumann beskuren bild.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48452" cy="972585"/>
                    </a:xfrm>
                    <a:prstGeom prst="rect">
                      <a:avLst/>
                    </a:prstGeom>
                    <a:noFill/>
                    <a:ln>
                      <a:noFill/>
                    </a:ln>
                  </pic:spPr>
                </pic:pic>
              </a:graphicData>
            </a:graphic>
          </wp:inline>
        </w:drawing>
      </w:r>
      <w:r w:rsidR="003D0FBC" w:rsidRPr="003D0FBC">
        <w:rPr>
          <w:noProof/>
          <w:sz w:val="20"/>
          <w:szCs w:val="20"/>
          <w:lang w:eastAsia="sv-SE"/>
        </w:rPr>
        <w:t xml:space="preserve"> </w:t>
      </w:r>
      <w:r w:rsidR="00E74C4A" w:rsidRPr="00D2137E">
        <w:rPr>
          <w:b/>
          <w:sz w:val="20"/>
          <w:szCs w:val="20"/>
        </w:rPr>
        <w:t xml:space="preserve"> </w:t>
      </w:r>
    </w:p>
    <w:p w14:paraId="7CB9E69F" w14:textId="67C9A368" w:rsidR="006127DC" w:rsidRPr="00D2137E" w:rsidRDefault="006127DC" w:rsidP="006127DC">
      <w:pPr>
        <w:pStyle w:val="NoSpacing"/>
        <w:rPr>
          <w:sz w:val="20"/>
          <w:szCs w:val="20"/>
        </w:rPr>
      </w:pPr>
    </w:p>
    <w:p w14:paraId="358873D3" w14:textId="0FF545D1" w:rsidR="006127DC" w:rsidRPr="00D2137E" w:rsidRDefault="006127DC" w:rsidP="006127DC">
      <w:pPr>
        <w:pStyle w:val="NoSpacing"/>
        <w:rPr>
          <w:sz w:val="20"/>
          <w:szCs w:val="20"/>
        </w:rPr>
      </w:pPr>
      <w:r w:rsidRPr="00D2137E">
        <w:rPr>
          <w:b/>
          <w:sz w:val="20"/>
          <w:szCs w:val="20"/>
        </w:rPr>
        <w:t>För högupplösta bilder:</w:t>
      </w:r>
      <w:r w:rsidR="00CC275A" w:rsidRPr="00D2137E">
        <w:rPr>
          <w:b/>
          <w:sz w:val="20"/>
          <w:szCs w:val="20"/>
        </w:rPr>
        <w:t xml:space="preserve"> </w:t>
      </w:r>
      <w:r w:rsidRPr="00D2137E">
        <w:rPr>
          <w:sz w:val="20"/>
          <w:szCs w:val="20"/>
        </w:rPr>
        <w:t>www.mynewsdesk.com/se/henkell-co-sverige</w:t>
      </w:r>
    </w:p>
    <w:p w14:paraId="4ED04603" w14:textId="681142BB" w:rsidR="006127DC" w:rsidRDefault="006127DC" w:rsidP="006127DC">
      <w:pPr>
        <w:pStyle w:val="NoSpacing"/>
        <w:rPr>
          <w:i/>
          <w:sz w:val="20"/>
          <w:szCs w:val="20"/>
        </w:rPr>
      </w:pPr>
    </w:p>
    <w:p w14:paraId="2BD17143" w14:textId="58B798C6" w:rsidR="0057098B" w:rsidRPr="0057098B" w:rsidRDefault="0057098B" w:rsidP="0057098B">
      <w:pPr>
        <w:pStyle w:val="NoSpacing"/>
        <w:rPr>
          <w:b/>
          <w:i/>
          <w:sz w:val="18"/>
          <w:szCs w:val="18"/>
        </w:rPr>
      </w:pPr>
      <w:r w:rsidRPr="0057098B">
        <w:rPr>
          <w:b/>
          <w:i/>
          <w:sz w:val="18"/>
          <w:szCs w:val="18"/>
        </w:rPr>
        <w:t>Henkell Freixenet Sweden AB</w:t>
      </w:r>
    </w:p>
    <w:p w14:paraId="2AA616BA" w14:textId="74E6022D" w:rsidR="0057098B" w:rsidRPr="0057098B" w:rsidRDefault="0057098B" w:rsidP="0057098B">
      <w:pPr>
        <w:pStyle w:val="NoSpacing"/>
        <w:rPr>
          <w:i/>
          <w:sz w:val="18"/>
          <w:szCs w:val="18"/>
        </w:rPr>
      </w:pPr>
      <w:r w:rsidRPr="0057098B">
        <w:rPr>
          <w:i/>
          <w:sz w:val="18"/>
          <w:szCs w:val="18"/>
        </w:rPr>
        <w:t>Henkell Freixenet Sweden AB grundades 1 januari 2019 och är en sammanslagning av Henkell &amp; Co Sverige AB (grundat 2011) och Freixenet Nordic AB. Redan före sammanslagningen var Henkell &amp; Co Sverige AB en av marknadsledarna i Sverige inom segme</w:t>
      </w:r>
      <w:r w:rsidRPr="0057098B">
        <w:rPr>
          <w:i/>
          <w:sz w:val="18"/>
          <w:szCs w:val="18"/>
        </w:rPr>
        <w:t xml:space="preserve">ntet mousserande vin. </w:t>
      </w:r>
      <w:r w:rsidRPr="0057098B">
        <w:rPr>
          <w:i/>
          <w:sz w:val="18"/>
          <w:szCs w:val="18"/>
        </w:rPr>
        <w:t xml:space="preserve">Företaget ingår i tyska dryckeskoncernen Henkell &amp; Co. Sektkellerei KG som har dotterbolag och produktionsanläggningar i 24 länder. </w:t>
      </w:r>
    </w:p>
    <w:p w14:paraId="271AC233" w14:textId="65D57EA7" w:rsidR="006127DC" w:rsidRPr="0057098B" w:rsidRDefault="0057098B" w:rsidP="0057098B">
      <w:pPr>
        <w:pStyle w:val="NoSpacing"/>
        <w:rPr>
          <w:i/>
          <w:sz w:val="18"/>
          <w:szCs w:val="18"/>
        </w:rPr>
      </w:pPr>
      <w:r w:rsidRPr="0057098B">
        <w:rPr>
          <w:i/>
          <w:sz w:val="18"/>
          <w:szCs w:val="18"/>
        </w:rPr>
        <w:t>Henkell Freixenet Sweden har sitt kontor i Stocksund i Stockholm och marknadsför och säljer viner till Systembolaget och restauranggrossister.</w:t>
      </w:r>
      <w:r w:rsidRPr="0057098B">
        <w:rPr>
          <w:i/>
          <w:sz w:val="18"/>
          <w:szCs w:val="18"/>
        </w:rPr>
        <w:t xml:space="preserve"> </w:t>
      </w:r>
      <w:r w:rsidRPr="0057098B">
        <w:rPr>
          <w:i/>
          <w:sz w:val="18"/>
          <w:szCs w:val="18"/>
        </w:rPr>
        <w:t>I portföljen finns flera kända varumärken, bland annat Alfred Gratien, Cavas Hill, Chapel Hill, Freixenet, Fürst von Metternich, Henkell Trocken, Mia, Mionetto, Schloss Johannisberg, Törley och 50° Riesling.</w:t>
      </w:r>
    </w:p>
    <w:sectPr w:rsidR="006127DC" w:rsidRPr="0057098B" w:rsidSect="0037780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D76FE8" w14:textId="77777777" w:rsidR="00995D00" w:rsidRDefault="00995D00" w:rsidP="0057098B">
      <w:r>
        <w:separator/>
      </w:r>
    </w:p>
  </w:endnote>
  <w:endnote w:type="continuationSeparator" w:id="0">
    <w:p w14:paraId="2DB7F44E" w14:textId="77777777" w:rsidR="00995D00" w:rsidRDefault="00995D00" w:rsidP="00570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GoudyOldStyleT-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F7C1E3" w14:textId="77777777" w:rsidR="00995D00" w:rsidRDefault="00995D00" w:rsidP="0057098B">
      <w:r>
        <w:separator/>
      </w:r>
    </w:p>
  </w:footnote>
  <w:footnote w:type="continuationSeparator" w:id="0">
    <w:p w14:paraId="254EAAA3" w14:textId="77777777" w:rsidR="00995D00" w:rsidRDefault="00995D00" w:rsidP="005709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536C62"/>
    <w:multiLevelType w:val="hybridMultilevel"/>
    <w:tmpl w:val="446C785E"/>
    <w:lvl w:ilvl="0" w:tplc="A934B278">
      <w:start w:val="70"/>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24A"/>
    <w:rsid w:val="00067A2F"/>
    <w:rsid w:val="00073E43"/>
    <w:rsid w:val="000A776B"/>
    <w:rsid w:val="000C1FC7"/>
    <w:rsid w:val="0016060C"/>
    <w:rsid w:val="00231AC5"/>
    <w:rsid w:val="00255D59"/>
    <w:rsid w:val="0026167E"/>
    <w:rsid w:val="00267BD3"/>
    <w:rsid w:val="002B64A3"/>
    <w:rsid w:val="00377800"/>
    <w:rsid w:val="003939A9"/>
    <w:rsid w:val="003B66C8"/>
    <w:rsid w:val="003B6D68"/>
    <w:rsid w:val="003D0FBC"/>
    <w:rsid w:val="00435197"/>
    <w:rsid w:val="004C2FE8"/>
    <w:rsid w:val="004C36E9"/>
    <w:rsid w:val="004F1162"/>
    <w:rsid w:val="004F629B"/>
    <w:rsid w:val="00500551"/>
    <w:rsid w:val="00501410"/>
    <w:rsid w:val="00533C49"/>
    <w:rsid w:val="0057098B"/>
    <w:rsid w:val="005E7568"/>
    <w:rsid w:val="006127DC"/>
    <w:rsid w:val="006C4DC2"/>
    <w:rsid w:val="006F4461"/>
    <w:rsid w:val="00834A05"/>
    <w:rsid w:val="008C41D9"/>
    <w:rsid w:val="008F0C3A"/>
    <w:rsid w:val="009321DD"/>
    <w:rsid w:val="0094210F"/>
    <w:rsid w:val="00995D00"/>
    <w:rsid w:val="009B1904"/>
    <w:rsid w:val="00B101F4"/>
    <w:rsid w:val="00B27913"/>
    <w:rsid w:val="00B70CA9"/>
    <w:rsid w:val="00BD524A"/>
    <w:rsid w:val="00C44DC2"/>
    <w:rsid w:val="00CC275A"/>
    <w:rsid w:val="00D2137E"/>
    <w:rsid w:val="00D354C3"/>
    <w:rsid w:val="00D46A00"/>
    <w:rsid w:val="00D7775D"/>
    <w:rsid w:val="00D9049B"/>
    <w:rsid w:val="00E332D4"/>
    <w:rsid w:val="00E611FC"/>
    <w:rsid w:val="00E74C4A"/>
    <w:rsid w:val="00E86DCF"/>
    <w:rsid w:val="00ED1191"/>
    <w:rsid w:val="00F4660E"/>
    <w:rsid w:val="00F65C59"/>
    <w:rsid w:val="00FC2147"/>
    <w:rsid w:val="00FC5FE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D135EA"/>
  <w14:defaultImageDpi w14:val="300"/>
  <w15:docId w15:val="{31DA05BB-751A-4B49-885D-E786CCD56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2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524A"/>
    <w:rPr>
      <w:rFonts w:ascii="Lucida Grande" w:hAnsi="Lucida Grande" w:cs="Lucida Grande"/>
      <w:sz w:val="18"/>
      <w:szCs w:val="18"/>
    </w:rPr>
  </w:style>
  <w:style w:type="paragraph" w:styleId="NoSpacing">
    <w:name w:val="No Spacing"/>
    <w:uiPriority w:val="1"/>
    <w:qFormat/>
    <w:rsid w:val="006127DC"/>
    <w:rPr>
      <w:rFonts w:eastAsiaTheme="minorHAnsi"/>
      <w:sz w:val="22"/>
      <w:szCs w:val="22"/>
      <w:lang w:eastAsia="en-US"/>
    </w:rPr>
  </w:style>
  <w:style w:type="character" w:styleId="Hyperlink">
    <w:name w:val="Hyperlink"/>
    <w:basedOn w:val="DefaultParagraphFont"/>
    <w:uiPriority w:val="99"/>
    <w:unhideWhenUsed/>
    <w:rsid w:val="006127DC"/>
    <w:rPr>
      <w:color w:val="0000FF" w:themeColor="hyperlink"/>
      <w:u w:val="single"/>
    </w:rPr>
  </w:style>
  <w:style w:type="character" w:styleId="CommentReference">
    <w:name w:val="annotation reference"/>
    <w:basedOn w:val="DefaultParagraphFont"/>
    <w:uiPriority w:val="99"/>
    <w:semiHidden/>
    <w:unhideWhenUsed/>
    <w:rsid w:val="00E74C4A"/>
    <w:rPr>
      <w:sz w:val="16"/>
      <w:szCs w:val="16"/>
    </w:rPr>
  </w:style>
  <w:style w:type="paragraph" w:styleId="CommentText">
    <w:name w:val="annotation text"/>
    <w:basedOn w:val="Normal"/>
    <w:link w:val="CommentTextChar"/>
    <w:uiPriority w:val="99"/>
    <w:semiHidden/>
    <w:unhideWhenUsed/>
    <w:rsid w:val="00E74C4A"/>
    <w:rPr>
      <w:sz w:val="20"/>
      <w:szCs w:val="20"/>
    </w:rPr>
  </w:style>
  <w:style w:type="character" w:customStyle="1" w:styleId="CommentTextChar">
    <w:name w:val="Comment Text Char"/>
    <w:basedOn w:val="DefaultParagraphFont"/>
    <w:link w:val="CommentText"/>
    <w:uiPriority w:val="99"/>
    <w:semiHidden/>
    <w:rsid w:val="00E74C4A"/>
    <w:rPr>
      <w:sz w:val="20"/>
      <w:szCs w:val="20"/>
    </w:rPr>
  </w:style>
  <w:style w:type="paragraph" w:styleId="CommentSubject">
    <w:name w:val="annotation subject"/>
    <w:basedOn w:val="CommentText"/>
    <w:next w:val="CommentText"/>
    <w:link w:val="CommentSubjectChar"/>
    <w:uiPriority w:val="99"/>
    <w:semiHidden/>
    <w:unhideWhenUsed/>
    <w:rsid w:val="00E74C4A"/>
    <w:rPr>
      <w:b/>
      <w:bCs/>
    </w:rPr>
  </w:style>
  <w:style w:type="character" w:customStyle="1" w:styleId="CommentSubjectChar">
    <w:name w:val="Comment Subject Char"/>
    <w:basedOn w:val="CommentTextChar"/>
    <w:link w:val="CommentSubject"/>
    <w:uiPriority w:val="99"/>
    <w:semiHidden/>
    <w:rsid w:val="00E74C4A"/>
    <w:rPr>
      <w:b/>
      <w:bCs/>
      <w:sz w:val="20"/>
      <w:szCs w:val="20"/>
    </w:rPr>
  </w:style>
  <w:style w:type="paragraph" w:customStyle="1" w:styleId="Default">
    <w:name w:val="Default"/>
    <w:rsid w:val="00D46A00"/>
    <w:pPr>
      <w:autoSpaceDE w:val="0"/>
      <w:autoSpaceDN w:val="0"/>
      <w:adjustRightInd w:val="0"/>
    </w:pPr>
    <w:rPr>
      <w:rFonts w:ascii="Trebuchet MS" w:hAnsi="Trebuchet MS" w:cs="Trebuchet MS"/>
      <w:color w:val="000000"/>
    </w:rPr>
  </w:style>
  <w:style w:type="paragraph" w:styleId="ListParagraph">
    <w:name w:val="List Paragraph"/>
    <w:basedOn w:val="Normal"/>
    <w:uiPriority w:val="34"/>
    <w:qFormat/>
    <w:rsid w:val="00D46A00"/>
    <w:pPr>
      <w:ind w:left="720"/>
      <w:contextualSpacing/>
    </w:pPr>
  </w:style>
  <w:style w:type="paragraph" w:styleId="NormalWeb">
    <w:name w:val="Normal (Web)"/>
    <w:basedOn w:val="Normal"/>
    <w:uiPriority w:val="99"/>
    <w:semiHidden/>
    <w:unhideWhenUsed/>
    <w:rsid w:val="00834A05"/>
    <w:pPr>
      <w:spacing w:after="188"/>
    </w:pPr>
    <w:rPr>
      <w:rFonts w:ascii="Times New Roman" w:eastAsia="Times New Roman" w:hAnsi="Times New Roman" w:cs="Times New Roman"/>
    </w:rPr>
  </w:style>
  <w:style w:type="paragraph" w:styleId="Header">
    <w:name w:val="header"/>
    <w:basedOn w:val="Normal"/>
    <w:link w:val="HeaderChar"/>
    <w:uiPriority w:val="99"/>
    <w:unhideWhenUsed/>
    <w:rsid w:val="0057098B"/>
    <w:pPr>
      <w:tabs>
        <w:tab w:val="center" w:pos="4513"/>
        <w:tab w:val="right" w:pos="9026"/>
      </w:tabs>
    </w:pPr>
  </w:style>
  <w:style w:type="character" w:customStyle="1" w:styleId="HeaderChar">
    <w:name w:val="Header Char"/>
    <w:basedOn w:val="DefaultParagraphFont"/>
    <w:link w:val="Header"/>
    <w:uiPriority w:val="99"/>
    <w:rsid w:val="0057098B"/>
  </w:style>
  <w:style w:type="paragraph" w:styleId="Footer">
    <w:name w:val="footer"/>
    <w:basedOn w:val="Normal"/>
    <w:link w:val="FooterChar"/>
    <w:uiPriority w:val="99"/>
    <w:unhideWhenUsed/>
    <w:rsid w:val="0057098B"/>
    <w:pPr>
      <w:tabs>
        <w:tab w:val="center" w:pos="4513"/>
        <w:tab w:val="right" w:pos="9026"/>
      </w:tabs>
    </w:pPr>
  </w:style>
  <w:style w:type="character" w:customStyle="1" w:styleId="FooterChar">
    <w:name w:val="Footer Char"/>
    <w:basedOn w:val="DefaultParagraphFont"/>
    <w:link w:val="Footer"/>
    <w:uiPriority w:val="99"/>
    <w:rsid w:val="00570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309510">
      <w:bodyDiv w:val="1"/>
      <w:marLeft w:val="0"/>
      <w:marRight w:val="0"/>
      <w:marTop w:val="0"/>
      <w:marBottom w:val="0"/>
      <w:divBdr>
        <w:top w:val="none" w:sz="0" w:space="0" w:color="auto"/>
        <w:left w:val="none" w:sz="0" w:space="0" w:color="auto"/>
        <w:bottom w:val="none" w:sz="0" w:space="0" w:color="auto"/>
        <w:right w:val="none" w:sz="0" w:space="0" w:color="auto"/>
      </w:divBdr>
      <w:divsChild>
        <w:div w:id="122417353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ncent.arrhenius@henkell-freixenet.com" TargetMode="External"/><Relationship Id="rId3" Type="http://schemas.openxmlformats.org/officeDocument/2006/relationships/settings" Target="settings.xml"/><Relationship Id="rId7" Type="http://schemas.openxmlformats.org/officeDocument/2006/relationships/hyperlink" Target="mailto:vincent.arrhenius@henkell-freixenet.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mailto:vincent.arrhenius@henkell-freixenet.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476</Words>
  <Characters>2528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JW Text&amp;Bild</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Arrhenius</dc:creator>
  <cp:lastModifiedBy>Arrhenius Vincent</cp:lastModifiedBy>
  <cp:revision>2</cp:revision>
  <dcterms:created xsi:type="dcterms:W3CDTF">2019-03-28T10:04:00Z</dcterms:created>
  <dcterms:modified xsi:type="dcterms:W3CDTF">2019-03-28T10:04:00Z</dcterms:modified>
</cp:coreProperties>
</file>