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ED509" w14:textId="77777777" w:rsidR="00D626C0" w:rsidRPr="00157F3D" w:rsidRDefault="00D626C0" w:rsidP="00D626C0">
      <w:pPr>
        <w:jc w:val="both"/>
        <w:rPr>
          <w:rFonts w:ascii="Arial" w:hAnsi="Arial" w:cs="Arial"/>
          <w:sz w:val="20"/>
          <w:szCs w:val="20"/>
        </w:rPr>
      </w:pPr>
      <w:r w:rsidRPr="00157F3D">
        <w:rPr>
          <w:rFonts w:ascii="Arial" w:hAnsi="Arial" w:cs="Arial"/>
          <w:sz w:val="20"/>
          <w:szCs w:val="20"/>
        </w:rPr>
        <w:t xml:space="preserve">PRESSEMITTEILUNG </w:t>
      </w:r>
      <w:hyperlink r:id="rId8" w:history="1">
        <w:r w:rsidRPr="00157F3D">
          <w:rPr>
            <w:rStyle w:val="Hyperlink"/>
            <w:rFonts w:ascii="Arial" w:hAnsi="Arial" w:cs="Arial"/>
            <w:sz w:val="20"/>
            <w:szCs w:val="20"/>
          </w:rPr>
          <w:t>www.clever-tanken.de</w:t>
        </w:r>
      </w:hyperlink>
      <w:r w:rsidRPr="00157F3D">
        <w:rPr>
          <w:rFonts w:ascii="Arial" w:hAnsi="Arial" w:cs="Arial"/>
          <w:sz w:val="20"/>
          <w:szCs w:val="20"/>
        </w:rPr>
        <w:t xml:space="preserve"> </w:t>
      </w:r>
    </w:p>
    <w:p w14:paraId="436FBE98" w14:textId="77777777" w:rsidR="00D626C0" w:rsidRPr="00157F3D" w:rsidRDefault="00D626C0" w:rsidP="00D626C0">
      <w:pPr>
        <w:jc w:val="both"/>
        <w:rPr>
          <w:rFonts w:ascii="Arial" w:hAnsi="Arial" w:cs="Arial"/>
          <w:sz w:val="20"/>
          <w:szCs w:val="20"/>
        </w:rPr>
      </w:pPr>
    </w:p>
    <w:p w14:paraId="30EF9EAB" w14:textId="77777777" w:rsidR="00D626C0" w:rsidRDefault="00D626C0" w:rsidP="00D626C0">
      <w:pPr>
        <w:jc w:val="both"/>
        <w:rPr>
          <w:rStyle w:val="Hervorhebung"/>
          <w:rFonts w:ascii="Arial" w:hAnsi="Arial" w:cs="Arial"/>
          <w:sz w:val="20"/>
          <w:szCs w:val="20"/>
        </w:rPr>
      </w:pPr>
      <w:r w:rsidRPr="00157F3D">
        <w:rPr>
          <w:rStyle w:val="Hervorhebung"/>
          <w:rFonts w:ascii="Arial" w:hAnsi="Arial" w:cs="Arial"/>
          <w:sz w:val="20"/>
          <w:szCs w:val="20"/>
        </w:rPr>
        <w:t>Für detaillierte regionale Daten zur Benzinpreisentwicklung in den 20 größten deutschen Städten oder bei Interviewwünschen kontaktieren Sie bitte die PR-Agentur.</w:t>
      </w:r>
    </w:p>
    <w:p w14:paraId="73A6CA9A" w14:textId="77777777" w:rsidR="00D626C0" w:rsidRDefault="00D626C0" w:rsidP="00D626C0">
      <w:pPr>
        <w:rPr>
          <w:rStyle w:val="Hervorhebung"/>
          <w:rFonts w:ascii="Arial" w:hAnsi="Arial" w:cs="Arial"/>
          <w:color w:val="000000"/>
          <w:sz w:val="20"/>
          <w:szCs w:val="20"/>
        </w:rPr>
      </w:pPr>
    </w:p>
    <w:p w14:paraId="60B776E5" w14:textId="77777777" w:rsidR="00D626C0" w:rsidRPr="00C16CC2" w:rsidRDefault="00D626C0" w:rsidP="00D626C0">
      <w:pPr>
        <w:rPr>
          <w:rFonts w:ascii="Arial" w:hAnsi="Arial" w:cs="Arial"/>
          <w:i/>
          <w:iCs/>
          <w:color w:val="0000FF"/>
          <w:sz w:val="20"/>
          <w:szCs w:val="20"/>
          <w:u w:val="single"/>
        </w:rPr>
      </w:pPr>
      <w:r>
        <w:rPr>
          <w:rStyle w:val="Hervorhebung"/>
          <w:rFonts w:ascii="Arial" w:hAnsi="Arial" w:cs="Arial"/>
          <w:color w:val="000000"/>
          <w:sz w:val="20"/>
          <w:szCs w:val="20"/>
        </w:rPr>
        <w:t>Eine Infografik in hoher Auflösung sowie weitere Informationen stehen unter nachfolgendem Link zum Download bereit:</w:t>
      </w:r>
      <w:r>
        <w:rPr>
          <w:rStyle w:val="Hervorhebung"/>
          <w:rFonts w:ascii="Arial" w:hAnsi="Arial" w:cs="Arial"/>
          <w:color w:val="808080"/>
          <w:sz w:val="20"/>
          <w:szCs w:val="20"/>
        </w:rPr>
        <w:t xml:space="preserve"> </w:t>
      </w:r>
      <w:hyperlink r:id="rId9" w:history="1">
        <w:r w:rsidRPr="00F03B0C">
          <w:rPr>
            <w:rStyle w:val="Hyperlink"/>
            <w:rFonts w:ascii="Arial" w:hAnsi="Arial" w:cs="Arial"/>
            <w:sz w:val="20"/>
            <w:szCs w:val="20"/>
          </w:rPr>
          <w:t>http://bit.ly/clever-tanken-de</w:t>
        </w:r>
      </w:hyperlink>
    </w:p>
    <w:p w14:paraId="487A5272" w14:textId="64181AA4" w:rsidR="001D6BA3" w:rsidRDefault="001D6BA3" w:rsidP="00292AD8">
      <w:pPr>
        <w:rPr>
          <w:rFonts w:ascii="Arial" w:hAnsi="Arial" w:cs="Arial"/>
          <w:bCs/>
          <w:color w:val="FF0000"/>
          <w:sz w:val="20"/>
          <w:szCs w:val="20"/>
        </w:rPr>
      </w:pPr>
    </w:p>
    <w:p w14:paraId="65BF09A9" w14:textId="77777777" w:rsidR="006D2E0B" w:rsidRPr="00B701BA" w:rsidRDefault="006D2E0B" w:rsidP="00B701BA">
      <w:pPr>
        <w:pStyle w:val="StandardWeb"/>
        <w:spacing w:before="0" w:beforeAutospacing="0"/>
        <w:jc w:val="both"/>
        <w:rPr>
          <w:rFonts w:ascii="Arial" w:hAnsi="Arial" w:cs="Arial"/>
          <w:b/>
          <w:bCs/>
          <w:color w:val="000000" w:themeColor="text1"/>
        </w:rPr>
      </w:pPr>
    </w:p>
    <w:p w14:paraId="34845133" w14:textId="1C9C3112" w:rsidR="005672B2" w:rsidRDefault="006B0C07" w:rsidP="005672B2">
      <w:pPr>
        <w:jc w:val="both"/>
        <w:rPr>
          <w:rFonts w:ascii="Arial" w:hAnsi="Arial" w:cs="Arial"/>
          <w:b/>
          <w:bCs/>
          <w:color w:val="000000" w:themeColor="text1"/>
          <w:sz w:val="28"/>
          <w:szCs w:val="28"/>
        </w:rPr>
      </w:pPr>
      <w:r w:rsidRPr="005672B2">
        <w:rPr>
          <w:rFonts w:ascii="Arial" w:hAnsi="Arial" w:cs="Arial"/>
          <w:b/>
          <w:bCs/>
          <w:color w:val="000000" w:themeColor="text1"/>
          <w:sz w:val="28"/>
          <w:szCs w:val="28"/>
        </w:rPr>
        <w:t xml:space="preserve">Tankmonat </w:t>
      </w:r>
      <w:r w:rsidR="006D2E0B">
        <w:rPr>
          <w:rFonts w:ascii="Arial" w:hAnsi="Arial" w:cs="Arial"/>
          <w:b/>
          <w:bCs/>
          <w:color w:val="000000" w:themeColor="text1"/>
          <w:sz w:val="28"/>
          <w:szCs w:val="28"/>
        </w:rPr>
        <w:t>Dezember</w:t>
      </w:r>
      <w:r w:rsidRPr="005672B2">
        <w:rPr>
          <w:rFonts w:ascii="Arial" w:hAnsi="Arial" w:cs="Arial"/>
          <w:b/>
          <w:bCs/>
          <w:color w:val="000000" w:themeColor="text1"/>
          <w:sz w:val="28"/>
          <w:szCs w:val="28"/>
        </w:rPr>
        <w:t xml:space="preserve"> 2018:</w:t>
      </w:r>
      <w:r w:rsidR="00750196">
        <w:rPr>
          <w:rFonts w:ascii="Arial" w:hAnsi="Arial" w:cs="Arial"/>
          <w:b/>
          <w:bCs/>
          <w:color w:val="000000" w:themeColor="text1"/>
          <w:sz w:val="28"/>
          <w:szCs w:val="28"/>
        </w:rPr>
        <w:t xml:space="preserve"> </w:t>
      </w:r>
      <w:r w:rsidR="007D1E2F">
        <w:rPr>
          <w:rFonts w:ascii="Arial" w:hAnsi="Arial" w:cs="Arial"/>
          <w:b/>
          <w:bCs/>
          <w:color w:val="000000" w:themeColor="text1"/>
          <w:sz w:val="28"/>
          <w:szCs w:val="28"/>
        </w:rPr>
        <w:t xml:space="preserve">Kraftstoffpreise fallen </w:t>
      </w:r>
    </w:p>
    <w:p w14:paraId="48F7F028" w14:textId="50850EBA" w:rsidR="006B0C07" w:rsidRPr="005672B2" w:rsidRDefault="006B0C07" w:rsidP="005672B2">
      <w:pPr>
        <w:jc w:val="both"/>
        <w:rPr>
          <w:color w:val="000000" w:themeColor="text1"/>
          <w:sz w:val="28"/>
          <w:szCs w:val="28"/>
        </w:rPr>
      </w:pPr>
    </w:p>
    <w:p w14:paraId="6AC51CF9" w14:textId="42788391" w:rsidR="006B0C07" w:rsidRPr="00170C09" w:rsidRDefault="006B0C07" w:rsidP="005672B2">
      <w:pPr>
        <w:numPr>
          <w:ilvl w:val="0"/>
          <w:numId w:val="37"/>
        </w:numPr>
        <w:jc w:val="both"/>
        <w:rPr>
          <w:rFonts w:ascii="Arial" w:hAnsi="Arial" w:cs="Arial"/>
          <w:color w:val="000000" w:themeColor="text1"/>
          <w:sz w:val="28"/>
          <w:szCs w:val="28"/>
        </w:rPr>
      </w:pPr>
      <w:r w:rsidRPr="005672B2">
        <w:rPr>
          <w:rFonts w:ascii="Arial" w:hAnsi="Arial" w:cs="Arial"/>
          <w:color w:val="000000" w:themeColor="text1"/>
          <w:sz w:val="28"/>
          <w:szCs w:val="28"/>
        </w:rPr>
        <w:t xml:space="preserve">Preise </w:t>
      </w:r>
      <w:r w:rsidRPr="00170C09">
        <w:rPr>
          <w:rFonts w:ascii="Arial" w:hAnsi="Arial" w:cs="Arial"/>
          <w:color w:val="000000" w:themeColor="text1"/>
          <w:sz w:val="28"/>
          <w:szCs w:val="28"/>
        </w:rPr>
        <w:t xml:space="preserve">für Super E10 </w:t>
      </w:r>
      <w:r w:rsidR="00D44A93" w:rsidRPr="00170C09">
        <w:rPr>
          <w:rFonts w:ascii="Arial" w:hAnsi="Arial" w:cs="Arial"/>
          <w:color w:val="000000" w:themeColor="text1"/>
          <w:sz w:val="28"/>
          <w:szCs w:val="28"/>
        </w:rPr>
        <w:t>erstmal</w:t>
      </w:r>
      <w:r w:rsidR="00B01AFF" w:rsidRPr="00170C09">
        <w:rPr>
          <w:rFonts w:ascii="Arial" w:hAnsi="Arial" w:cs="Arial"/>
          <w:color w:val="000000" w:themeColor="text1"/>
          <w:sz w:val="28"/>
          <w:szCs w:val="28"/>
        </w:rPr>
        <w:t>s</w:t>
      </w:r>
      <w:r w:rsidR="00D44A93" w:rsidRPr="00170C09">
        <w:rPr>
          <w:rFonts w:ascii="Arial" w:hAnsi="Arial" w:cs="Arial"/>
          <w:color w:val="000000" w:themeColor="text1"/>
          <w:sz w:val="28"/>
          <w:szCs w:val="28"/>
        </w:rPr>
        <w:t xml:space="preserve"> nach</w:t>
      </w:r>
      <w:r w:rsidRPr="00170C09">
        <w:rPr>
          <w:rFonts w:ascii="Arial" w:hAnsi="Arial" w:cs="Arial"/>
          <w:color w:val="000000" w:themeColor="text1"/>
          <w:sz w:val="28"/>
          <w:szCs w:val="28"/>
        </w:rPr>
        <w:t xml:space="preserve"> acht </w:t>
      </w:r>
      <w:r w:rsidR="00D44A93" w:rsidRPr="00170C09">
        <w:rPr>
          <w:rFonts w:ascii="Arial" w:hAnsi="Arial" w:cs="Arial"/>
          <w:color w:val="000000" w:themeColor="text1"/>
          <w:sz w:val="28"/>
          <w:szCs w:val="28"/>
        </w:rPr>
        <w:t>Monaten</w:t>
      </w:r>
      <w:r w:rsidR="00B01AFF" w:rsidRPr="00170C09">
        <w:rPr>
          <w:rFonts w:ascii="Arial" w:hAnsi="Arial" w:cs="Arial"/>
          <w:color w:val="000000" w:themeColor="text1"/>
          <w:sz w:val="28"/>
          <w:szCs w:val="28"/>
        </w:rPr>
        <w:t>, Dieselpreise erstmals nach vier Monaten</w:t>
      </w:r>
      <w:r w:rsidR="00BE2B59" w:rsidRPr="00170C09">
        <w:rPr>
          <w:rFonts w:ascii="Arial" w:hAnsi="Arial" w:cs="Arial"/>
          <w:color w:val="000000" w:themeColor="text1"/>
          <w:sz w:val="28"/>
          <w:szCs w:val="28"/>
        </w:rPr>
        <w:t xml:space="preserve"> gesunken</w:t>
      </w:r>
    </w:p>
    <w:p w14:paraId="313B0279" w14:textId="73E7AD45" w:rsidR="006B0C07" w:rsidRPr="00170C09" w:rsidRDefault="00B01AFF" w:rsidP="005672B2">
      <w:pPr>
        <w:numPr>
          <w:ilvl w:val="0"/>
          <w:numId w:val="37"/>
        </w:numPr>
        <w:jc w:val="both"/>
        <w:rPr>
          <w:rFonts w:ascii="Arial" w:hAnsi="Arial" w:cs="Arial"/>
          <w:color w:val="000000" w:themeColor="text1"/>
          <w:sz w:val="28"/>
          <w:szCs w:val="28"/>
        </w:rPr>
      </w:pPr>
      <w:r w:rsidRPr="00170C09">
        <w:rPr>
          <w:rFonts w:ascii="Arial" w:hAnsi="Arial" w:cs="Arial"/>
          <w:color w:val="000000" w:themeColor="text1"/>
          <w:sz w:val="28"/>
          <w:szCs w:val="28"/>
        </w:rPr>
        <w:t>Günstigste Super E10-Tankstadt 2018 ist Hamburg, die teuerste Frankfurt am Main</w:t>
      </w:r>
    </w:p>
    <w:p w14:paraId="02C4874D" w14:textId="77777777" w:rsidR="00AE25E5" w:rsidRPr="00170C09" w:rsidRDefault="00AE25E5" w:rsidP="00AE25E5">
      <w:pPr>
        <w:pStyle w:val="StandardWeb"/>
        <w:spacing w:before="0" w:beforeAutospacing="0"/>
        <w:jc w:val="both"/>
        <w:rPr>
          <w:rFonts w:ascii="Arial" w:hAnsi="Arial" w:cs="Arial"/>
          <w:b/>
          <w:bCs/>
          <w:color w:val="000000" w:themeColor="text1"/>
        </w:rPr>
      </w:pPr>
    </w:p>
    <w:p w14:paraId="5C6B27F0" w14:textId="7E02EB6A" w:rsidR="00AE25E5" w:rsidRPr="007D1E2F" w:rsidRDefault="006B0C07" w:rsidP="00AE25E5">
      <w:pPr>
        <w:pStyle w:val="StandardWeb"/>
        <w:spacing w:before="0" w:beforeAutospacing="0"/>
        <w:jc w:val="both"/>
        <w:rPr>
          <w:rFonts w:ascii="Arial" w:hAnsi="Arial" w:cs="Arial"/>
          <w:b/>
          <w:bCs/>
          <w:color w:val="000000" w:themeColor="text1"/>
        </w:rPr>
      </w:pPr>
      <w:r w:rsidRPr="00170C09">
        <w:rPr>
          <w:rFonts w:ascii="Arial" w:hAnsi="Arial" w:cs="Arial"/>
          <w:b/>
          <w:bCs/>
          <w:color w:val="000000" w:themeColor="text1"/>
        </w:rPr>
        <w:t xml:space="preserve">Nürnberg, 3. </w:t>
      </w:r>
      <w:r w:rsidR="00AE25E5" w:rsidRPr="00170C09">
        <w:rPr>
          <w:rFonts w:ascii="Arial" w:hAnsi="Arial" w:cs="Arial"/>
          <w:b/>
          <w:bCs/>
          <w:color w:val="000000" w:themeColor="text1"/>
        </w:rPr>
        <w:t>Januar</w:t>
      </w:r>
      <w:r w:rsidRPr="00170C09">
        <w:rPr>
          <w:rFonts w:ascii="Arial" w:hAnsi="Arial" w:cs="Arial"/>
          <w:b/>
          <w:bCs/>
          <w:color w:val="000000" w:themeColor="text1"/>
        </w:rPr>
        <w:t xml:space="preserve"> 201</w:t>
      </w:r>
      <w:r w:rsidR="00AE25E5" w:rsidRPr="00170C09">
        <w:rPr>
          <w:rFonts w:ascii="Arial" w:hAnsi="Arial" w:cs="Arial"/>
          <w:b/>
          <w:bCs/>
          <w:color w:val="000000" w:themeColor="text1"/>
        </w:rPr>
        <w:t>9</w:t>
      </w:r>
      <w:r w:rsidRPr="00170C09">
        <w:rPr>
          <w:rFonts w:ascii="Arial" w:hAnsi="Arial" w:cs="Arial"/>
          <w:b/>
          <w:bCs/>
          <w:color w:val="000000" w:themeColor="text1"/>
        </w:rPr>
        <w:t xml:space="preserve">. </w:t>
      </w:r>
      <w:r w:rsidR="00AE25E5" w:rsidRPr="00170C09">
        <w:rPr>
          <w:rFonts w:ascii="Arial" w:hAnsi="Arial" w:cs="Arial"/>
          <w:b/>
          <w:bCs/>
          <w:color w:val="000000" w:themeColor="text1"/>
        </w:rPr>
        <w:t xml:space="preserve">Der Dezember hat deutschen Autofahrern zum ersten Mal seit Monaten fallende Preise an den Zapfsäulen beschert. Pro Liter Super E10 wurden im bundesweiten Schnitt 1,4054 Euro aufgerufen. Das waren rund 11 Cent weniger als im November. Damit </w:t>
      </w:r>
      <w:r w:rsidR="005C63D0" w:rsidRPr="00170C09">
        <w:rPr>
          <w:rFonts w:ascii="Arial" w:hAnsi="Arial" w:cs="Arial"/>
          <w:b/>
          <w:bCs/>
          <w:color w:val="000000" w:themeColor="text1"/>
        </w:rPr>
        <w:t xml:space="preserve">sind die Preise </w:t>
      </w:r>
      <w:r w:rsidR="00AE25E5" w:rsidRPr="00170C09">
        <w:rPr>
          <w:rFonts w:ascii="Arial" w:hAnsi="Arial" w:cs="Arial"/>
          <w:b/>
          <w:bCs/>
          <w:color w:val="000000" w:themeColor="text1"/>
        </w:rPr>
        <w:t xml:space="preserve">erstmals nach acht Monaten dauerhafter </w:t>
      </w:r>
      <w:r w:rsidR="007D1E2F" w:rsidRPr="00170C09">
        <w:rPr>
          <w:rFonts w:ascii="Arial" w:hAnsi="Arial" w:cs="Arial"/>
          <w:b/>
          <w:bCs/>
          <w:color w:val="000000" w:themeColor="text1"/>
        </w:rPr>
        <w:t>E</w:t>
      </w:r>
      <w:r w:rsidR="00AE25E5" w:rsidRPr="00170C09">
        <w:rPr>
          <w:rFonts w:ascii="Arial" w:hAnsi="Arial" w:cs="Arial"/>
          <w:b/>
          <w:bCs/>
          <w:color w:val="000000" w:themeColor="text1"/>
        </w:rPr>
        <w:t xml:space="preserve">rhöhungen wieder </w:t>
      </w:r>
      <w:r w:rsidR="005C63D0" w:rsidRPr="00170C09">
        <w:rPr>
          <w:rFonts w:ascii="Arial" w:hAnsi="Arial" w:cs="Arial"/>
          <w:b/>
          <w:bCs/>
          <w:color w:val="000000" w:themeColor="text1"/>
        </w:rPr>
        <w:t>gefallen</w:t>
      </w:r>
      <w:r w:rsidR="00AE25E5" w:rsidRPr="00170C09">
        <w:rPr>
          <w:rFonts w:ascii="Arial" w:hAnsi="Arial" w:cs="Arial"/>
          <w:b/>
          <w:bCs/>
          <w:color w:val="000000" w:themeColor="text1"/>
        </w:rPr>
        <w:t xml:space="preserve">. Für Diesel ging es erstmals nach vier Monaten der Preiserhöhungen wieder abwärts. Pro Liter zahlten Autofahrer 1,3001 Euro – etwa 12 Cent weniger als im November. </w:t>
      </w:r>
      <w:r w:rsidR="00FC1FA7" w:rsidRPr="00170C09">
        <w:rPr>
          <w:rFonts w:ascii="Arial" w:hAnsi="Arial" w:cs="Arial"/>
          <w:b/>
          <w:bCs/>
          <w:color w:val="000000" w:themeColor="text1"/>
        </w:rPr>
        <w:t>Zu diesen Ergebnissen kommt die monatliche Auswertung des Verbraucherinformationsdienstes clever-tanken.de. Steffen Bock, Gründer und Geschäftsführer von Clever Tanken: „</w:t>
      </w:r>
      <w:r w:rsidR="00000A66" w:rsidRPr="00170C09">
        <w:rPr>
          <w:rFonts w:ascii="Arial" w:hAnsi="Arial" w:cs="Arial"/>
          <w:b/>
          <w:bCs/>
          <w:color w:val="000000" w:themeColor="text1"/>
        </w:rPr>
        <w:t>Trotz der bundesweite</w:t>
      </w:r>
      <w:r w:rsidR="00BE2B59" w:rsidRPr="00170C09">
        <w:rPr>
          <w:rFonts w:ascii="Arial" w:hAnsi="Arial" w:cs="Arial"/>
          <w:b/>
          <w:bCs/>
          <w:color w:val="000000" w:themeColor="text1"/>
        </w:rPr>
        <w:t>n</w:t>
      </w:r>
      <w:r w:rsidR="00000A66" w:rsidRPr="00170C09">
        <w:rPr>
          <w:rFonts w:ascii="Arial" w:hAnsi="Arial" w:cs="Arial"/>
          <w:b/>
          <w:bCs/>
          <w:color w:val="000000" w:themeColor="text1"/>
        </w:rPr>
        <w:t xml:space="preserve"> Weihnachtsferien sind Pendler und Reisende beim Stopp an den </w:t>
      </w:r>
      <w:r w:rsidR="00000A66" w:rsidRPr="007D1E2F">
        <w:rPr>
          <w:rFonts w:ascii="Arial" w:hAnsi="Arial" w:cs="Arial"/>
          <w:b/>
          <w:bCs/>
          <w:color w:val="000000" w:themeColor="text1"/>
        </w:rPr>
        <w:t>Zapfsäulen im Dezember positiv überrascht worden.</w:t>
      </w:r>
      <w:r w:rsidR="00BE2B59">
        <w:rPr>
          <w:rFonts w:ascii="Arial" w:hAnsi="Arial" w:cs="Arial"/>
          <w:b/>
          <w:bCs/>
          <w:color w:val="000000" w:themeColor="text1"/>
        </w:rPr>
        <w:t xml:space="preserve"> Für den Start des neuen Jahres </w:t>
      </w:r>
      <w:r w:rsidR="00A50A0D">
        <w:rPr>
          <w:rFonts w:ascii="Arial" w:hAnsi="Arial" w:cs="Arial"/>
          <w:b/>
          <w:bCs/>
          <w:color w:val="000000" w:themeColor="text1"/>
        </w:rPr>
        <w:t>rechnen</w:t>
      </w:r>
      <w:r w:rsidR="00BE2B59">
        <w:rPr>
          <w:rFonts w:ascii="Arial" w:hAnsi="Arial" w:cs="Arial"/>
          <w:b/>
          <w:bCs/>
          <w:color w:val="000000" w:themeColor="text1"/>
        </w:rPr>
        <w:t xml:space="preserve"> wir </w:t>
      </w:r>
      <w:r w:rsidR="00A50A0D" w:rsidRPr="00B01FAC">
        <w:rPr>
          <w:rFonts w:ascii="Arial" w:hAnsi="Arial" w:cs="Arial"/>
          <w:b/>
          <w:bCs/>
          <w:color w:val="000000" w:themeColor="text1"/>
        </w:rPr>
        <w:t>mit weiter fallenden</w:t>
      </w:r>
      <w:r w:rsidR="007E59B5" w:rsidRPr="00B01FAC">
        <w:rPr>
          <w:rFonts w:ascii="Arial" w:hAnsi="Arial" w:cs="Arial"/>
          <w:b/>
          <w:bCs/>
          <w:color w:val="000000" w:themeColor="text1"/>
        </w:rPr>
        <w:t xml:space="preserve"> </w:t>
      </w:r>
      <w:r w:rsidR="00A50A0D">
        <w:rPr>
          <w:rFonts w:ascii="Arial" w:hAnsi="Arial" w:cs="Arial"/>
          <w:b/>
          <w:bCs/>
          <w:color w:val="000000" w:themeColor="text1"/>
        </w:rPr>
        <w:t>Preisen</w:t>
      </w:r>
      <w:r w:rsidR="00BE2B59">
        <w:rPr>
          <w:rFonts w:ascii="Arial" w:hAnsi="Arial" w:cs="Arial"/>
          <w:b/>
          <w:bCs/>
          <w:color w:val="000000" w:themeColor="text1"/>
        </w:rPr>
        <w:t>.</w:t>
      </w:r>
      <w:r w:rsidR="00FC1FA7" w:rsidRPr="007D1E2F">
        <w:rPr>
          <w:rFonts w:ascii="Arial" w:hAnsi="Arial" w:cs="Arial"/>
          <w:b/>
          <w:bCs/>
          <w:color w:val="000000" w:themeColor="text1"/>
        </w:rPr>
        <w:t xml:space="preserve">“ </w:t>
      </w:r>
    </w:p>
    <w:p w14:paraId="4A4D3A02" w14:textId="5B735E96" w:rsidR="007D1E2F" w:rsidRPr="007D1E2F" w:rsidRDefault="007D1E2F" w:rsidP="00FC1FA7">
      <w:pPr>
        <w:pStyle w:val="StandardWeb"/>
        <w:spacing w:before="0" w:beforeAutospacing="0"/>
        <w:jc w:val="both"/>
        <w:rPr>
          <w:rFonts w:ascii="Arial" w:hAnsi="Arial" w:cs="Arial"/>
          <w:b/>
          <w:bCs/>
          <w:color w:val="000000" w:themeColor="text1"/>
        </w:rPr>
      </w:pPr>
      <w:r w:rsidRPr="007D1E2F">
        <w:rPr>
          <w:rFonts w:ascii="Arial" w:hAnsi="Arial" w:cs="Arial"/>
          <w:b/>
          <w:bCs/>
          <w:color w:val="000000" w:themeColor="text1"/>
        </w:rPr>
        <w:t>Jahresrückblick 2018</w:t>
      </w:r>
    </w:p>
    <w:p w14:paraId="17D07999" w14:textId="03F4036B" w:rsidR="00FC1FA7" w:rsidRPr="007D1E2F" w:rsidRDefault="00D92F57" w:rsidP="00FC1FA7">
      <w:pPr>
        <w:pStyle w:val="StandardWeb"/>
        <w:spacing w:before="0" w:beforeAutospacing="0"/>
        <w:jc w:val="both"/>
        <w:rPr>
          <w:rFonts w:ascii="Arial" w:hAnsi="Arial" w:cs="Arial"/>
          <w:bCs/>
          <w:color w:val="000000" w:themeColor="text1"/>
        </w:rPr>
      </w:pPr>
      <w:r w:rsidRPr="007D1E2F">
        <w:rPr>
          <w:rFonts w:ascii="Arial" w:hAnsi="Arial" w:cs="Arial"/>
          <w:bCs/>
          <w:color w:val="000000" w:themeColor="text1"/>
        </w:rPr>
        <w:t xml:space="preserve">Am günstigsten waren Super E10 und Diesel im zurückliegenden Jahr im März. 1,3160 Euro kostete hier im Schnitt der Liter Super E10, 1,1746 Euro der Liter Diesel. </w:t>
      </w:r>
      <w:r w:rsidR="00FC1FA7" w:rsidRPr="007D1E2F">
        <w:rPr>
          <w:rFonts w:ascii="Arial" w:hAnsi="Arial" w:cs="Arial"/>
          <w:bCs/>
          <w:color w:val="000000" w:themeColor="text1"/>
        </w:rPr>
        <w:t xml:space="preserve">Teuerster Tankmonat des Jahres 2018 war </w:t>
      </w:r>
      <w:r w:rsidRPr="007D1E2F">
        <w:rPr>
          <w:rFonts w:ascii="Arial" w:hAnsi="Arial" w:cs="Arial"/>
          <w:bCs/>
          <w:color w:val="000000" w:themeColor="text1"/>
        </w:rPr>
        <w:t xml:space="preserve">hingegen </w:t>
      </w:r>
      <w:r w:rsidR="00FC1FA7" w:rsidRPr="007D1E2F">
        <w:rPr>
          <w:rFonts w:ascii="Arial" w:hAnsi="Arial" w:cs="Arial"/>
          <w:bCs/>
          <w:color w:val="000000" w:themeColor="text1"/>
        </w:rPr>
        <w:t xml:space="preserve">der November. Im bundesweiten Mittel kostete der Liter Super E10 hier 1,5191 Euro, 1,4239 Euro der Liter Diesel. Zuletzt teurer </w:t>
      </w:r>
      <w:r w:rsidRPr="007D1E2F">
        <w:rPr>
          <w:rFonts w:ascii="Arial" w:hAnsi="Arial" w:cs="Arial"/>
          <w:bCs/>
          <w:color w:val="000000" w:themeColor="text1"/>
        </w:rPr>
        <w:t xml:space="preserve">gewesen </w:t>
      </w:r>
      <w:r w:rsidR="00FC1FA7" w:rsidRPr="007D1E2F">
        <w:rPr>
          <w:rFonts w:ascii="Arial" w:hAnsi="Arial" w:cs="Arial"/>
          <w:bCs/>
          <w:color w:val="000000" w:themeColor="text1"/>
        </w:rPr>
        <w:t xml:space="preserve">war Benzin im Juli 2014 mit 1,5303 Euro pro Liter. Diesel hatte zuletzt mehr </w:t>
      </w:r>
      <w:r w:rsidR="005C63D0" w:rsidRPr="007D1E2F">
        <w:rPr>
          <w:rFonts w:ascii="Arial" w:hAnsi="Arial" w:cs="Arial"/>
          <w:bCs/>
          <w:color w:val="000000" w:themeColor="text1"/>
        </w:rPr>
        <w:t xml:space="preserve">gekostet </w:t>
      </w:r>
      <w:r w:rsidR="00FC1FA7" w:rsidRPr="007D1E2F">
        <w:rPr>
          <w:rFonts w:ascii="Arial" w:hAnsi="Arial" w:cs="Arial"/>
          <w:bCs/>
          <w:color w:val="000000" w:themeColor="text1"/>
        </w:rPr>
        <w:t>im September 2013</w:t>
      </w:r>
      <w:r w:rsidR="006E0D1C">
        <w:rPr>
          <w:rFonts w:ascii="Arial" w:hAnsi="Arial" w:cs="Arial"/>
          <w:bCs/>
          <w:color w:val="000000" w:themeColor="text1"/>
        </w:rPr>
        <w:t xml:space="preserve"> </w:t>
      </w:r>
      <w:r w:rsidR="006E0D1C" w:rsidRPr="007D1E2F">
        <w:rPr>
          <w:rFonts w:ascii="Arial" w:hAnsi="Arial" w:cs="Arial"/>
          <w:bCs/>
          <w:color w:val="000000" w:themeColor="text1"/>
        </w:rPr>
        <w:t>mit 1,4263 Euro pro Lit</w:t>
      </w:r>
      <w:r w:rsidR="006E0D1C">
        <w:rPr>
          <w:rFonts w:ascii="Arial" w:hAnsi="Arial" w:cs="Arial"/>
          <w:bCs/>
          <w:color w:val="000000" w:themeColor="text1"/>
        </w:rPr>
        <w:t>er</w:t>
      </w:r>
      <w:r w:rsidR="00FC1FA7" w:rsidRPr="007D1E2F">
        <w:rPr>
          <w:rFonts w:ascii="Arial" w:hAnsi="Arial" w:cs="Arial"/>
          <w:bCs/>
          <w:color w:val="000000" w:themeColor="text1"/>
        </w:rPr>
        <w:t>.</w:t>
      </w:r>
    </w:p>
    <w:p w14:paraId="3880B95C" w14:textId="1DD8F029" w:rsidR="007D1E2F" w:rsidRDefault="007D1E2F" w:rsidP="00FC1FA7">
      <w:pPr>
        <w:pStyle w:val="StandardWeb"/>
        <w:spacing w:before="0" w:beforeAutospacing="0"/>
        <w:jc w:val="both"/>
        <w:rPr>
          <w:rFonts w:ascii="Arial" w:hAnsi="Arial" w:cs="Arial"/>
          <w:bCs/>
          <w:color w:val="000000" w:themeColor="text1"/>
        </w:rPr>
      </w:pPr>
      <w:r w:rsidRPr="007D1E2F">
        <w:rPr>
          <w:rFonts w:ascii="Arial" w:hAnsi="Arial" w:cs="Arial"/>
          <w:bCs/>
          <w:color w:val="000000" w:themeColor="text1"/>
        </w:rPr>
        <w:t xml:space="preserve">Im Jahresmittel kostete Super E10 pro Liter 1,4206 Euro – das war der höchste Wert seit 2014 (1,4815 Euro). Diesel kostete 2018 im bundesweiten Schnitt 1,2754 Euro – zuletzt </w:t>
      </w:r>
      <w:r w:rsidR="00281AA0" w:rsidRPr="00B01FAC">
        <w:rPr>
          <w:rFonts w:ascii="Arial" w:hAnsi="Arial" w:cs="Arial"/>
          <w:bCs/>
          <w:color w:val="000000" w:themeColor="text1"/>
        </w:rPr>
        <w:t>höher</w:t>
      </w:r>
      <w:r w:rsidRPr="00B01FAC">
        <w:rPr>
          <w:rFonts w:ascii="Arial" w:hAnsi="Arial" w:cs="Arial"/>
          <w:bCs/>
          <w:color w:val="000000" w:themeColor="text1"/>
        </w:rPr>
        <w:t xml:space="preserve"> </w:t>
      </w:r>
      <w:r w:rsidRPr="007D1E2F">
        <w:rPr>
          <w:rFonts w:ascii="Arial" w:hAnsi="Arial" w:cs="Arial"/>
          <w:bCs/>
          <w:color w:val="000000" w:themeColor="text1"/>
        </w:rPr>
        <w:t>war dieser Wert ebenfalls 2014 gewesen (1,3376 Euro).</w:t>
      </w:r>
    </w:p>
    <w:p w14:paraId="2682096C" w14:textId="3A63CB18" w:rsidR="003D7EC2" w:rsidRDefault="003D7EC2" w:rsidP="00FC1FA7">
      <w:pPr>
        <w:pStyle w:val="StandardWeb"/>
        <w:spacing w:before="0" w:beforeAutospacing="0"/>
        <w:jc w:val="both"/>
        <w:rPr>
          <w:rFonts w:ascii="Arial" w:hAnsi="Arial" w:cs="Arial"/>
          <w:bCs/>
          <w:color w:val="000000" w:themeColor="text1"/>
        </w:rPr>
      </w:pPr>
    </w:p>
    <w:p w14:paraId="217335E8" w14:textId="77777777" w:rsidR="00B01FAC" w:rsidRPr="007D1E2F" w:rsidRDefault="00B01FAC" w:rsidP="00FC1FA7">
      <w:pPr>
        <w:pStyle w:val="StandardWeb"/>
        <w:spacing w:before="0" w:beforeAutospacing="0"/>
        <w:jc w:val="both"/>
        <w:rPr>
          <w:rFonts w:ascii="Arial" w:hAnsi="Arial" w:cs="Arial"/>
          <w:bCs/>
          <w:color w:val="000000" w:themeColor="text1"/>
        </w:rPr>
      </w:pPr>
    </w:p>
    <w:p w14:paraId="526494E9" w14:textId="39F86323" w:rsidR="007D1E2F" w:rsidRPr="007D1E2F" w:rsidRDefault="007D1E2F" w:rsidP="00FC1FA7">
      <w:pPr>
        <w:pStyle w:val="StandardWeb"/>
        <w:spacing w:before="0" w:beforeAutospacing="0"/>
        <w:jc w:val="both"/>
        <w:rPr>
          <w:rFonts w:ascii="Arial" w:hAnsi="Arial" w:cs="Arial"/>
          <w:b/>
          <w:bCs/>
          <w:color w:val="000000" w:themeColor="text1"/>
        </w:rPr>
      </w:pPr>
      <w:r w:rsidRPr="007D1E2F">
        <w:rPr>
          <w:rFonts w:ascii="Arial" w:hAnsi="Arial" w:cs="Arial"/>
          <w:b/>
          <w:bCs/>
          <w:color w:val="000000" w:themeColor="text1"/>
        </w:rPr>
        <w:lastRenderedPageBreak/>
        <w:t>Kraftstoffpreise im Dezember 2018</w:t>
      </w:r>
    </w:p>
    <w:p w14:paraId="1D3FE0AC" w14:textId="05708AE7" w:rsidR="00557954" w:rsidRPr="007D1E2F" w:rsidRDefault="00ED6123" w:rsidP="00557954">
      <w:pPr>
        <w:pStyle w:val="StandardWeb"/>
        <w:spacing w:before="0" w:beforeAutospacing="0"/>
        <w:jc w:val="both"/>
        <w:rPr>
          <w:rFonts w:ascii="Arial" w:hAnsi="Arial" w:cs="Arial"/>
          <w:bCs/>
          <w:color w:val="000000" w:themeColor="text1"/>
        </w:rPr>
      </w:pPr>
      <w:r>
        <w:rPr>
          <w:rFonts w:ascii="Arial" w:hAnsi="Arial" w:cs="Arial"/>
          <w:bCs/>
          <w:color w:val="000000" w:themeColor="text1"/>
        </w:rPr>
        <w:t>Gestartet</w:t>
      </w:r>
      <w:r w:rsidR="00557954" w:rsidRPr="007D1E2F">
        <w:rPr>
          <w:rFonts w:ascii="Arial" w:hAnsi="Arial" w:cs="Arial"/>
          <w:bCs/>
          <w:color w:val="000000" w:themeColor="text1"/>
        </w:rPr>
        <w:t xml:space="preserve"> waren die Kraftstoffpreise </w:t>
      </w:r>
      <w:r>
        <w:rPr>
          <w:rFonts w:ascii="Arial" w:hAnsi="Arial" w:cs="Arial"/>
          <w:bCs/>
          <w:color w:val="000000" w:themeColor="text1"/>
        </w:rPr>
        <w:t xml:space="preserve">im Dezember auf </w:t>
      </w:r>
      <w:r w:rsidR="00557954" w:rsidRPr="007D1E2F">
        <w:rPr>
          <w:rFonts w:ascii="Arial" w:hAnsi="Arial" w:cs="Arial"/>
          <w:bCs/>
          <w:color w:val="000000" w:themeColor="text1"/>
        </w:rPr>
        <w:t>h</w:t>
      </w:r>
      <w:r>
        <w:rPr>
          <w:rFonts w:ascii="Arial" w:hAnsi="Arial" w:cs="Arial"/>
          <w:bCs/>
          <w:color w:val="000000" w:themeColor="text1"/>
        </w:rPr>
        <w:t>ohem Niveau</w:t>
      </w:r>
      <w:r w:rsidR="00557954" w:rsidRPr="007D1E2F">
        <w:rPr>
          <w:rFonts w:ascii="Arial" w:hAnsi="Arial" w:cs="Arial"/>
          <w:bCs/>
          <w:color w:val="000000" w:themeColor="text1"/>
        </w:rPr>
        <w:t xml:space="preserve">, anschließend aber Woche für Woche gefallen. Die Benzin-Diesel-Schere lag bei 0,1053 Euro und hat sich damit gegenüber November um rund 1 Cent leicht geöffnet. </w:t>
      </w:r>
    </w:p>
    <w:p w14:paraId="5B8F8AEC" w14:textId="3AEC9CFC" w:rsidR="00557954" w:rsidRPr="007D1E2F" w:rsidRDefault="00557954" w:rsidP="00557954">
      <w:pPr>
        <w:pStyle w:val="StandardWeb"/>
        <w:spacing w:before="0" w:beforeAutospacing="0"/>
        <w:jc w:val="both"/>
        <w:rPr>
          <w:rFonts w:ascii="Arial" w:hAnsi="Arial" w:cs="Arial"/>
          <w:bCs/>
          <w:color w:val="000000" w:themeColor="text1"/>
        </w:rPr>
      </w:pPr>
      <w:r w:rsidRPr="007D1E2F">
        <w:rPr>
          <w:rFonts w:ascii="Arial" w:hAnsi="Arial" w:cs="Arial"/>
          <w:bCs/>
          <w:color w:val="000000" w:themeColor="text1"/>
        </w:rPr>
        <w:t>Für vier Tankfüllungen à 60 Liter Super E10 zahlten Autofahrer im Dezember durchschnittlich 337,2960 Euro. Das waren rund 27,</w:t>
      </w:r>
      <w:r w:rsidR="007C73A0">
        <w:rPr>
          <w:rFonts w:ascii="Arial" w:hAnsi="Arial" w:cs="Arial"/>
          <w:bCs/>
          <w:color w:val="000000" w:themeColor="text1"/>
        </w:rPr>
        <w:t>29</w:t>
      </w:r>
      <w:r w:rsidRPr="007D1E2F">
        <w:rPr>
          <w:rFonts w:ascii="Arial" w:hAnsi="Arial" w:cs="Arial"/>
          <w:bCs/>
          <w:color w:val="000000" w:themeColor="text1"/>
        </w:rPr>
        <w:t xml:space="preserve"> Euro weniger als im November, aber rund 21,46 Euro mehr als im preiswerten März. Dieselfahrer zahlten für vier Tankfüllungen à 60 Liter 312,02 Euro – und damit etwa 29,71 Euro weniger als im Vormonat, aber etwa 30,12 Euro mehr als im März.  </w:t>
      </w:r>
    </w:p>
    <w:p w14:paraId="75E4D3E4" w14:textId="4F8B28D2" w:rsidR="00557954" w:rsidRPr="007D1E2F" w:rsidRDefault="00557954" w:rsidP="00557954">
      <w:pPr>
        <w:pStyle w:val="StandardWeb"/>
        <w:spacing w:before="0" w:beforeAutospacing="0"/>
        <w:jc w:val="both"/>
        <w:rPr>
          <w:rFonts w:ascii="Arial" w:hAnsi="Arial" w:cs="Arial"/>
          <w:bCs/>
          <w:color w:val="000000" w:themeColor="text1"/>
        </w:rPr>
      </w:pPr>
      <w:r w:rsidRPr="007D1E2F">
        <w:rPr>
          <w:rFonts w:ascii="Arial" w:hAnsi="Arial" w:cs="Arial"/>
          <w:bCs/>
          <w:color w:val="000000" w:themeColor="text1"/>
        </w:rPr>
        <w:t>Beide Kraftstoffsorten waren am teuersten am Sonntag, de</w:t>
      </w:r>
      <w:r w:rsidR="0057687A">
        <w:rPr>
          <w:rFonts w:ascii="Arial" w:hAnsi="Arial" w:cs="Arial"/>
          <w:bCs/>
          <w:color w:val="000000" w:themeColor="text1"/>
        </w:rPr>
        <w:t>m</w:t>
      </w:r>
      <w:r w:rsidRPr="007D1E2F">
        <w:rPr>
          <w:rFonts w:ascii="Arial" w:hAnsi="Arial" w:cs="Arial"/>
          <w:bCs/>
          <w:color w:val="000000" w:themeColor="text1"/>
        </w:rPr>
        <w:t xml:space="preserve"> 2. Dezember 2018, mit deutschlandweit durchschnittlich 1,3670 Euro pro Liter Diesel beziehungsweise 1,4670 Euro pro Liter Super E10. Günstigster Tank-Tag war hingegen der 31. Dezember 2018 – und zwar ebenfalls für beide Kraftstoffsorten. 1,2370 Euro kostete an diesem </w:t>
      </w:r>
      <w:r w:rsidR="003D7EC2" w:rsidRPr="00B01FAC">
        <w:rPr>
          <w:rFonts w:ascii="Arial" w:hAnsi="Arial" w:cs="Arial"/>
          <w:bCs/>
          <w:color w:val="000000" w:themeColor="text1"/>
        </w:rPr>
        <w:t>Montag</w:t>
      </w:r>
      <w:r w:rsidRPr="007D1E2F">
        <w:rPr>
          <w:rFonts w:ascii="Arial" w:hAnsi="Arial" w:cs="Arial"/>
          <w:bCs/>
          <w:color w:val="000000" w:themeColor="text1"/>
        </w:rPr>
        <w:t xml:space="preserve"> im bundesweiten Schnitt der Liter Diesel, 1,3470 Euro der Liter Super E10. </w:t>
      </w:r>
    </w:p>
    <w:p w14:paraId="1C426E58" w14:textId="178A33DD" w:rsidR="00557954" w:rsidRDefault="00557954" w:rsidP="00557954">
      <w:pPr>
        <w:pStyle w:val="StandardWeb"/>
        <w:spacing w:before="0" w:beforeAutospacing="0" w:after="0" w:afterAutospacing="0"/>
        <w:jc w:val="both"/>
        <w:rPr>
          <w:rFonts w:ascii="Arial" w:hAnsi="Arial" w:cs="Arial"/>
          <w:b/>
          <w:bCs/>
          <w:color w:val="000000" w:themeColor="text1"/>
        </w:rPr>
      </w:pPr>
      <w:r w:rsidRPr="005672B2">
        <w:rPr>
          <w:rFonts w:ascii="Arial" w:hAnsi="Arial" w:cs="Arial"/>
          <w:b/>
          <w:bCs/>
          <w:color w:val="000000" w:themeColor="text1"/>
        </w:rPr>
        <w:t xml:space="preserve">Günstigste </w:t>
      </w:r>
      <w:r w:rsidR="007D1E2F">
        <w:rPr>
          <w:rFonts w:ascii="Arial" w:hAnsi="Arial" w:cs="Arial"/>
          <w:b/>
          <w:bCs/>
          <w:color w:val="000000" w:themeColor="text1"/>
        </w:rPr>
        <w:t>versus teuerste Tankstädte</w:t>
      </w:r>
    </w:p>
    <w:p w14:paraId="483CC1B9" w14:textId="77777777" w:rsidR="007D1E2F" w:rsidRDefault="007D1E2F" w:rsidP="00557954">
      <w:pPr>
        <w:pStyle w:val="StandardWeb"/>
        <w:spacing w:before="0" w:beforeAutospacing="0" w:after="0" w:afterAutospacing="0"/>
        <w:jc w:val="both"/>
        <w:rPr>
          <w:rFonts w:ascii="Arial" w:hAnsi="Arial" w:cs="Arial"/>
          <w:b/>
          <w:bCs/>
          <w:color w:val="000000" w:themeColor="text1"/>
        </w:rPr>
      </w:pPr>
    </w:p>
    <w:p w14:paraId="1BFCB4E7" w14:textId="32BE6CB0" w:rsidR="00557954" w:rsidRDefault="00557954" w:rsidP="00557954">
      <w:pPr>
        <w:pStyle w:val="StandardWeb"/>
        <w:spacing w:before="0" w:beforeAutospacing="0" w:after="0" w:afterAutospacing="0"/>
        <w:jc w:val="both"/>
        <w:rPr>
          <w:rFonts w:ascii="Arial" w:hAnsi="Arial" w:cs="Arial"/>
          <w:color w:val="000000" w:themeColor="text1"/>
        </w:rPr>
      </w:pPr>
      <w:r w:rsidRPr="005672B2">
        <w:rPr>
          <w:rFonts w:ascii="Arial" w:hAnsi="Arial" w:cs="Arial"/>
          <w:color w:val="000000" w:themeColor="text1"/>
        </w:rPr>
        <w:t xml:space="preserve">Beim </w:t>
      </w:r>
      <w:r w:rsidR="00AF62B8">
        <w:rPr>
          <w:rFonts w:ascii="Arial" w:hAnsi="Arial" w:cs="Arial"/>
          <w:color w:val="000000" w:themeColor="text1"/>
        </w:rPr>
        <w:t>Vergleich</w:t>
      </w:r>
      <w:r w:rsidRPr="005672B2">
        <w:rPr>
          <w:rFonts w:ascii="Arial" w:hAnsi="Arial" w:cs="Arial"/>
          <w:color w:val="000000" w:themeColor="text1"/>
        </w:rPr>
        <w:t xml:space="preserve"> der 20 größten deutschen Städte </w:t>
      </w:r>
      <w:r w:rsidR="00AF62B8">
        <w:rPr>
          <w:rFonts w:ascii="Arial" w:hAnsi="Arial" w:cs="Arial"/>
          <w:color w:val="000000" w:themeColor="text1"/>
        </w:rPr>
        <w:t xml:space="preserve">von Clever Tanken </w:t>
      </w:r>
      <w:r w:rsidRPr="005672B2">
        <w:rPr>
          <w:rFonts w:ascii="Arial" w:hAnsi="Arial" w:cs="Arial"/>
          <w:color w:val="000000" w:themeColor="text1"/>
        </w:rPr>
        <w:t xml:space="preserve">belegte Bremen </w:t>
      </w:r>
      <w:r w:rsidR="000768CF">
        <w:rPr>
          <w:rFonts w:ascii="Arial" w:hAnsi="Arial" w:cs="Arial"/>
          <w:color w:val="000000" w:themeColor="text1"/>
        </w:rPr>
        <w:t xml:space="preserve">im Dezember </w:t>
      </w:r>
      <w:r w:rsidRPr="005672B2">
        <w:rPr>
          <w:rFonts w:ascii="Arial" w:hAnsi="Arial" w:cs="Arial"/>
          <w:color w:val="000000" w:themeColor="text1"/>
        </w:rPr>
        <w:t>mit 1,</w:t>
      </w:r>
      <w:r w:rsidR="00AF62B8">
        <w:rPr>
          <w:rFonts w:ascii="Arial" w:hAnsi="Arial" w:cs="Arial"/>
          <w:color w:val="000000" w:themeColor="text1"/>
        </w:rPr>
        <w:t>3289</w:t>
      </w:r>
      <w:r w:rsidRPr="005672B2">
        <w:rPr>
          <w:rFonts w:ascii="Arial" w:hAnsi="Arial" w:cs="Arial"/>
          <w:color w:val="000000" w:themeColor="text1"/>
        </w:rPr>
        <w:t xml:space="preserve"> Euro pro Liter </w:t>
      </w:r>
      <w:r w:rsidR="00AF62B8" w:rsidRPr="00E0179B">
        <w:rPr>
          <w:rFonts w:ascii="Arial" w:hAnsi="Arial" w:cs="Arial"/>
          <w:color w:val="000000" w:themeColor="text1"/>
        </w:rPr>
        <w:t xml:space="preserve">zum dritten Mal </w:t>
      </w:r>
      <w:r w:rsidR="003D7EC2" w:rsidRPr="00B01FAC">
        <w:rPr>
          <w:rFonts w:ascii="Arial" w:hAnsi="Arial" w:cs="Arial"/>
          <w:color w:val="000000" w:themeColor="text1"/>
        </w:rPr>
        <w:t>nacheinander</w:t>
      </w:r>
      <w:r w:rsidRPr="00B01FAC">
        <w:rPr>
          <w:rFonts w:ascii="Arial" w:hAnsi="Arial" w:cs="Arial"/>
          <w:color w:val="000000" w:themeColor="text1"/>
        </w:rPr>
        <w:t xml:space="preserve"> </w:t>
      </w:r>
      <w:r w:rsidRPr="005672B2">
        <w:rPr>
          <w:rFonts w:ascii="Arial" w:hAnsi="Arial" w:cs="Arial"/>
          <w:color w:val="000000" w:themeColor="text1"/>
        </w:rPr>
        <w:t xml:space="preserve">Platz eins der günstigsten Super E10-Tankstädte. Es folgten </w:t>
      </w:r>
      <w:r w:rsidR="00AF62B8">
        <w:rPr>
          <w:rFonts w:ascii="Arial" w:hAnsi="Arial" w:cs="Arial"/>
          <w:color w:val="000000" w:themeColor="text1"/>
        </w:rPr>
        <w:t xml:space="preserve">Berlin (1,3401 Euro) und </w:t>
      </w:r>
      <w:r w:rsidRPr="005672B2">
        <w:rPr>
          <w:rFonts w:ascii="Arial" w:hAnsi="Arial" w:cs="Arial"/>
          <w:color w:val="000000" w:themeColor="text1"/>
        </w:rPr>
        <w:t>Hamburg (1,</w:t>
      </w:r>
      <w:r w:rsidR="00AF62B8">
        <w:rPr>
          <w:rFonts w:ascii="Arial" w:hAnsi="Arial" w:cs="Arial"/>
          <w:color w:val="000000" w:themeColor="text1"/>
        </w:rPr>
        <w:t>3428</w:t>
      </w:r>
      <w:r w:rsidRPr="005672B2">
        <w:rPr>
          <w:rFonts w:ascii="Arial" w:hAnsi="Arial" w:cs="Arial"/>
          <w:color w:val="000000" w:themeColor="text1"/>
        </w:rPr>
        <w:t xml:space="preserve"> Euro). Hamburg ist damit zum </w:t>
      </w:r>
      <w:r w:rsidR="00AF62B8" w:rsidRPr="00E0179B">
        <w:rPr>
          <w:rFonts w:ascii="Arial" w:hAnsi="Arial" w:cs="Arial"/>
          <w:color w:val="000000" w:themeColor="text1"/>
        </w:rPr>
        <w:t>zwölften</w:t>
      </w:r>
      <w:r w:rsidRPr="00E0179B">
        <w:rPr>
          <w:rFonts w:ascii="Arial" w:hAnsi="Arial" w:cs="Arial"/>
          <w:color w:val="000000" w:themeColor="text1"/>
        </w:rPr>
        <w:t xml:space="preserve"> </w:t>
      </w:r>
      <w:r w:rsidRPr="005672B2">
        <w:rPr>
          <w:rFonts w:ascii="Arial" w:hAnsi="Arial" w:cs="Arial"/>
          <w:color w:val="000000" w:themeColor="text1"/>
        </w:rPr>
        <w:t>Mal</w:t>
      </w:r>
      <w:r w:rsidR="00AF62B8">
        <w:rPr>
          <w:rFonts w:ascii="Arial" w:hAnsi="Arial" w:cs="Arial"/>
          <w:color w:val="000000" w:themeColor="text1"/>
        </w:rPr>
        <w:t xml:space="preserve"> </w:t>
      </w:r>
      <w:r w:rsidRPr="005672B2">
        <w:rPr>
          <w:rFonts w:ascii="Arial" w:hAnsi="Arial" w:cs="Arial"/>
          <w:color w:val="000000" w:themeColor="text1"/>
        </w:rPr>
        <w:t>in Folge unter den günstigsten deutschen Tankstädten</w:t>
      </w:r>
      <w:r w:rsidR="00D44A93">
        <w:rPr>
          <w:rFonts w:ascii="Arial" w:hAnsi="Arial" w:cs="Arial"/>
          <w:color w:val="000000" w:themeColor="text1"/>
        </w:rPr>
        <w:t xml:space="preserve"> – </w:t>
      </w:r>
      <w:r w:rsidR="00D44A93" w:rsidRPr="0001582D">
        <w:rPr>
          <w:rFonts w:ascii="Arial" w:hAnsi="Arial" w:cs="Arial"/>
          <w:color w:val="000000" w:themeColor="text1"/>
        </w:rPr>
        <w:t>und zudem die günstigste Tankstadt 2018</w:t>
      </w:r>
      <w:r w:rsidR="00B01AFF" w:rsidRPr="0001582D">
        <w:rPr>
          <w:rFonts w:ascii="Arial" w:hAnsi="Arial" w:cs="Arial"/>
          <w:color w:val="000000" w:themeColor="text1"/>
        </w:rPr>
        <w:t xml:space="preserve"> mit durchschnittlich 1,3854 Euro p</w:t>
      </w:r>
      <w:r w:rsidR="00B01AFF">
        <w:rPr>
          <w:rFonts w:ascii="Arial" w:hAnsi="Arial" w:cs="Arial"/>
          <w:color w:val="000000" w:themeColor="text1"/>
        </w:rPr>
        <w:t>ro Liter im Jahr 2018</w:t>
      </w:r>
      <w:r w:rsidRPr="005672B2">
        <w:rPr>
          <w:rFonts w:ascii="Arial" w:hAnsi="Arial" w:cs="Arial"/>
          <w:color w:val="000000" w:themeColor="text1"/>
        </w:rPr>
        <w:t>. </w:t>
      </w:r>
    </w:p>
    <w:p w14:paraId="48B4C641" w14:textId="2BFBC313" w:rsidR="00557954" w:rsidRPr="00B01FAC" w:rsidRDefault="00557954" w:rsidP="00557954">
      <w:pPr>
        <w:pStyle w:val="StandardWeb"/>
        <w:spacing w:before="0" w:beforeAutospacing="0" w:after="0" w:afterAutospacing="0"/>
        <w:jc w:val="both"/>
        <w:rPr>
          <w:rFonts w:ascii="Arial" w:hAnsi="Arial" w:cs="Arial"/>
          <w:color w:val="000000" w:themeColor="text1"/>
        </w:rPr>
      </w:pPr>
      <w:r w:rsidRPr="005672B2">
        <w:rPr>
          <w:rFonts w:ascii="Arial" w:hAnsi="Arial" w:cs="Arial"/>
          <w:color w:val="000000" w:themeColor="text1"/>
        </w:rPr>
        <w:br/>
      </w:r>
      <w:r w:rsidR="000768CF">
        <w:rPr>
          <w:rFonts w:ascii="Arial" w:hAnsi="Arial" w:cs="Arial"/>
          <w:color w:val="000000" w:themeColor="text1"/>
        </w:rPr>
        <w:t>T</w:t>
      </w:r>
      <w:r w:rsidRPr="005672B2">
        <w:rPr>
          <w:rFonts w:ascii="Arial" w:hAnsi="Arial" w:cs="Arial"/>
          <w:color w:val="000000" w:themeColor="text1"/>
        </w:rPr>
        <w:t>euerste Super E10-Tankst</w:t>
      </w:r>
      <w:r w:rsidR="000768CF">
        <w:rPr>
          <w:rFonts w:ascii="Arial" w:hAnsi="Arial" w:cs="Arial"/>
          <w:color w:val="000000" w:themeColor="text1"/>
        </w:rPr>
        <w:t>adt</w:t>
      </w:r>
      <w:r w:rsidRPr="005672B2">
        <w:rPr>
          <w:rFonts w:ascii="Arial" w:hAnsi="Arial" w:cs="Arial"/>
          <w:color w:val="000000" w:themeColor="text1"/>
        </w:rPr>
        <w:t xml:space="preserve"> </w:t>
      </w:r>
      <w:r w:rsidR="00B01AFF">
        <w:rPr>
          <w:rFonts w:ascii="Arial" w:hAnsi="Arial" w:cs="Arial"/>
          <w:color w:val="000000" w:themeColor="text1"/>
        </w:rPr>
        <w:t xml:space="preserve">im Dezember </w:t>
      </w:r>
      <w:r w:rsidRPr="005672B2">
        <w:rPr>
          <w:rFonts w:ascii="Arial" w:hAnsi="Arial" w:cs="Arial"/>
          <w:color w:val="000000" w:themeColor="text1"/>
        </w:rPr>
        <w:t xml:space="preserve">war hingegen </w:t>
      </w:r>
      <w:r w:rsidR="003D7EC2" w:rsidRPr="00B01FAC">
        <w:rPr>
          <w:rFonts w:ascii="Arial" w:hAnsi="Arial" w:cs="Arial"/>
          <w:color w:val="000000" w:themeColor="text1"/>
        </w:rPr>
        <w:t>wiederholt</w:t>
      </w:r>
      <w:r w:rsidR="000768CF" w:rsidRPr="00B01FAC">
        <w:rPr>
          <w:rFonts w:ascii="Arial" w:hAnsi="Arial" w:cs="Arial"/>
          <w:color w:val="000000" w:themeColor="text1"/>
        </w:rPr>
        <w:t xml:space="preserve"> </w:t>
      </w:r>
      <w:r w:rsidRPr="00B01FAC">
        <w:rPr>
          <w:rFonts w:ascii="Arial" w:hAnsi="Arial" w:cs="Arial"/>
          <w:color w:val="000000" w:themeColor="text1"/>
        </w:rPr>
        <w:t xml:space="preserve">Frankfurt </w:t>
      </w:r>
      <w:r w:rsidRPr="005672B2">
        <w:rPr>
          <w:rFonts w:ascii="Arial" w:hAnsi="Arial" w:cs="Arial"/>
          <w:color w:val="000000" w:themeColor="text1"/>
        </w:rPr>
        <w:t>am Main (1,</w:t>
      </w:r>
      <w:r w:rsidR="000768CF">
        <w:rPr>
          <w:rFonts w:ascii="Arial" w:hAnsi="Arial" w:cs="Arial"/>
          <w:color w:val="000000" w:themeColor="text1"/>
        </w:rPr>
        <w:t>4485</w:t>
      </w:r>
      <w:r w:rsidRPr="005672B2">
        <w:rPr>
          <w:rFonts w:ascii="Arial" w:hAnsi="Arial" w:cs="Arial"/>
          <w:color w:val="000000" w:themeColor="text1"/>
        </w:rPr>
        <w:t> Euro)</w:t>
      </w:r>
      <w:r w:rsidR="000768CF">
        <w:rPr>
          <w:rFonts w:ascii="Arial" w:hAnsi="Arial" w:cs="Arial"/>
          <w:color w:val="000000" w:themeColor="text1"/>
        </w:rPr>
        <w:t>. Es folgten Nürnberg</w:t>
      </w:r>
      <w:r w:rsidRPr="005672B2">
        <w:rPr>
          <w:rFonts w:ascii="Arial" w:hAnsi="Arial" w:cs="Arial"/>
          <w:color w:val="000000" w:themeColor="text1"/>
        </w:rPr>
        <w:t xml:space="preserve"> (1,</w:t>
      </w:r>
      <w:r w:rsidR="000768CF">
        <w:rPr>
          <w:rFonts w:ascii="Arial" w:hAnsi="Arial" w:cs="Arial"/>
          <w:color w:val="000000" w:themeColor="text1"/>
        </w:rPr>
        <w:t>4464</w:t>
      </w:r>
      <w:r w:rsidRPr="005672B2">
        <w:rPr>
          <w:rFonts w:ascii="Arial" w:hAnsi="Arial" w:cs="Arial"/>
          <w:color w:val="000000" w:themeColor="text1"/>
        </w:rPr>
        <w:t xml:space="preserve"> Euro) und </w:t>
      </w:r>
      <w:r w:rsidR="000768CF">
        <w:rPr>
          <w:rFonts w:ascii="Arial" w:hAnsi="Arial" w:cs="Arial"/>
          <w:color w:val="000000" w:themeColor="text1"/>
        </w:rPr>
        <w:t>München</w:t>
      </w:r>
      <w:r w:rsidRPr="005672B2">
        <w:rPr>
          <w:rFonts w:ascii="Arial" w:hAnsi="Arial" w:cs="Arial"/>
          <w:color w:val="000000" w:themeColor="text1"/>
        </w:rPr>
        <w:t xml:space="preserve"> (1,</w:t>
      </w:r>
      <w:r w:rsidR="000768CF">
        <w:rPr>
          <w:rFonts w:ascii="Arial" w:hAnsi="Arial" w:cs="Arial"/>
          <w:color w:val="000000" w:themeColor="text1"/>
        </w:rPr>
        <w:t>4303</w:t>
      </w:r>
      <w:r w:rsidRPr="005672B2">
        <w:rPr>
          <w:rFonts w:ascii="Arial" w:hAnsi="Arial" w:cs="Arial"/>
          <w:color w:val="000000" w:themeColor="text1"/>
        </w:rPr>
        <w:t> Euro).</w:t>
      </w:r>
      <w:r w:rsidR="00B01FAC">
        <w:rPr>
          <w:rFonts w:ascii="Arial" w:hAnsi="Arial" w:cs="Arial"/>
          <w:color w:val="000000" w:themeColor="text1"/>
        </w:rPr>
        <w:t xml:space="preserve"> </w:t>
      </w:r>
      <w:r w:rsidRPr="005672B2">
        <w:rPr>
          <w:rFonts w:ascii="Arial" w:hAnsi="Arial" w:cs="Arial"/>
          <w:color w:val="000000" w:themeColor="text1"/>
        </w:rPr>
        <w:t>Vier Tankfüllungen à 60 Liter Super E10 kosteten im günstigen Bremen 3</w:t>
      </w:r>
      <w:r w:rsidR="000768CF">
        <w:rPr>
          <w:rFonts w:ascii="Arial" w:hAnsi="Arial" w:cs="Arial"/>
          <w:color w:val="000000" w:themeColor="text1"/>
        </w:rPr>
        <w:t>18</w:t>
      </w:r>
      <w:r w:rsidRPr="005672B2">
        <w:rPr>
          <w:rFonts w:ascii="Arial" w:hAnsi="Arial" w:cs="Arial"/>
          <w:color w:val="000000" w:themeColor="text1"/>
        </w:rPr>
        <w:t>,</w:t>
      </w:r>
      <w:r w:rsidR="000768CF">
        <w:rPr>
          <w:rFonts w:ascii="Arial" w:hAnsi="Arial" w:cs="Arial"/>
          <w:color w:val="000000" w:themeColor="text1"/>
        </w:rPr>
        <w:t>94</w:t>
      </w:r>
      <w:r w:rsidRPr="005672B2">
        <w:rPr>
          <w:rFonts w:ascii="Arial" w:hAnsi="Arial" w:cs="Arial"/>
          <w:color w:val="000000" w:themeColor="text1"/>
        </w:rPr>
        <w:t xml:space="preserve"> Euro und damit </w:t>
      </w:r>
      <w:r w:rsidR="000768CF">
        <w:rPr>
          <w:rFonts w:ascii="Arial" w:hAnsi="Arial" w:cs="Arial"/>
          <w:color w:val="000000" w:themeColor="text1"/>
        </w:rPr>
        <w:t>28</w:t>
      </w:r>
      <w:r w:rsidRPr="005672B2">
        <w:rPr>
          <w:rFonts w:ascii="Arial" w:hAnsi="Arial" w:cs="Arial"/>
          <w:color w:val="000000" w:themeColor="text1"/>
        </w:rPr>
        <w:t>,</w:t>
      </w:r>
      <w:r w:rsidR="000768CF">
        <w:rPr>
          <w:rFonts w:ascii="Arial" w:hAnsi="Arial" w:cs="Arial"/>
          <w:color w:val="000000" w:themeColor="text1"/>
        </w:rPr>
        <w:t>7</w:t>
      </w:r>
      <w:r w:rsidRPr="005672B2">
        <w:rPr>
          <w:rFonts w:ascii="Arial" w:hAnsi="Arial" w:cs="Arial"/>
          <w:color w:val="000000" w:themeColor="text1"/>
        </w:rPr>
        <w:t>0 Euro weniger als im teuren Frankfurt am Main.</w:t>
      </w:r>
      <w:r w:rsidR="00B01AFF">
        <w:rPr>
          <w:rFonts w:ascii="Arial" w:hAnsi="Arial" w:cs="Arial"/>
          <w:color w:val="000000" w:themeColor="text1"/>
        </w:rPr>
        <w:t xml:space="preserve"> </w:t>
      </w:r>
      <w:r w:rsidR="00B01FAC" w:rsidRPr="00B01FAC">
        <w:rPr>
          <w:rFonts w:ascii="Arial" w:hAnsi="Arial" w:cs="Arial"/>
          <w:color w:val="000000" w:themeColor="text1"/>
        </w:rPr>
        <w:t>Die Main-Metropole ist zudem mit durchschnittlich 1,4327 Euro pro Liter in den vergangenen zwölf Monaten die teuerste Tankstadt des Jahres.</w:t>
      </w:r>
    </w:p>
    <w:p w14:paraId="5A267843" w14:textId="07531728" w:rsidR="00557954" w:rsidRDefault="00557954" w:rsidP="00557954">
      <w:pPr>
        <w:pStyle w:val="StandardWeb"/>
        <w:spacing w:before="0" w:beforeAutospacing="0" w:after="0" w:afterAutospacing="0"/>
        <w:jc w:val="both"/>
        <w:rPr>
          <w:rFonts w:ascii="Arial" w:hAnsi="Arial" w:cs="Arial"/>
          <w:color w:val="000000" w:themeColor="text1"/>
        </w:rPr>
      </w:pPr>
      <w:r w:rsidRPr="005672B2">
        <w:rPr>
          <w:rFonts w:ascii="Arial" w:hAnsi="Arial" w:cs="Arial"/>
          <w:color w:val="000000" w:themeColor="text1"/>
        </w:rPr>
        <w:br/>
        <w:t>Dieselkraftstoff war</w:t>
      </w:r>
      <w:r w:rsidR="00675729">
        <w:rPr>
          <w:rFonts w:ascii="Arial" w:hAnsi="Arial" w:cs="Arial"/>
          <w:color w:val="000000" w:themeColor="text1"/>
        </w:rPr>
        <w:t xml:space="preserve"> </w:t>
      </w:r>
      <w:r w:rsidRPr="005672B2">
        <w:rPr>
          <w:rFonts w:ascii="Arial" w:hAnsi="Arial" w:cs="Arial"/>
          <w:color w:val="000000" w:themeColor="text1"/>
        </w:rPr>
        <w:t xml:space="preserve">am günstigsten in </w:t>
      </w:r>
      <w:r w:rsidR="00675729">
        <w:rPr>
          <w:rFonts w:ascii="Arial" w:hAnsi="Arial" w:cs="Arial"/>
          <w:color w:val="000000" w:themeColor="text1"/>
        </w:rPr>
        <w:t>Hamburg</w:t>
      </w:r>
      <w:r w:rsidRPr="005672B2">
        <w:rPr>
          <w:rFonts w:ascii="Arial" w:hAnsi="Arial" w:cs="Arial"/>
          <w:color w:val="000000" w:themeColor="text1"/>
        </w:rPr>
        <w:t xml:space="preserve"> (1,</w:t>
      </w:r>
      <w:r w:rsidR="00675729">
        <w:rPr>
          <w:rFonts w:ascii="Arial" w:hAnsi="Arial" w:cs="Arial"/>
          <w:color w:val="000000" w:themeColor="text1"/>
        </w:rPr>
        <w:t>2306</w:t>
      </w:r>
      <w:r w:rsidRPr="005672B2">
        <w:rPr>
          <w:rFonts w:ascii="Arial" w:hAnsi="Arial" w:cs="Arial"/>
          <w:color w:val="000000" w:themeColor="text1"/>
        </w:rPr>
        <w:t> Euro)</w:t>
      </w:r>
      <w:r w:rsidR="00675729">
        <w:rPr>
          <w:rFonts w:ascii="Arial" w:hAnsi="Arial" w:cs="Arial"/>
          <w:color w:val="000000" w:themeColor="text1"/>
        </w:rPr>
        <w:t xml:space="preserve">, Bremen </w:t>
      </w:r>
      <w:r w:rsidRPr="005672B2">
        <w:rPr>
          <w:rFonts w:ascii="Arial" w:hAnsi="Arial" w:cs="Arial"/>
          <w:color w:val="000000" w:themeColor="text1"/>
        </w:rPr>
        <w:t>(1,</w:t>
      </w:r>
      <w:r w:rsidR="00675729">
        <w:rPr>
          <w:rFonts w:ascii="Arial" w:hAnsi="Arial" w:cs="Arial"/>
          <w:color w:val="000000" w:themeColor="text1"/>
        </w:rPr>
        <w:t>2407</w:t>
      </w:r>
      <w:r w:rsidRPr="005672B2">
        <w:rPr>
          <w:rFonts w:ascii="Arial" w:hAnsi="Arial" w:cs="Arial"/>
          <w:color w:val="000000" w:themeColor="text1"/>
        </w:rPr>
        <w:t> Euro) sowie</w:t>
      </w:r>
      <w:r w:rsidR="00675729">
        <w:rPr>
          <w:rFonts w:ascii="Arial" w:hAnsi="Arial" w:cs="Arial"/>
          <w:color w:val="000000" w:themeColor="text1"/>
        </w:rPr>
        <w:t xml:space="preserve"> </w:t>
      </w:r>
      <w:r w:rsidRPr="005672B2">
        <w:rPr>
          <w:rFonts w:ascii="Arial" w:hAnsi="Arial" w:cs="Arial"/>
          <w:color w:val="000000" w:themeColor="text1"/>
        </w:rPr>
        <w:t>Berlin (1,</w:t>
      </w:r>
      <w:r w:rsidR="00675729">
        <w:rPr>
          <w:rFonts w:ascii="Arial" w:hAnsi="Arial" w:cs="Arial"/>
          <w:color w:val="000000" w:themeColor="text1"/>
        </w:rPr>
        <w:t>2419</w:t>
      </w:r>
      <w:r w:rsidRPr="005672B2">
        <w:rPr>
          <w:rFonts w:ascii="Arial" w:hAnsi="Arial" w:cs="Arial"/>
          <w:color w:val="000000" w:themeColor="text1"/>
        </w:rPr>
        <w:t xml:space="preserve"> Euro). Am </w:t>
      </w:r>
      <w:r w:rsidR="008F5A1A">
        <w:rPr>
          <w:rFonts w:ascii="Arial" w:hAnsi="Arial" w:cs="Arial"/>
          <w:color w:val="000000" w:themeColor="text1"/>
        </w:rPr>
        <w:t>meisten zahlten</w:t>
      </w:r>
      <w:r w:rsidRPr="005672B2">
        <w:rPr>
          <w:rFonts w:ascii="Arial" w:hAnsi="Arial" w:cs="Arial"/>
          <w:color w:val="000000" w:themeColor="text1"/>
        </w:rPr>
        <w:t xml:space="preserve"> </w:t>
      </w:r>
      <w:r w:rsidR="008F5A1A">
        <w:rPr>
          <w:rFonts w:ascii="Arial" w:hAnsi="Arial" w:cs="Arial"/>
          <w:color w:val="000000" w:themeColor="text1"/>
        </w:rPr>
        <w:t>Dieselfahrer</w:t>
      </w:r>
      <w:r w:rsidRPr="005672B2">
        <w:rPr>
          <w:rFonts w:ascii="Arial" w:hAnsi="Arial" w:cs="Arial"/>
          <w:color w:val="000000" w:themeColor="text1"/>
        </w:rPr>
        <w:t xml:space="preserve"> hingegen in </w:t>
      </w:r>
      <w:r w:rsidR="008F5A1A">
        <w:rPr>
          <w:rFonts w:ascii="Arial" w:hAnsi="Arial" w:cs="Arial"/>
          <w:color w:val="000000" w:themeColor="text1"/>
        </w:rPr>
        <w:t>Nürnberg</w:t>
      </w:r>
      <w:r w:rsidRPr="005672B2">
        <w:rPr>
          <w:rFonts w:ascii="Arial" w:hAnsi="Arial" w:cs="Arial"/>
          <w:color w:val="000000" w:themeColor="text1"/>
        </w:rPr>
        <w:t xml:space="preserve"> (1,</w:t>
      </w:r>
      <w:r w:rsidR="008F5A1A">
        <w:rPr>
          <w:rFonts w:ascii="Arial" w:hAnsi="Arial" w:cs="Arial"/>
          <w:color w:val="000000" w:themeColor="text1"/>
        </w:rPr>
        <w:t>3624</w:t>
      </w:r>
      <w:r w:rsidRPr="005672B2">
        <w:rPr>
          <w:rFonts w:ascii="Arial" w:hAnsi="Arial" w:cs="Arial"/>
          <w:color w:val="000000" w:themeColor="text1"/>
        </w:rPr>
        <w:t xml:space="preserve"> Euro), </w:t>
      </w:r>
      <w:r w:rsidR="008F5A1A">
        <w:rPr>
          <w:rFonts w:ascii="Arial" w:hAnsi="Arial" w:cs="Arial"/>
          <w:color w:val="000000" w:themeColor="text1"/>
        </w:rPr>
        <w:t>München</w:t>
      </w:r>
      <w:r w:rsidRPr="005672B2">
        <w:rPr>
          <w:rFonts w:ascii="Arial" w:hAnsi="Arial" w:cs="Arial"/>
          <w:color w:val="000000" w:themeColor="text1"/>
        </w:rPr>
        <w:t xml:space="preserve"> (1,</w:t>
      </w:r>
      <w:r w:rsidR="008F5A1A">
        <w:rPr>
          <w:rFonts w:ascii="Arial" w:hAnsi="Arial" w:cs="Arial"/>
          <w:color w:val="000000" w:themeColor="text1"/>
        </w:rPr>
        <w:t>3591</w:t>
      </w:r>
      <w:r w:rsidRPr="005672B2">
        <w:rPr>
          <w:rFonts w:ascii="Arial" w:hAnsi="Arial" w:cs="Arial"/>
          <w:color w:val="000000" w:themeColor="text1"/>
        </w:rPr>
        <w:t xml:space="preserve"> Euro) und </w:t>
      </w:r>
      <w:r w:rsidR="008F5A1A">
        <w:rPr>
          <w:rFonts w:ascii="Arial" w:hAnsi="Arial" w:cs="Arial"/>
          <w:color w:val="000000" w:themeColor="text1"/>
        </w:rPr>
        <w:t>Stuttgart</w:t>
      </w:r>
      <w:r w:rsidRPr="005672B2">
        <w:rPr>
          <w:rFonts w:ascii="Arial" w:hAnsi="Arial" w:cs="Arial"/>
          <w:color w:val="000000" w:themeColor="text1"/>
        </w:rPr>
        <w:t xml:space="preserve"> (1,</w:t>
      </w:r>
      <w:r w:rsidR="008F5A1A">
        <w:rPr>
          <w:rFonts w:ascii="Arial" w:hAnsi="Arial" w:cs="Arial"/>
          <w:color w:val="000000" w:themeColor="text1"/>
        </w:rPr>
        <w:t>3458</w:t>
      </w:r>
      <w:r w:rsidRPr="005672B2">
        <w:rPr>
          <w:rFonts w:ascii="Arial" w:hAnsi="Arial" w:cs="Arial"/>
          <w:color w:val="000000" w:themeColor="text1"/>
        </w:rPr>
        <w:t> Euro).</w:t>
      </w:r>
    </w:p>
    <w:p w14:paraId="74F0CDF6" w14:textId="642D75AB" w:rsidR="005672B2" w:rsidRPr="00000A66" w:rsidRDefault="006B0C07" w:rsidP="005672B2">
      <w:pPr>
        <w:pStyle w:val="StandardWeb"/>
        <w:spacing w:before="0" w:beforeAutospacing="0" w:after="0" w:afterAutospacing="0"/>
        <w:jc w:val="both"/>
        <w:rPr>
          <w:rFonts w:ascii="Arial" w:hAnsi="Arial" w:cs="Arial"/>
          <w:color w:val="000000" w:themeColor="text1"/>
        </w:rPr>
      </w:pPr>
      <w:r w:rsidRPr="005672B2">
        <w:rPr>
          <w:rFonts w:ascii="Arial" w:hAnsi="Arial" w:cs="Arial"/>
          <w:color w:val="000000" w:themeColor="text1"/>
        </w:rPr>
        <w:br/>
      </w:r>
      <w:r w:rsidRPr="005672B2">
        <w:rPr>
          <w:rFonts w:ascii="Arial" w:hAnsi="Arial" w:cs="Arial"/>
          <w:b/>
          <w:bCs/>
          <w:color w:val="000000" w:themeColor="text1"/>
        </w:rPr>
        <w:br/>
      </w:r>
      <w:r w:rsidR="00000A66">
        <w:rPr>
          <w:rFonts w:ascii="Arial" w:hAnsi="Arial" w:cs="Arial"/>
          <w:b/>
          <w:bCs/>
          <w:color w:val="000000" w:themeColor="text1"/>
        </w:rPr>
        <w:t>Ausblick auf 2019</w:t>
      </w:r>
    </w:p>
    <w:p w14:paraId="7290ED6F" w14:textId="448BCED9" w:rsidR="00B50466" w:rsidRPr="003D7EC2" w:rsidRDefault="006B0C07" w:rsidP="005672B2">
      <w:pPr>
        <w:pStyle w:val="StandardWeb"/>
        <w:spacing w:before="0" w:beforeAutospacing="0" w:after="0" w:afterAutospacing="0"/>
        <w:jc w:val="both"/>
        <w:rPr>
          <w:rFonts w:ascii="Arial" w:hAnsi="Arial" w:cs="Arial"/>
          <w:color w:val="FF0000"/>
        </w:rPr>
      </w:pPr>
      <w:r w:rsidRPr="005672B2">
        <w:rPr>
          <w:rFonts w:ascii="Arial" w:hAnsi="Arial" w:cs="Arial"/>
          <w:b/>
          <w:bCs/>
          <w:color w:val="000000" w:themeColor="text1"/>
        </w:rPr>
        <w:br/>
      </w:r>
      <w:r w:rsidRPr="005672B2">
        <w:rPr>
          <w:rFonts w:ascii="Arial" w:hAnsi="Arial" w:cs="Arial"/>
          <w:color w:val="000000" w:themeColor="text1"/>
        </w:rPr>
        <w:t>Steffen Bock: „</w:t>
      </w:r>
      <w:r w:rsidR="00506884">
        <w:rPr>
          <w:rFonts w:ascii="Arial" w:hAnsi="Arial" w:cs="Arial"/>
          <w:color w:val="000000" w:themeColor="text1"/>
        </w:rPr>
        <w:t xml:space="preserve">Rohöl ist bereits seit Anfang Oktober um mehr als 25 Prozent günstiger geworden. </w:t>
      </w:r>
      <w:r w:rsidR="00210A1F">
        <w:rPr>
          <w:rFonts w:ascii="Arial" w:hAnsi="Arial" w:cs="Arial"/>
          <w:color w:val="000000" w:themeColor="text1"/>
        </w:rPr>
        <w:t xml:space="preserve">Selbst der jüngste Beschluss der </w:t>
      </w:r>
      <w:r w:rsidR="00210A1F" w:rsidRPr="005672B2">
        <w:rPr>
          <w:rFonts w:ascii="Arial" w:hAnsi="Arial" w:cs="Arial"/>
          <w:color w:val="000000" w:themeColor="text1"/>
        </w:rPr>
        <w:t>Organisation erdölexportierender Länder (OPEC)</w:t>
      </w:r>
      <w:r w:rsidR="00210A1F">
        <w:rPr>
          <w:rFonts w:ascii="Arial" w:hAnsi="Arial" w:cs="Arial"/>
          <w:color w:val="000000" w:themeColor="text1"/>
        </w:rPr>
        <w:t xml:space="preserve">, die Fördermengen zu reduzieren, hat der Entspannung an den Märkten nicht geschadet. </w:t>
      </w:r>
      <w:r w:rsidR="00506884">
        <w:rPr>
          <w:rFonts w:ascii="Arial" w:hAnsi="Arial" w:cs="Arial"/>
          <w:color w:val="000000" w:themeColor="text1"/>
        </w:rPr>
        <w:t>Endlich spüren das nun auch die Autofahrer an den Zapfsäulen.</w:t>
      </w:r>
      <w:r w:rsidR="00210A1F">
        <w:rPr>
          <w:rFonts w:ascii="Arial" w:hAnsi="Arial" w:cs="Arial"/>
          <w:color w:val="000000" w:themeColor="text1"/>
        </w:rPr>
        <w:t xml:space="preserve"> Deutlich ist jedoch noch immer das Gefälle zwischen Nord- und Süddeutschland aufgrund des </w:t>
      </w:r>
      <w:r w:rsidR="00210A1F">
        <w:rPr>
          <w:rFonts w:ascii="Arial" w:hAnsi="Arial" w:cs="Arial"/>
          <w:color w:val="000000" w:themeColor="text1"/>
        </w:rPr>
        <w:lastRenderedPageBreak/>
        <w:t xml:space="preserve">langen Sommers und den damit </w:t>
      </w:r>
      <w:r w:rsidR="00210A1F" w:rsidRPr="00B01FAC">
        <w:rPr>
          <w:rFonts w:ascii="Arial" w:hAnsi="Arial" w:cs="Arial"/>
          <w:color w:val="000000" w:themeColor="text1"/>
        </w:rPr>
        <w:t xml:space="preserve">verbundenen Niedrigpegeln </w:t>
      </w:r>
      <w:r w:rsidR="00B01FAC" w:rsidRPr="00B01FAC">
        <w:rPr>
          <w:rFonts w:ascii="Arial" w:hAnsi="Arial" w:cs="Arial"/>
          <w:color w:val="000000" w:themeColor="text1"/>
        </w:rPr>
        <w:t xml:space="preserve">von </w:t>
      </w:r>
      <w:r w:rsidR="00210A1F" w:rsidRPr="00B01FAC">
        <w:rPr>
          <w:rFonts w:ascii="Arial" w:hAnsi="Arial" w:cs="Arial"/>
          <w:color w:val="000000" w:themeColor="text1"/>
        </w:rPr>
        <w:t>Wasserstraßen</w:t>
      </w:r>
      <w:r w:rsidR="00B01FAC" w:rsidRPr="00B01FAC">
        <w:rPr>
          <w:rFonts w:ascii="Arial" w:hAnsi="Arial" w:cs="Arial"/>
          <w:color w:val="000000" w:themeColor="text1"/>
        </w:rPr>
        <w:t>, die</w:t>
      </w:r>
      <w:r w:rsidR="00210A1F" w:rsidRPr="00B01FAC">
        <w:rPr>
          <w:rFonts w:ascii="Arial" w:hAnsi="Arial" w:cs="Arial"/>
          <w:color w:val="000000" w:themeColor="text1"/>
        </w:rPr>
        <w:t xml:space="preserve"> für den Transport des Rohöls </w:t>
      </w:r>
      <w:r w:rsidR="00B01FAC" w:rsidRPr="00B01FAC">
        <w:rPr>
          <w:rFonts w:ascii="Arial" w:hAnsi="Arial" w:cs="Arial"/>
          <w:color w:val="000000" w:themeColor="text1"/>
        </w:rPr>
        <w:t>wichtig sind</w:t>
      </w:r>
      <w:r w:rsidR="00210A1F" w:rsidRPr="00B01FAC">
        <w:rPr>
          <w:rFonts w:ascii="Arial" w:hAnsi="Arial" w:cs="Arial"/>
          <w:color w:val="000000" w:themeColor="text1"/>
        </w:rPr>
        <w:t>.</w:t>
      </w:r>
      <w:r w:rsidR="00754A9C" w:rsidRPr="00B01FAC">
        <w:rPr>
          <w:rFonts w:ascii="Arial" w:hAnsi="Arial" w:cs="Arial"/>
          <w:color w:val="000000" w:themeColor="text1"/>
        </w:rPr>
        <w:t>“</w:t>
      </w:r>
      <w:r w:rsidR="00506884" w:rsidRPr="00B01FAC">
        <w:rPr>
          <w:rFonts w:ascii="Arial" w:hAnsi="Arial" w:cs="Arial"/>
          <w:color w:val="000000" w:themeColor="text1"/>
        </w:rPr>
        <w:t xml:space="preserve">  </w:t>
      </w:r>
    </w:p>
    <w:p w14:paraId="60FBB987" w14:textId="340961EF" w:rsidR="006815BE" w:rsidRDefault="006815BE" w:rsidP="005672B2">
      <w:pPr>
        <w:pStyle w:val="StandardWeb"/>
        <w:spacing w:before="0" w:beforeAutospacing="0" w:after="0" w:afterAutospacing="0"/>
        <w:jc w:val="both"/>
        <w:rPr>
          <w:rFonts w:ascii="Arial" w:hAnsi="Arial" w:cs="Arial"/>
          <w:color w:val="000000" w:themeColor="text1"/>
        </w:rPr>
      </w:pPr>
    </w:p>
    <w:p w14:paraId="184710AA" w14:textId="735FCC99" w:rsidR="006815BE" w:rsidRPr="00516CE9" w:rsidRDefault="006815BE" w:rsidP="00516CE9">
      <w:pPr>
        <w:jc w:val="both"/>
        <w:rPr>
          <w:rFonts w:ascii="Arial" w:hAnsi="Arial" w:cs="Arial"/>
          <w:color w:val="000000" w:themeColor="text1"/>
        </w:rPr>
      </w:pPr>
      <w:r w:rsidRPr="00516CE9">
        <w:rPr>
          <w:rFonts w:ascii="Arial" w:hAnsi="Arial" w:cs="Arial"/>
          <w:color w:val="000000" w:themeColor="text1"/>
        </w:rPr>
        <w:t>Nach den Worten des Experte</w:t>
      </w:r>
      <w:r w:rsidR="00816A6C">
        <w:rPr>
          <w:rFonts w:ascii="Arial" w:hAnsi="Arial" w:cs="Arial"/>
          <w:color w:val="000000" w:themeColor="text1"/>
        </w:rPr>
        <w:t>n</w:t>
      </w:r>
      <w:r w:rsidRPr="00516CE9">
        <w:rPr>
          <w:rFonts w:ascii="Arial" w:hAnsi="Arial" w:cs="Arial"/>
          <w:color w:val="000000" w:themeColor="text1"/>
        </w:rPr>
        <w:t xml:space="preserve"> dürften 2019 insbesondere die </w:t>
      </w:r>
      <w:r w:rsidR="00B9467C">
        <w:rPr>
          <w:rFonts w:ascii="Arial" w:hAnsi="Arial" w:cs="Arial"/>
          <w:color w:val="000000" w:themeColor="text1"/>
        </w:rPr>
        <w:t>globalen</w:t>
      </w:r>
      <w:r w:rsidRPr="00516CE9">
        <w:rPr>
          <w:rFonts w:ascii="Arial" w:hAnsi="Arial" w:cs="Arial"/>
          <w:color w:val="000000" w:themeColor="text1"/>
        </w:rPr>
        <w:t xml:space="preserve"> politischen Krisen und die abflauende Weltkonjunktur die Preise für Rohöl und damit auch für Kraftstoffe beeinflussen. Kühlt sich die Konjunktur der großen Industrienationen ab, sinkt auch die Nachfrage nach Rohöl. Das </w:t>
      </w:r>
      <w:r w:rsidR="00516CE9" w:rsidRPr="00516CE9">
        <w:rPr>
          <w:rFonts w:ascii="Arial" w:hAnsi="Arial" w:cs="Arial"/>
          <w:color w:val="000000" w:themeColor="text1"/>
        </w:rPr>
        <w:t>drückt die Preise. Zugleich dürften die Handelsstreitigkeiten zwi</w:t>
      </w:r>
      <w:r w:rsidR="00516CE9">
        <w:rPr>
          <w:rFonts w:ascii="Arial" w:hAnsi="Arial" w:cs="Arial"/>
          <w:color w:val="000000" w:themeColor="text1"/>
        </w:rPr>
        <w:t>s</w:t>
      </w:r>
      <w:r w:rsidR="00516CE9" w:rsidRPr="00516CE9">
        <w:rPr>
          <w:rFonts w:ascii="Arial" w:hAnsi="Arial" w:cs="Arial"/>
          <w:color w:val="000000" w:themeColor="text1"/>
        </w:rPr>
        <w:t xml:space="preserve">chen den USA und China </w:t>
      </w:r>
      <w:r w:rsidR="00516CE9">
        <w:rPr>
          <w:rFonts w:ascii="Arial" w:hAnsi="Arial" w:cs="Arial"/>
          <w:color w:val="000000" w:themeColor="text1"/>
        </w:rPr>
        <w:t>oder</w:t>
      </w:r>
      <w:r w:rsidR="00516CE9" w:rsidRPr="00516CE9">
        <w:rPr>
          <w:rFonts w:ascii="Arial" w:hAnsi="Arial" w:cs="Arial"/>
          <w:color w:val="000000" w:themeColor="text1"/>
        </w:rPr>
        <w:t xml:space="preserve"> die Brexit-Verhandlungen weiterhin für volatile Märkte sorgen.</w:t>
      </w:r>
    </w:p>
    <w:p w14:paraId="21497511" w14:textId="77777777" w:rsidR="00B50466" w:rsidRDefault="00B50466" w:rsidP="005672B2">
      <w:pPr>
        <w:pStyle w:val="StandardWeb"/>
        <w:spacing w:before="0" w:beforeAutospacing="0" w:after="0" w:afterAutospacing="0"/>
        <w:jc w:val="both"/>
        <w:rPr>
          <w:rFonts w:ascii="Arial" w:hAnsi="Arial" w:cs="Arial"/>
          <w:color w:val="000000" w:themeColor="text1"/>
        </w:rPr>
      </w:pPr>
    </w:p>
    <w:p w14:paraId="55DF3737" w14:textId="1217D8C8" w:rsidR="005672B2" w:rsidRDefault="00A9541E" w:rsidP="005672B2">
      <w:pPr>
        <w:pStyle w:val="StandardWeb"/>
        <w:spacing w:before="0" w:beforeAutospacing="0" w:after="0" w:afterAutospacing="0"/>
        <w:jc w:val="both"/>
        <w:rPr>
          <w:rFonts w:ascii="Arial" w:hAnsi="Arial" w:cs="Arial"/>
          <w:color w:val="000000" w:themeColor="text1"/>
        </w:rPr>
      </w:pPr>
      <w:r>
        <w:rPr>
          <w:rFonts w:ascii="Arial" w:hAnsi="Arial" w:cs="Arial"/>
          <w:color w:val="000000" w:themeColor="text1"/>
        </w:rPr>
        <w:t xml:space="preserve">Obwohl </w:t>
      </w:r>
      <w:r w:rsidRPr="00B01FAC">
        <w:rPr>
          <w:rFonts w:ascii="Arial" w:hAnsi="Arial" w:cs="Arial"/>
          <w:color w:val="000000" w:themeColor="text1"/>
        </w:rPr>
        <w:t xml:space="preserve">er auch für den Januar mit </w:t>
      </w:r>
      <w:r>
        <w:rPr>
          <w:rFonts w:ascii="Arial" w:hAnsi="Arial" w:cs="Arial"/>
          <w:color w:val="000000" w:themeColor="text1"/>
        </w:rPr>
        <w:t>fallenden Kraftstoffpreisen rechnet,</w:t>
      </w:r>
      <w:r w:rsidR="006B0C07" w:rsidRPr="005672B2">
        <w:rPr>
          <w:rFonts w:ascii="Arial" w:hAnsi="Arial" w:cs="Arial"/>
          <w:color w:val="000000" w:themeColor="text1"/>
        </w:rPr>
        <w:t xml:space="preserve"> rät </w:t>
      </w:r>
      <w:r w:rsidR="0099208A">
        <w:rPr>
          <w:rFonts w:ascii="Arial" w:hAnsi="Arial" w:cs="Arial"/>
          <w:color w:val="000000" w:themeColor="text1"/>
        </w:rPr>
        <w:t>Bock</w:t>
      </w:r>
      <w:r w:rsidR="006B0C07" w:rsidRPr="005672B2">
        <w:rPr>
          <w:rFonts w:ascii="Arial" w:hAnsi="Arial" w:cs="Arial"/>
          <w:color w:val="000000" w:themeColor="text1"/>
        </w:rPr>
        <w:t> Autofahrern</w:t>
      </w:r>
      <w:r w:rsidR="0099208A">
        <w:rPr>
          <w:rFonts w:ascii="Arial" w:hAnsi="Arial" w:cs="Arial"/>
          <w:color w:val="000000" w:themeColor="text1"/>
        </w:rPr>
        <w:t xml:space="preserve"> </w:t>
      </w:r>
      <w:r w:rsidR="006B0C07" w:rsidRPr="005672B2">
        <w:rPr>
          <w:rFonts w:ascii="Arial" w:hAnsi="Arial" w:cs="Arial"/>
          <w:color w:val="000000" w:themeColor="text1"/>
        </w:rPr>
        <w:t xml:space="preserve">dazu, die Preise entlang geplanter Fahrtrouten regelmäßig via App, Navigationsgerät oder Internet zu vergleichen. </w:t>
      </w:r>
      <w:r>
        <w:rPr>
          <w:rFonts w:ascii="Arial" w:hAnsi="Arial" w:cs="Arial"/>
          <w:color w:val="000000" w:themeColor="text1"/>
        </w:rPr>
        <w:t xml:space="preserve">Denn: </w:t>
      </w:r>
      <w:r w:rsidR="006B0C07" w:rsidRPr="005672B2">
        <w:rPr>
          <w:rFonts w:ascii="Arial" w:hAnsi="Arial" w:cs="Arial"/>
          <w:color w:val="000000" w:themeColor="text1"/>
        </w:rPr>
        <w:t xml:space="preserve">Beachten sollten sie </w:t>
      </w:r>
      <w:r>
        <w:rPr>
          <w:rFonts w:ascii="Arial" w:hAnsi="Arial" w:cs="Arial"/>
          <w:color w:val="000000" w:themeColor="text1"/>
        </w:rPr>
        <w:t xml:space="preserve">auch bei fallenden Durchschnittspreisen </w:t>
      </w:r>
      <w:r w:rsidR="006B0C07" w:rsidRPr="005672B2">
        <w:rPr>
          <w:rFonts w:ascii="Arial" w:hAnsi="Arial" w:cs="Arial"/>
          <w:color w:val="000000" w:themeColor="text1"/>
        </w:rPr>
        <w:t xml:space="preserve">die teilweise enormen </w:t>
      </w:r>
      <w:r>
        <w:rPr>
          <w:rFonts w:ascii="Arial" w:hAnsi="Arial" w:cs="Arial"/>
          <w:color w:val="000000" w:themeColor="text1"/>
        </w:rPr>
        <w:t>S</w:t>
      </w:r>
      <w:r w:rsidR="006B0C07" w:rsidRPr="005672B2">
        <w:rPr>
          <w:rFonts w:ascii="Arial" w:hAnsi="Arial" w:cs="Arial"/>
          <w:color w:val="000000" w:themeColor="text1"/>
        </w:rPr>
        <w:t>prünge im Tagesverlauf. Am günstigsten ist Kraftstoff aktuell nachmittags zwischen 15 und 17 Uhr sowie am Abend zwischen 19 und 22 Uhr.</w:t>
      </w:r>
    </w:p>
    <w:p w14:paraId="782C0236" w14:textId="77777777" w:rsidR="00B01FAC" w:rsidRDefault="00B01FAC" w:rsidP="005672B2">
      <w:pPr>
        <w:pStyle w:val="StandardWeb"/>
        <w:spacing w:before="0" w:beforeAutospacing="0" w:after="0" w:afterAutospacing="0"/>
        <w:jc w:val="both"/>
        <w:rPr>
          <w:rFonts w:ascii="Arial" w:hAnsi="Arial" w:cs="Arial"/>
          <w:color w:val="000000" w:themeColor="text1"/>
        </w:rPr>
      </w:pPr>
    </w:p>
    <w:p w14:paraId="39E952E9" w14:textId="0EE166A8" w:rsidR="00D348A2" w:rsidRPr="005672B2" w:rsidRDefault="006B0C07" w:rsidP="005672B2">
      <w:pPr>
        <w:pStyle w:val="StandardWeb"/>
        <w:spacing w:before="0" w:beforeAutospacing="0" w:after="0" w:afterAutospacing="0"/>
        <w:jc w:val="both"/>
        <w:rPr>
          <w:rFonts w:ascii="Arial" w:hAnsi="Arial" w:cs="Arial"/>
          <w:color w:val="000000" w:themeColor="text1"/>
        </w:rPr>
      </w:pPr>
      <w:bookmarkStart w:id="0" w:name="_GoBack"/>
      <w:bookmarkEnd w:id="0"/>
      <w:r w:rsidRPr="005672B2">
        <w:rPr>
          <w:rFonts w:ascii="Arial" w:hAnsi="Arial" w:cs="Arial"/>
          <w:color w:val="000000" w:themeColor="text1"/>
        </w:rPr>
        <w:br/>
      </w:r>
      <w:r w:rsidRPr="005672B2">
        <w:rPr>
          <w:rFonts w:ascii="Arial" w:hAnsi="Arial" w:cs="Arial"/>
          <w:color w:val="000000" w:themeColor="text1"/>
        </w:rPr>
        <w:br/>
      </w:r>
      <w:r w:rsidR="00D348A2" w:rsidRPr="00DA112A">
        <w:rPr>
          <w:rFonts w:ascii="Arial" w:hAnsi="Arial" w:cs="Arial"/>
          <w:b/>
          <w:sz w:val="20"/>
          <w:szCs w:val="20"/>
        </w:rPr>
        <w:t>Über clever-tanken.de</w:t>
      </w:r>
    </w:p>
    <w:p w14:paraId="471E7BD4" w14:textId="77777777" w:rsidR="00D348A2" w:rsidRPr="00A874FE" w:rsidRDefault="00D348A2" w:rsidP="00D348A2">
      <w:pPr>
        <w:jc w:val="both"/>
        <w:rPr>
          <w:rFonts w:ascii="Arial" w:hAnsi="Arial" w:cs="Arial"/>
          <w:sz w:val="20"/>
          <w:szCs w:val="20"/>
        </w:rPr>
      </w:pPr>
      <w:r w:rsidRPr="00683150">
        <w:rPr>
          <w:rFonts w:ascii="Arial" w:hAnsi="Arial" w:cs="Arial"/>
          <w:sz w:val="20"/>
          <w:szCs w:val="20"/>
        </w:rPr>
        <w:t>Als weltwei</w:t>
      </w:r>
      <w:r>
        <w:rPr>
          <w:rFonts w:ascii="Arial" w:hAnsi="Arial" w:cs="Arial"/>
          <w:sz w:val="20"/>
          <w:szCs w:val="20"/>
        </w:rPr>
        <w:t>t erstes Unternehmen informierte</w:t>
      </w:r>
      <w:r w:rsidRPr="00683150">
        <w:rPr>
          <w:rFonts w:ascii="Arial" w:hAnsi="Arial" w:cs="Arial"/>
          <w:sz w:val="20"/>
          <w:szCs w:val="20"/>
        </w:rPr>
        <w:t xml:space="preserve"> die infoRoad GmbH mit ihrem Internetportal www.clever-tanken.de bereits im Jahr 1999 Autofahrer in Deutschland über die günstigsten Kraftstoffpreise der jeweiligen Umgebung. Seit 2013 ist </w:t>
      </w:r>
      <w:r w:rsidRPr="00D348A2">
        <w:rPr>
          <w:rFonts w:ascii="Arial" w:hAnsi="Arial" w:cs="Arial"/>
          <w:b/>
          <w:sz w:val="20"/>
          <w:szCs w:val="20"/>
        </w:rPr>
        <w:t>clever-tanken.de</w:t>
      </w:r>
      <w:r w:rsidRPr="00683150">
        <w:rPr>
          <w:rFonts w:ascii="Arial" w:hAnsi="Arial" w:cs="Arial"/>
          <w:sz w:val="20"/>
          <w:szCs w:val="20"/>
        </w:rPr>
        <w:t xml:space="preserve"> einer der ersten zugelassenen Verbraucherinformationsdienste bei der Markttransparenzstelle für Kraftstoffe (MTS-K). Unterstützt von Recherchen des eigenen Teams</w:t>
      </w:r>
      <w:r>
        <w:rPr>
          <w:rFonts w:ascii="Arial" w:hAnsi="Arial" w:cs="Arial"/>
          <w:sz w:val="20"/>
          <w:szCs w:val="20"/>
        </w:rPr>
        <w:t>,</w:t>
      </w:r>
      <w:r w:rsidRPr="00683150">
        <w:rPr>
          <w:rFonts w:ascii="Arial" w:hAnsi="Arial" w:cs="Arial"/>
          <w:sz w:val="20"/>
          <w:szCs w:val="20"/>
        </w:rPr>
        <w:t xml:space="preserve"> werden damit täglich die Preise nahezu aller Tankstellen in Deutschland aktualisiert.</w:t>
      </w:r>
      <w:r>
        <w:rPr>
          <w:rFonts w:ascii="Arial" w:hAnsi="Arial" w:cs="Arial"/>
          <w:sz w:val="20"/>
          <w:szCs w:val="20"/>
        </w:rPr>
        <w:t xml:space="preserve"> </w:t>
      </w:r>
      <w:r w:rsidRPr="00683150">
        <w:rPr>
          <w:rFonts w:ascii="Arial" w:hAnsi="Arial" w:cs="Arial"/>
          <w:sz w:val="20"/>
          <w:szCs w:val="20"/>
        </w:rPr>
        <w:t>Als besonderes Angebot erhalten die Nutzer der App von clever-tanken.de außerdem eine exklusive HEM-Tiefpreisgarantie. Diese sichert ihnen den günstigsten Spritpreis aller Tankstellen im Umkreis von fünf Kilometern, der an der nächsten in diesem Radius liegenden HEM-Tankstelle eingelöst werden kann.</w:t>
      </w:r>
    </w:p>
    <w:p w14:paraId="77813CEB" w14:textId="77777777" w:rsidR="00D348A2" w:rsidRDefault="00D348A2" w:rsidP="00D348A2">
      <w:pPr>
        <w:jc w:val="both"/>
        <w:rPr>
          <w:rFonts w:ascii="Arial" w:hAnsi="Arial" w:cs="Arial"/>
          <w:color w:val="FF0000"/>
          <w:sz w:val="20"/>
          <w:szCs w:val="20"/>
        </w:rPr>
      </w:pPr>
    </w:p>
    <w:p w14:paraId="340AF976" w14:textId="77777777" w:rsidR="00D348A2" w:rsidRPr="00B45044" w:rsidRDefault="00D348A2" w:rsidP="00D348A2">
      <w:pPr>
        <w:jc w:val="both"/>
        <w:rPr>
          <w:rFonts w:ascii="Arial" w:hAnsi="Arial" w:cs="Arial"/>
          <w:color w:val="000000" w:themeColor="text1"/>
          <w:sz w:val="20"/>
          <w:szCs w:val="20"/>
        </w:rPr>
      </w:pPr>
      <w:r>
        <w:rPr>
          <w:rFonts w:ascii="Arial" w:hAnsi="Arial" w:cs="Arial"/>
          <w:color w:val="000000" w:themeColor="text1"/>
          <w:sz w:val="20"/>
          <w:szCs w:val="20"/>
        </w:rPr>
        <w:t xml:space="preserve">In Deutschland ist </w:t>
      </w:r>
      <w:r w:rsidRPr="00B04A36">
        <w:rPr>
          <w:rFonts w:ascii="Arial" w:hAnsi="Arial" w:cs="Arial"/>
          <w:color w:val="000000" w:themeColor="text1"/>
          <w:sz w:val="20"/>
          <w:szCs w:val="20"/>
        </w:rPr>
        <w:t>clever</w:t>
      </w:r>
      <w:r>
        <w:rPr>
          <w:rFonts w:ascii="Arial" w:hAnsi="Arial" w:cs="Arial"/>
          <w:color w:val="000000" w:themeColor="text1"/>
          <w:sz w:val="20"/>
          <w:szCs w:val="20"/>
        </w:rPr>
        <w:t xml:space="preserve">-tanken.de </w:t>
      </w:r>
      <w:r w:rsidRPr="00B04A36">
        <w:rPr>
          <w:rFonts w:ascii="Arial" w:hAnsi="Arial" w:cs="Arial"/>
          <w:color w:val="000000" w:themeColor="text1"/>
          <w:sz w:val="20"/>
          <w:szCs w:val="20"/>
        </w:rPr>
        <w:t>Marktführer</w:t>
      </w:r>
      <w:r>
        <w:rPr>
          <w:rFonts w:ascii="Arial" w:hAnsi="Arial" w:cs="Arial"/>
          <w:color w:val="000000" w:themeColor="text1"/>
          <w:sz w:val="20"/>
          <w:szCs w:val="20"/>
        </w:rPr>
        <w:t xml:space="preserve"> unter den </w:t>
      </w:r>
      <w:r w:rsidRPr="00B04A36">
        <w:rPr>
          <w:rFonts w:ascii="Arial" w:hAnsi="Arial" w:cs="Arial"/>
          <w:color w:val="000000" w:themeColor="text1"/>
          <w:sz w:val="20"/>
          <w:szCs w:val="20"/>
        </w:rPr>
        <w:t>Verbraucherinformationsdiensten zum Thema Spritpreise. Die gleichnamige Webseite wird monatlich mehr als sechs Millionen Mal aufgerufen, die Apps mehr als 16 Millionen Mal. (</w:t>
      </w:r>
      <w:r w:rsidRPr="00B45044">
        <w:rPr>
          <w:rFonts w:ascii="Arial" w:hAnsi="Arial" w:cs="Arial"/>
          <w:color w:val="000000" w:themeColor="text1"/>
          <w:sz w:val="20"/>
          <w:szCs w:val="20"/>
        </w:rPr>
        <w:t>Durchschnittswerte des ersten Halbjahres 2018; Quellen: IVW,</w:t>
      </w:r>
      <w:r w:rsidRPr="00B04A36">
        <w:rPr>
          <w:rFonts w:ascii="Arial" w:hAnsi="Arial" w:cs="Arial"/>
          <w:color w:val="000000" w:themeColor="text1"/>
          <w:sz w:val="20"/>
          <w:szCs w:val="20"/>
        </w:rPr>
        <w:t xml:space="preserve"> </w:t>
      </w:r>
      <w:r w:rsidRPr="00B45044">
        <w:rPr>
          <w:rFonts w:ascii="Arial" w:hAnsi="Arial" w:cs="Arial"/>
          <w:color w:val="000000" w:themeColor="text1"/>
          <w:sz w:val="20"/>
          <w:szCs w:val="20"/>
        </w:rPr>
        <w:t>AGOF Daily facts, Google Analytics).</w:t>
      </w:r>
    </w:p>
    <w:p w14:paraId="2410E189" w14:textId="77777777" w:rsidR="00D348A2" w:rsidRPr="00B45044" w:rsidRDefault="00D348A2" w:rsidP="00D348A2">
      <w:pPr>
        <w:jc w:val="both"/>
        <w:rPr>
          <w:rFonts w:ascii="Arial" w:hAnsi="Arial" w:cs="Arial"/>
          <w:color w:val="000000" w:themeColor="text1"/>
          <w:sz w:val="20"/>
          <w:szCs w:val="20"/>
        </w:rPr>
      </w:pPr>
    </w:p>
    <w:p w14:paraId="36A90B0E" w14:textId="77777777" w:rsidR="00D348A2" w:rsidRPr="00553BA5" w:rsidRDefault="00D348A2" w:rsidP="00D348A2">
      <w:pPr>
        <w:jc w:val="both"/>
        <w:rPr>
          <w:rFonts w:ascii="Arial" w:hAnsi="Arial" w:cs="Arial"/>
          <w:color w:val="000000" w:themeColor="text1"/>
          <w:sz w:val="20"/>
          <w:szCs w:val="20"/>
        </w:rPr>
      </w:pPr>
      <w:r w:rsidRPr="00553BA5">
        <w:rPr>
          <w:rFonts w:ascii="Arial" w:hAnsi="Arial" w:cs="Arial"/>
          <w:color w:val="000000" w:themeColor="text1"/>
          <w:sz w:val="20"/>
          <w:szCs w:val="20"/>
        </w:rPr>
        <w:t xml:space="preserve">Seit </w:t>
      </w:r>
      <w:r>
        <w:rPr>
          <w:rFonts w:ascii="Arial" w:hAnsi="Arial" w:cs="Arial"/>
          <w:color w:val="000000" w:themeColor="text1"/>
          <w:sz w:val="20"/>
          <w:szCs w:val="20"/>
        </w:rPr>
        <w:t xml:space="preserve">Ende </w:t>
      </w:r>
      <w:r w:rsidRPr="00553BA5">
        <w:rPr>
          <w:rFonts w:ascii="Arial" w:hAnsi="Arial" w:cs="Arial"/>
          <w:color w:val="000000" w:themeColor="text1"/>
          <w:sz w:val="20"/>
          <w:szCs w:val="20"/>
        </w:rPr>
        <w:t xml:space="preserve">November 2018 bietet das Unternehmen über eine Kooperation mit dem Technologie- und Dienstleistungsunternehmen Bosch zudem eine App-Erweiterung an: Über Clever Tanken gelangen Fahrer von Elektroautos auf die Oberfläche </w:t>
      </w:r>
      <w:r w:rsidRPr="00D348A2">
        <w:rPr>
          <w:rFonts w:ascii="Arial" w:hAnsi="Arial" w:cs="Arial"/>
          <w:b/>
          <w:color w:val="000000" w:themeColor="text1"/>
          <w:sz w:val="20"/>
          <w:szCs w:val="20"/>
        </w:rPr>
        <w:t>Clever Laden</w:t>
      </w:r>
      <w:r w:rsidRPr="00553BA5">
        <w:rPr>
          <w:rFonts w:ascii="Arial" w:hAnsi="Arial" w:cs="Arial"/>
          <w:color w:val="000000" w:themeColor="text1"/>
          <w:sz w:val="20"/>
          <w:szCs w:val="20"/>
        </w:rPr>
        <w:t xml:space="preserve">. Über sie lassen sich freie Ladepunkte der Umgebung ermitteln. Auch können die Preise verglichen, Ladevorgänge ausgelöst und beendet sowie die Bezahlung via PayPal und Kreditkarte vorgenommen werden – all das unabhängig von Netzwerkkarten und Verträgen mit Energieunternehmen. </w:t>
      </w:r>
    </w:p>
    <w:p w14:paraId="0E19DA1A" w14:textId="77777777" w:rsidR="00D348A2" w:rsidRDefault="00D348A2" w:rsidP="00D348A2">
      <w:pPr>
        <w:jc w:val="both"/>
        <w:rPr>
          <w:rFonts w:ascii="Arial" w:hAnsi="Arial" w:cs="Arial"/>
          <w:sz w:val="20"/>
          <w:szCs w:val="20"/>
        </w:rPr>
      </w:pPr>
    </w:p>
    <w:p w14:paraId="4E9D3877" w14:textId="60A9018D" w:rsidR="00566AAF" w:rsidRDefault="00D348A2" w:rsidP="00D348A2">
      <w:pPr>
        <w:jc w:val="both"/>
      </w:pPr>
      <w:r w:rsidRPr="00683150">
        <w:rPr>
          <w:rFonts w:ascii="Arial" w:hAnsi="Arial" w:cs="Arial"/>
          <w:sz w:val="20"/>
          <w:szCs w:val="20"/>
        </w:rPr>
        <w:t>Nicht nur Verbraucher greifen auf die Services von clever-tanken.de zurück. Auch Anbieter wie HERE</w:t>
      </w:r>
      <w:r>
        <w:rPr>
          <w:rFonts w:ascii="Arial" w:hAnsi="Arial" w:cs="Arial"/>
          <w:sz w:val="20"/>
          <w:szCs w:val="20"/>
        </w:rPr>
        <w:t xml:space="preserve"> </w:t>
      </w:r>
      <w:r w:rsidRPr="00683150">
        <w:rPr>
          <w:rFonts w:ascii="Arial" w:hAnsi="Arial" w:cs="Arial"/>
          <w:sz w:val="20"/>
          <w:szCs w:val="20"/>
        </w:rPr>
        <w:t xml:space="preserve"> und Garmin verwenden die Datenbank, um ihre Nutzer über die aktuellen Spritpreise zu informieren. Print- und Rundfunkmedien nutzen den Dienst, um ihren Rezipienten die günstigsten Tankstellen der Umgebung zu melden.</w:t>
      </w:r>
      <w:r>
        <w:rPr>
          <w:rFonts w:ascii="Arial" w:hAnsi="Arial" w:cs="Arial"/>
          <w:sz w:val="20"/>
          <w:szCs w:val="20"/>
        </w:rPr>
        <w:t xml:space="preserve"> </w:t>
      </w:r>
      <w:r w:rsidRPr="00683150">
        <w:rPr>
          <w:rFonts w:ascii="Arial" w:hAnsi="Arial" w:cs="Arial"/>
          <w:sz w:val="20"/>
          <w:szCs w:val="20"/>
        </w:rPr>
        <w:t xml:space="preserve">Weitere Informationen im Internet unter: </w:t>
      </w:r>
      <w:hyperlink r:id="rId10" w:history="1">
        <w:r w:rsidRPr="00683150">
          <w:rPr>
            <w:rStyle w:val="Hyperlink"/>
            <w:rFonts w:ascii="Arial" w:hAnsi="Arial" w:cs="Arial"/>
            <w:sz w:val="20"/>
            <w:szCs w:val="20"/>
          </w:rPr>
          <w:t>www.clever-tanken.de</w:t>
        </w:r>
      </w:hyperlink>
    </w:p>
    <w:p w14:paraId="4EAD5969" w14:textId="428B21A4" w:rsidR="00B701BA" w:rsidRDefault="00B701BA" w:rsidP="00D348A2">
      <w:pPr>
        <w:jc w:val="both"/>
      </w:pPr>
    </w:p>
    <w:p w14:paraId="6E965D01" w14:textId="197AD3B2" w:rsidR="00B01FAC" w:rsidRDefault="00B01FAC" w:rsidP="00D348A2">
      <w:pPr>
        <w:jc w:val="both"/>
      </w:pPr>
    </w:p>
    <w:p w14:paraId="18180F89" w14:textId="6E18B343" w:rsidR="00B01FAC" w:rsidRDefault="00B01FAC" w:rsidP="00D348A2">
      <w:pPr>
        <w:jc w:val="both"/>
      </w:pPr>
    </w:p>
    <w:p w14:paraId="44A20FE5" w14:textId="18489617" w:rsidR="00B01FAC" w:rsidRDefault="00B01FAC" w:rsidP="00D348A2">
      <w:pPr>
        <w:jc w:val="both"/>
      </w:pPr>
    </w:p>
    <w:p w14:paraId="33B2B84A" w14:textId="6A54B0BE" w:rsidR="00B01FAC" w:rsidRDefault="00B01FAC" w:rsidP="00D348A2">
      <w:pPr>
        <w:jc w:val="both"/>
      </w:pPr>
    </w:p>
    <w:p w14:paraId="4E0D5C43" w14:textId="71995E1D" w:rsidR="00B01FAC" w:rsidRDefault="00B01FAC" w:rsidP="00D348A2">
      <w:pPr>
        <w:jc w:val="both"/>
      </w:pPr>
    </w:p>
    <w:p w14:paraId="23BC6E55" w14:textId="77777777" w:rsidR="00B01FAC" w:rsidRDefault="00B01FAC" w:rsidP="00D348A2">
      <w:pPr>
        <w:jc w:val="both"/>
      </w:pPr>
    </w:p>
    <w:p w14:paraId="1B99A847" w14:textId="77777777" w:rsidR="00B701BA" w:rsidRPr="00B701BA" w:rsidRDefault="00B701BA" w:rsidP="00D348A2">
      <w:pPr>
        <w:jc w:val="both"/>
      </w:pPr>
    </w:p>
    <w:p w14:paraId="2AC3E29F" w14:textId="77777777" w:rsidR="00D348A2" w:rsidRPr="00581F64" w:rsidRDefault="00D348A2" w:rsidP="00D348A2">
      <w:pPr>
        <w:jc w:val="both"/>
        <w:rPr>
          <w:rFonts w:ascii="Arial" w:hAnsi="Arial" w:cs="Arial"/>
          <w:b/>
          <w:sz w:val="20"/>
          <w:szCs w:val="20"/>
        </w:rPr>
      </w:pPr>
      <w:r w:rsidRPr="00581F64">
        <w:rPr>
          <w:rFonts w:ascii="Arial" w:hAnsi="Arial" w:cs="Arial"/>
          <w:b/>
          <w:sz w:val="20"/>
          <w:szCs w:val="20"/>
        </w:rPr>
        <w:t>Pressekontakt</w:t>
      </w:r>
    </w:p>
    <w:p w14:paraId="37D9B638" w14:textId="77777777" w:rsidR="00D348A2" w:rsidRDefault="00D348A2" w:rsidP="00D348A2">
      <w:pPr>
        <w:rPr>
          <w:rFonts w:ascii="Arial" w:hAnsi="Arial" w:cs="Arial"/>
          <w:sz w:val="20"/>
          <w:szCs w:val="20"/>
        </w:rPr>
      </w:pPr>
      <w:r w:rsidRPr="00D260DF">
        <w:rPr>
          <w:rFonts w:ascii="Arial" w:hAnsi="Arial" w:cs="Arial"/>
          <w:sz w:val="20"/>
          <w:szCs w:val="20"/>
        </w:rPr>
        <w:t>Anschütz Communication</w:t>
      </w:r>
    </w:p>
    <w:p w14:paraId="36304E9F" w14:textId="77777777" w:rsidR="00D348A2" w:rsidRPr="00D260DF" w:rsidRDefault="00D348A2" w:rsidP="00D348A2">
      <w:pPr>
        <w:tabs>
          <w:tab w:val="left" w:pos="284"/>
        </w:tabs>
        <w:rPr>
          <w:rFonts w:ascii="Arial" w:hAnsi="Arial" w:cs="Arial"/>
          <w:sz w:val="20"/>
          <w:szCs w:val="20"/>
        </w:rPr>
      </w:pPr>
      <w:r>
        <w:rPr>
          <w:rFonts w:ascii="Arial" w:hAnsi="Arial" w:cs="Arial"/>
          <w:sz w:val="20"/>
          <w:szCs w:val="20"/>
        </w:rPr>
        <w:t>Ansprechpartnerin: Nadine Anschütz</w:t>
      </w:r>
      <w:r w:rsidRPr="00D260DF">
        <w:rPr>
          <w:rFonts w:ascii="Arial" w:hAnsi="Arial" w:cs="Arial"/>
          <w:sz w:val="20"/>
          <w:szCs w:val="20"/>
        </w:rPr>
        <w:br/>
        <w:t>Rainer-Werner-Fassbinder-Platz 2</w:t>
      </w:r>
      <w:r w:rsidRPr="00D260DF">
        <w:rPr>
          <w:rFonts w:ascii="Arial" w:hAnsi="Arial" w:cs="Arial"/>
          <w:sz w:val="20"/>
          <w:szCs w:val="20"/>
        </w:rPr>
        <w:br/>
        <w:t>80636 München</w:t>
      </w:r>
      <w:r w:rsidRPr="00D260DF">
        <w:rPr>
          <w:rFonts w:ascii="Arial" w:hAnsi="Arial" w:cs="Arial"/>
          <w:sz w:val="20"/>
          <w:szCs w:val="20"/>
        </w:rPr>
        <w:br/>
      </w:r>
    </w:p>
    <w:p w14:paraId="76450027" w14:textId="77777777" w:rsidR="00D348A2" w:rsidRDefault="00D348A2" w:rsidP="00D348A2">
      <w:pPr>
        <w:tabs>
          <w:tab w:val="left" w:pos="284"/>
        </w:tabs>
        <w:rPr>
          <w:rFonts w:ascii="Arial" w:hAnsi="Arial" w:cs="Arial"/>
          <w:sz w:val="20"/>
          <w:szCs w:val="20"/>
        </w:rPr>
      </w:pPr>
      <w:r>
        <w:rPr>
          <w:rFonts w:ascii="Arial" w:hAnsi="Arial" w:cs="Arial"/>
          <w:sz w:val="20"/>
          <w:szCs w:val="20"/>
        </w:rPr>
        <w:t>T</w:t>
      </w:r>
      <w:r>
        <w:rPr>
          <w:rFonts w:ascii="Arial" w:hAnsi="Arial" w:cs="Arial"/>
          <w:sz w:val="20"/>
          <w:szCs w:val="20"/>
        </w:rPr>
        <w:tab/>
        <w:t xml:space="preserve">+49 89 </w:t>
      </w:r>
      <w:r w:rsidRPr="00306929">
        <w:rPr>
          <w:rFonts w:ascii="Arial" w:hAnsi="Arial" w:cs="Arial"/>
          <w:sz w:val="20"/>
          <w:szCs w:val="20"/>
        </w:rPr>
        <w:t>9622 8981</w:t>
      </w:r>
      <w:r w:rsidRPr="00D260DF">
        <w:rPr>
          <w:rFonts w:ascii="Arial" w:hAnsi="Arial" w:cs="Arial"/>
          <w:sz w:val="20"/>
          <w:szCs w:val="20"/>
        </w:rPr>
        <w:br/>
      </w:r>
      <w:r>
        <w:rPr>
          <w:rFonts w:ascii="Arial" w:hAnsi="Arial" w:cs="Arial"/>
          <w:sz w:val="20"/>
          <w:szCs w:val="20"/>
        </w:rPr>
        <w:t>E</w:t>
      </w:r>
      <w:r>
        <w:rPr>
          <w:rFonts w:ascii="Arial" w:hAnsi="Arial" w:cs="Arial"/>
          <w:sz w:val="20"/>
          <w:szCs w:val="20"/>
        </w:rPr>
        <w:tab/>
      </w:r>
      <w:hyperlink r:id="rId11" w:history="1">
        <w:r w:rsidRPr="001D6050">
          <w:rPr>
            <w:rStyle w:val="Hyperlink"/>
            <w:rFonts w:ascii="Arial" w:hAnsi="Arial" w:cs="Arial"/>
            <w:sz w:val="20"/>
            <w:szCs w:val="20"/>
          </w:rPr>
          <w:t>nadine.anschuetz@anschuetz-pr.de</w:t>
        </w:r>
      </w:hyperlink>
    </w:p>
    <w:p w14:paraId="5023C291" w14:textId="77777777" w:rsidR="00D348A2" w:rsidRDefault="00D348A2" w:rsidP="00D348A2">
      <w:pPr>
        <w:jc w:val="both"/>
        <w:rPr>
          <w:rFonts w:ascii="Arial" w:hAnsi="Arial" w:cs="Arial"/>
          <w:sz w:val="20"/>
          <w:szCs w:val="20"/>
        </w:rPr>
      </w:pPr>
    </w:p>
    <w:p w14:paraId="06EC0BD2" w14:textId="77777777" w:rsidR="00D348A2" w:rsidRPr="00581F64" w:rsidRDefault="00D348A2" w:rsidP="00D348A2">
      <w:pPr>
        <w:jc w:val="both"/>
        <w:rPr>
          <w:rFonts w:ascii="Arial" w:hAnsi="Arial" w:cs="Arial"/>
          <w:sz w:val="20"/>
          <w:szCs w:val="20"/>
        </w:rPr>
      </w:pPr>
    </w:p>
    <w:p w14:paraId="288E3448" w14:textId="77777777" w:rsidR="00D348A2" w:rsidRPr="00581F64" w:rsidRDefault="00D348A2" w:rsidP="00D348A2">
      <w:pPr>
        <w:jc w:val="both"/>
        <w:rPr>
          <w:rFonts w:ascii="Arial" w:hAnsi="Arial" w:cs="Arial"/>
          <w:b/>
          <w:sz w:val="20"/>
          <w:szCs w:val="20"/>
        </w:rPr>
      </w:pPr>
      <w:r w:rsidRPr="00581F64">
        <w:rPr>
          <w:rFonts w:ascii="Arial" w:hAnsi="Arial" w:cs="Arial"/>
          <w:b/>
          <w:sz w:val="20"/>
          <w:szCs w:val="20"/>
        </w:rPr>
        <w:t>Unternehmenskontakt</w:t>
      </w:r>
    </w:p>
    <w:p w14:paraId="72788273" w14:textId="77777777" w:rsidR="00D348A2" w:rsidRPr="00581F64" w:rsidRDefault="00D348A2" w:rsidP="00D348A2">
      <w:pPr>
        <w:jc w:val="both"/>
        <w:rPr>
          <w:rFonts w:ascii="Arial" w:hAnsi="Arial" w:cs="Arial"/>
          <w:sz w:val="20"/>
          <w:szCs w:val="20"/>
        </w:rPr>
      </w:pPr>
      <w:r>
        <w:rPr>
          <w:rFonts w:ascii="Arial" w:hAnsi="Arial" w:cs="Arial"/>
          <w:sz w:val="20"/>
          <w:szCs w:val="20"/>
        </w:rPr>
        <w:t>i</w:t>
      </w:r>
      <w:r w:rsidRPr="00581F64">
        <w:rPr>
          <w:rFonts w:ascii="Arial" w:hAnsi="Arial" w:cs="Arial"/>
          <w:sz w:val="20"/>
          <w:szCs w:val="20"/>
        </w:rPr>
        <w:t>nfoRoad GmbH</w:t>
      </w:r>
    </w:p>
    <w:p w14:paraId="14315CE2" w14:textId="77777777" w:rsidR="00D348A2" w:rsidRPr="00581F64" w:rsidRDefault="00D348A2" w:rsidP="00D348A2">
      <w:pPr>
        <w:jc w:val="both"/>
        <w:rPr>
          <w:rFonts w:ascii="Arial" w:hAnsi="Arial" w:cs="Arial"/>
          <w:sz w:val="20"/>
          <w:szCs w:val="20"/>
        </w:rPr>
      </w:pPr>
      <w:r w:rsidRPr="00581F64">
        <w:rPr>
          <w:rFonts w:ascii="Arial" w:hAnsi="Arial" w:cs="Arial"/>
          <w:sz w:val="20"/>
          <w:szCs w:val="20"/>
        </w:rPr>
        <w:t>Geschäftsführer: Steffen Bock</w:t>
      </w:r>
    </w:p>
    <w:p w14:paraId="44C4FB2E" w14:textId="77777777" w:rsidR="00D348A2" w:rsidRPr="00581F64" w:rsidRDefault="00D348A2" w:rsidP="00D348A2">
      <w:pPr>
        <w:jc w:val="both"/>
        <w:rPr>
          <w:rFonts w:ascii="Arial" w:hAnsi="Arial" w:cs="Arial"/>
          <w:sz w:val="20"/>
          <w:szCs w:val="20"/>
        </w:rPr>
      </w:pPr>
      <w:r w:rsidRPr="00581F64">
        <w:rPr>
          <w:rFonts w:ascii="Arial" w:hAnsi="Arial" w:cs="Arial"/>
          <w:sz w:val="20"/>
          <w:szCs w:val="20"/>
        </w:rPr>
        <w:t>Hauptstraße 27</w:t>
      </w:r>
    </w:p>
    <w:p w14:paraId="53E4EC93" w14:textId="77777777" w:rsidR="00D348A2" w:rsidRPr="00581F64" w:rsidRDefault="00D348A2" w:rsidP="00D348A2">
      <w:pPr>
        <w:jc w:val="both"/>
        <w:rPr>
          <w:rFonts w:ascii="Arial" w:hAnsi="Arial" w:cs="Arial"/>
          <w:sz w:val="20"/>
          <w:szCs w:val="20"/>
        </w:rPr>
      </w:pPr>
      <w:r w:rsidRPr="00581F64">
        <w:rPr>
          <w:rFonts w:ascii="Arial" w:hAnsi="Arial" w:cs="Arial"/>
          <w:sz w:val="20"/>
          <w:szCs w:val="20"/>
        </w:rPr>
        <w:t xml:space="preserve">D-90562 Heroldsberg </w:t>
      </w:r>
    </w:p>
    <w:p w14:paraId="1054AD94" w14:textId="77777777" w:rsidR="00D348A2" w:rsidRDefault="00D348A2" w:rsidP="00D348A2">
      <w:pPr>
        <w:jc w:val="both"/>
        <w:rPr>
          <w:rFonts w:ascii="Arial" w:hAnsi="Arial" w:cs="Arial"/>
          <w:sz w:val="20"/>
          <w:szCs w:val="20"/>
        </w:rPr>
      </w:pPr>
    </w:p>
    <w:p w14:paraId="0C38F6BF" w14:textId="6B4BED27" w:rsidR="00E61A97" w:rsidRPr="00581F64" w:rsidRDefault="00D348A2" w:rsidP="00581F64">
      <w:pPr>
        <w:jc w:val="both"/>
        <w:rPr>
          <w:rFonts w:ascii="Arial" w:hAnsi="Arial" w:cs="Arial"/>
          <w:sz w:val="20"/>
          <w:szCs w:val="20"/>
        </w:rPr>
      </w:pPr>
      <w:r w:rsidRPr="00581F64">
        <w:rPr>
          <w:rFonts w:ascii="Arial" w:hAnsi="Arial" w:cs="Arial"/>
          <w:sz w:val="20"/>
          <w:szCs w:val="20"/>
        </w:rPr>
        <w:t xml:space="preserve">Internet: </w:t>
      </w:r>
      <w:hyperlink r:id="rId12" w:history="1">
        <w:r w:rsidRPr="00217A75">
          <w:rPr>
            <w:rStyle w:val="Hyperlink"/>
            <w:rFonts w:ascii="Arial" w:hAnsi="Arial" w:cs="Arial"/>
            <w:sz w:val="20"/>
            <w:szCs w:val="20"/>
          </w:rPr>
          <w:t>www.clever-tanken.de</w:t>
        </w:r>
      </w:hyperlink>
      <w:r>
        <w:rPr>
          <w:rFonts w:ascii="Arial" w:hAnsi="Arial" w:cs="Arial"/>
          <w:sz w:val="20"/>
          <w:szCs w:val="20"/>
        </w:rPr>
        <w:t xml:space="preserve"> </w:t>
      </w:r>
    </w:p>
    <w:sectPr w:rsidR="00E61A97" w:rsidRPr="00581F64" w:rsidSect="00D37B94">
      <w:head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FE90F" w14:textId="77777777" w:rsidR="00E51463" w:rsidRDefault="00E51463">
      <w:r>
        <w:separator/>
      </w:r>
    </w:p>
  </w:endnote>
  <w:endnote w:type="continuationSeparator" w:id="0">
    <w:p w14:paraId="1BFF8E1D" w14:textId="77777777" w:rsidR="00E51463" w:rsidRDefault="00E5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5C5C1" w14:textId="77777777" w:rsidR="00E51463" w:rsidRDefault="00E51463">
      <w:r>
        <w:separator/>
      </w:r>
    </w:p>
  </w:footnote>
  <w:footnote w:type="continuationSeparator" w:id="0">
    <w:p w14:paraId="2623B81C" w14:textId="77777777" w:rsidR="00E51463" w:rsidRDefault="00E5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2243" w14:textId="77777777" w:rsidR="004E2FDA" w:rsidRDefault="00756889" w:rsidP="002E1551">
    <w:pPr>
      <w:pStyle w:val="Kopfzeile"/>
      <w:jc w:val="right"/>
    </w:pPr>
    <w:r>
      <w:rPr>
        <w:noProof/>
      </w:rPr>
      <w:drawing>
        <wp:inline distT="0" distB="0" distL="0" distR="0" wp14:anchorId="4E7A0A1A" wp14:editId="3AE26D93">
          <wp:extent cx="2124075" cy="485775"/>
          <wp:effectExtent l="0" t="0" r="9525" b="9525"/>
          <wp:docPr id="1" name="Bild 1" descr="20131129_CT_Logo_A4_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1129_CT_Logo_A4_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85775"/>
                  </a:xfrm>
                  <a:prstGeom prst="rect">
                    <a:avLst/>
                  </a:prstGeom>
                  <a:noFill/>
                  <a:ln>
                    <a:noFill/>
                  </a:ln>
                </pic:spPr>
              </pic:pic>
            </a:graphicData>
          </a:graphic>
        </wp:inline>
      </w:drawing>
    </w:r>
  </w:p>
  <w:p w14:paraId="427353FC" w14:textId="77777777" w:rsidR="001E64C6" w:rsidRDefault="001E64C6" w:rsidP="002E1551">
    <w:pPr>
      <w:pStyle w:val="Kopfzeile"/>
      <w:jc w:val="right"/>
    </w:pPr>
  </w:p>
  <w:p w14:paraId="5D69B6E6" w14:textId="77777777" w:rsidR="00344E78" w:rsidRDefault="00344E78" w:rsidP="002E1551">
    <w:pPr>
      <w:pStyle w:val="Kopfzeile"/>
      <w:jc w:val="right"/>
    </w:pPr>
  </w:p>
  <w:p w14:paraId="3B9A72EA" w14:textId="77777777" w:rsidR="001E64C6" w:rsidRDefault="001E64C6" w:rsidP="002E155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8305D"/>
    <w:multiLevelType w:val="hybridMultilevel"/>
    <w:tmpl w:val="334C6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B14519"/>
    <w:multiLevelType w:val="hybridMultilevel"/>
    <w:tmpl w:val="FB9AC90E"/>
    <w:lvl w:ilvl="0" w:tplc="ECDAF26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827CBF"/>
    <w:multiLevelType w:val="multilevel"/>
    <w:tmpl w:val="13AA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C2855"/>
    <w:multiLevelType w:val="hybridMultilevel"/>
    <w:tmpl w:val="12301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F329BA"/>
    <w:multiLevelType w:val="hybridMultilevel"/>
    <w:tmpl w:val="23828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A0763C"/>
    <w:multiLevelType w:val="hybridMultilevel"/>
    <w:tmpl w:val="1C02B856"/>
    <w:lvl w:ilvl="0" w:tplc="65E2FAC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1624B1"/>
    <w:multiLevelType w:val="hybridMultilevel"/>
    <w:tmpl w:val="C4AA530E"/>
    <w:lvl w:ilvl="0" w:tplc="2F2ADAEA">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2A61362"/>
    <w:multiLevelType w:val="hybridMultilevel"/>
    <w:tmpl w:val="E8CA351A"/>
    <w:lvl w:ilvl="0" w:tplc="33CA12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FB6A41"/>
    <w:multiLevelType w:val="multilevel"/>
    <w:tmpl w:val="13EA6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D52859"/>
    <w:multiLevelType w:val="multilevel"/>
    <w:tmpl w:val="1220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9F2B23"/>
    <w:multiLevelType w:val="hybridMultilevel"/>
    <w:tmpl w:val="15EC691E"/>
    <w:lvl w:ilvl="0" w:tplc="E9645750">
      <w:start w:val="8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0E66DC"/>
    <w:multiLevelType w:val="multilevel"/>
    <w:tmpl w:val="B1BC0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05CFA"/>
    <w:multiLevelType w:val="hybridMultilevel"/>
    <w:tmpl w:val="7CEC0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F1576B"/>
    <w:multiLevelType w:val="hybridMultilevel"/>
    <w:tmpl w:val="F8A2F6E0"/>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5" w15:restartNumberingAfterBreak="0">
    <w:nsid w:val="27AE7E05"/>
    <w:multiLevelType w:val="hybridMultilevel"/>
    <w:tmpl w:val="CEF29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883C4C"/>
    <w:multiLevelType w:val="hybridMultilevel"/>
    <w:tmpl w:val="1E983540"/>
    <w:lvl w:ilvl="0" w:tplc="D250BD06">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720023"/>
    <w:multiLevelType w:val="hybridMultilevel"/>
    <w:tmpl w:val="4BD0C096"/>
    <w:lvl w:ilvl="0" w:tplc="6E3A3CD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090C46"/>
    <w:multiLevelType w:val="hybridMultilevel"/>
    <w:tmpl w:val="D526C3F8"/>
    <w:lvl w:ilvl="0" w:tplc="4D18298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6B2A95"/>
    <w:multiLevelType w:val="hybridMultilevel"/>
    <w:tmpl w:val="2126134C"/>
    <w:lvl w:ilvl="0" w:tplc="C6E253B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0354B5"/>
    <w:multiLevelType w:val="hybridMultilevel"/>
    <w:tmpl w:val="D39A7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023D2F"/>
    <w:multiLevelType w:val="multilevel"/>
    <w:tmpl w:val="FB5CB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E26623"/>
    <w:multiLevelType w:val="multilevel"/>
    <w:tmpl w:val="4FF8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026155"/>
    <w:multiLevelType w:val="hybridMultilevel"/>
    <w:tmpl w:val="98FC6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3D43CA"/>
    <w:multiLevelType w:val="hybridMultilevel"/>
    <w:tmpl w:val="AF7E29F8"/>
    <w:lvl w:ilvl="0" w:tplc="33B62F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9C794D"/>
    <w:multiLevelType w:val="hybridMultilevel"/>
    <w:tmpl w:val="3DB6F4FA"/>
    <w:lvl w:ilvl="0" w:tplc="F704FC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340AA2"/>
    <w:multiLevelType w:val="multilevel"/>
    <w:tmpl w:val="58369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CD6AA1"/>
    <w:multiLevelType w:val="multilevel"/>
    <w:tmpl w:val="EFFAD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78470D"/>
    <w:multiLevelType w:val="hybridMultilevel"/>
    <w:tmpl w:val="031CB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090D01"/>
    <w:multiLevelType w:val="hybridMultilevel"/>
    <w:tmpl w:val="473E6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DB42D7"/>
    <w:multiLevelType w:val="multilevel"/>
    <w:tmpl w:val="050AC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DB0633"/>
    <w:multiLevelType w:val="hybridMultilevel"/>
    <w:tmpl w:val="F5229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1529F8"/>
    <w:multiLevelType w:val="hybridMultilevel"/>
    <w:tmpl w:val="7E6A3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305920"/>
    <w:multiLevelType w:val="hybridMultilevel"/>
    <w:tmpl w:val="9C46D038"/>
    <w:lvl w:ilvl="0" w:tplc="B142A4B0">
      <w:start w:val="8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7651E24"/>
    <w:multiLevelType w:val="hybridMultilevel"/>
    <w:tmpl w:val="FC18B69A"/>
    <w:lvl w:ilvl="0" w:tplc="73E69F3A">
      <w:start w:val="8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7CB322D3"/>
    <w:multiLevelType w:val="hybridMultilevel"/>
    <w:tmpl w:val="A962AF6E"/>
    <w:lvl w:ilvl="0" w:tplc="6C6836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B128E2"/>
    <w:multiLevelType w:val="hybridMultilevel"/>
    <w:tmpl w:val="3EE4FC86"/>
    <w:lvl w:ilvl="0" w:tplc="80526572">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3"/>
  </w:num>
  <w:num w:numId="2">
    <w:abstractNumId w:val="1"/>
  </w:num>
  <w:num w:numId="3">
    <w:abstractNumId w:val="5"/>
  </w:num>
  <w:num w:numId="4">
    <w:abstractNumId w:val="0"/>
  </w:num>
  <w:num w:numId="5">
    <w:abstractNumId w:val="12"/>
  </w:num>
  <w:num w:numId="6">
    <w:abstractNumId w:val="27"/>
  </w:num>
  <w:num w:numId="7">
    <w:abstractNumId w:val="30"/>
  </w:num>
  <w:num w:numId="8">
    <w:abstractNumId w:val="14"/>
  </w:num>
  <w:num w:numId="9">
    <w:abstractNumId w:val="26"/>
  </w:num>
  <w:num w:numId="10">
    <w:abstractNumId w:val="9"/>
  </w:num>
  <w:num w:numId="11">
    <w:abstractNumId w:val="20"/>
  </w:num>
  <w:num w:numId="12">
    <w:abstractNumId w:val="36"/>
  </w:num>
  <w:num w:numId="13">
    <w:abstractNumId w:val="7"/>
  </w:num>
  <w:num w:numId="14">
    <w:abstractNumId w:val="34"/>
  </w:num>
  <w:num w:numId="15">
    <w:abstractNumId w:val="33"/>
  </w:num>
  <w:num w:numId="16">
    <w:abstractNumId w:val="11"/>
  </w:num>
  <w:num w:numId="17">
    <w:abstractNumId w:val="21"/>
  </w:num>
  <w:num w:numId="18">
    <w:abstractNumId w:val="4"/>
  </w:num>
  <w:num w:numId="19">
    <w:abstractNumId w:val="31"/>
  </w:num>
  <w:num w:numId="20">
    <w:abstractNumId w:val="32"/>
  </w:num>
  <w:num w:numId="21">
    <w:abstractNumId w:val="25"/>
  </w:num>
  <w:num w:numId="22">
    <w:abstractNumId w:val="13"/>
  </w:num>
  <w:num w:numId="23">
    <w:abstractNumId w:val="19"/>
  </w:num>
  <w:num w:numId="24">
    <w:abstractNumId w:val="29"/>
  </w:num>
  <w:num w:numId="25">
    <w:abstractNumId w:val="21"/>
  </w:num>
  <w:num w:numId="26">
    <w:abstractNumId w:val="22"/>
  </w:num>
  <w:num w:numId="27">
    <w:abstractNumId w:val="18"/>
  </w:num>
  <w:num w:numId="28">
    <w:abstractNumId w:val="35"/>
  </w:num>
  <w:num w:numId="29">
    <w:abstractNumId w:val="15"/>
  </w:num>
  <w:num w:numId="30">
    <w:abstractNumId w:val="16"/>
  </w:num>
  <w:num w:numId="31">
    <w:abstractNumId w:val="8"/>
  </w:num>
  <w:num w:numId="32">
    <w:abstractNumId w:val="17"/>
  </w:num>
  <w:num w:numId="33">
    <w:abstractNumId w:val="6"/>
  </w:num>
  <w:num w:numId="34">
    <w:abstractNumId w:val="2"/>
  </w:num>
  <w:num w:numId="35">
    <w:abstractNumId w:val="28"/>
  </w:num>
  <w:num w:numId="36">
    <w:abstractNumId w:val="3"/>
  </w:num>
  <w:num w:numId="37">
    <w:abstractNumId w:val="1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4F"/>
    <w:rsid w:val="00000A66"/>
    <w:rsid w:val="000014F1"/>
    <w:rsid w:val="00002DA2"/>
    <w:rsid w:val="00003858"/>
    <w:rsid w:val="00004548"/>
    <w:rsid w:val="0000472E"/>
    <w:rsid w:val="00005C46"/>
    <w:rsid w:val="000070C0"/>
    <w:rsid w:val="00007533"/>
    <w:rsid w:val="00010288"/>
    <w:rsid w:val="00012230"/>
    <w:rsid w:val="00013BD7"/>
    <w:rsid w:val="00013C1E"/>
    <w:rsid w:val="00014D36"/>
    <w:rsid w:val="0001582D"/>
    <w:rsid w:val="00015C3C"/>
    <w:rsid w:val="00016834"/>
    <w:rsid w:val="00017F87"/>
    <w:rsid w:val="00022529"/>
    <w:rsid w:val="00022FCF"/>
    <w:rsid w:val="000232C8"/>
    <w:rsid w:val="000238DB"/>
    <w:rsid w:val="00024BCD"/>
    <w:rsid w:val="00025BCA"/>
    <w:rsid w:val="0003154E"/>
    <w:rsid w:val="000332B9"/>
    <w:rsid w:val="00034D73"/>
    <w:rsid w:val="0003511D"/>
    <w:rsid w:val="0004169E"/>
    <w:rsid w:val="000416D1"/>
    <w:rsid w:val="0004173B"/>
    <w:rsid w:val="00042367"/>
    <w:rsid w:val="00042B94"/>
    <w:rsid w:val="000433CA"/>
    <w:rsid w:val="00044634"/>
    <w:rsid w:val="00045983"/>
    <w:rsid w:val="00047E8C"/>
    <w:rsid w:val="000539DB"/>
    <w:rsid w:val="00053A46"/>
    <w:rsid w:val="00056850"/>
    <w:rsid w:val="00061345"/>
    <w:rsid w:val="000621ED"/>
    <w:rsid w:val="000628A1"/>
    <w:rsid w:val="00062AAD"/>
    <w:rsid w:val="0006306A"/>
    <w:rsid w:val="00065113"/>
    <w:rsid w:val="00067204"/>
    <w:rsid w:val="00067367"/>
    <w:rsid w:val="0006736A"/>
    <w:rsid w:val="00070055"/>
    <w:rsid w:val="00071AD6"/>
    <w:rsid w:val="00071F19"/>
    <w:rsid w:val="00073975"/>
    <w:rsid w:val="000745CC"/>
    <w:rsid w:val="0007499D"/>
    <w:rsid w:val="000768CF"/>
    <w:rsid w:val="00076E8B"/>
    <w:rsid w:val="0007720F"/>
    <w:rsid w:val="00080058"/>
    <w:rsid w:val="00080F56"/>
    <w:rsid w:val="0008249C"/>
    <w:rsid w:val="0008293D"/>
    <w:rsid w:val="00082AC2"/>
    <w:rsid w:val="00083714"/>
    <w:rsid w:val="00084170"/>
    <w:rsid w:val="00086AEF"/>
    <w:rsid w:val="00086C5E"/>
    <w:rsid w:val="0009250B"/>
    <w:rsid w:val="000927B1"/>
    <w:rsid w:val="00093D55"/>
    <w:rsid w:val="00093E23"/>
    <w:rsid w:val="0009448C"/>
    <w:rsid w:val="0009659C"/>
    <w:rsid w:val="00096B7F"/>
    <w:rsid w:val="00097D55"/>
    <w:rsid w:val="00097DF1"/>
    <w:rsid w:val="00097E17"/>
    <w:rsid w:val="000A3612"/>
    <w:rsid w:val="000A4950"/>
    <w:rsid w:val="000A49F9"/>
    <w:rsid w:val="000A4BC8"/>
    <w:rsid w:val="000A558F"/>
    <w:rsid w:val="000A59DD"/>
    <w:rsid w:val="000A5D64"/>
    <w:rsid w:val="000A7206"/>
    <w:rsid w:val="000A7C6D"/>
    <w:rsid w:val="000A7EB7"/>
    <w:rsid w:val="000B04BD"/>
    <w:rsid w:val="000B1012"/>
    <w:rsid w:val="000B2239"/>
    <w:rsid w:val="000B35A9"/>
    <w:rsid w:val="000B39F2"/>
    <w:rsid w:val="000B426F"/>
    <w:rsid w:val="000B4B03"/>
    <w:rsid w:val="000B572B"/>
    <w:rsid w:val="000B6515"/>
    <w:rsid w:val="000C162D"/>
    <w:rsid w:val="000C1D31"/>
    <w:rsid w:val="000C1E9D"/>
    <w:rsid w:val="000C22C7"/>
    <w:rsid w:val="000C2D8D"/>
    <w:rsid w:val="000C2EE0"/>
    <w:rsid w:val="000C4317"/>
    <w:rsid w:val="000C6B3C"/>
    <w:rsid w:val="000D0823"/>
    <w:rsid w:val="000D11B5"/>
    <w:rsid w:val="000D465C"/>
    <w:rsid w:val="000D5274"/>
    <w:rsid w:val="000D6A72"/>
    <w:rsid w:val="000E0311"/>
    <w:rsid w:val="000E11B6"/>
    <w:rsid w:val="000E1EE5"/>
    <w:rsid w:val="000E3684"/>
    <w:rsid w:val="000E46F1"/>
    <w:rsid w:val="000E4E92"/>
    <w:rsid w:val="000E4FBA"/>
    <w:rsid w:val="000E5B32"/>
    <w:rsid w:val="000E6ACE"/>
    <w:rsid w:val="000E75E9"/>
    <w:rsid w:val="000F1208"/>
    <w:rsid w:val="000F1C85"/>
    <w:rsid w:val="000F21C0"/>
    <w:rsid w:val="000F25AF"/>
    <w:rsid w:val="000F5322"/>
    <w:rsid w:val="000F5B37"/>
    <w:rsid w:val="000F5F0B"/>
    <w:rsid w:val="000F627B"/>
    <w:rsid w:val="000F6BA7"/>
    <w:rsid w:val="001001B4"/>
    <w:rsid w:val="001001DF"/>
    <w:rsid w:val="001002DC"/>
    <w:rsid w:val="001015B0"/>
    <w:rsid w:val="001028D2"/>
    <w:rsid w:val="00102E75"/>
    <w:rsid w:val="0010356C"/>
    <w:rsid w:val="00105040"/>
    <w:rsid w:val="00106333"/>
    <w:rsid w:val="00106AC3"/>
    <w:rsid w:val="0010744D"/>
    <w:rsid w:val="00107FA1"/>
    <w:rsid w:val="001116AB"/>
    <w:rsid w:val="001118AD"/>
    <w:rsid w:val="0011201E"/>
    <w:rsid w:val="00113310"/>
    <w:rsid w:val="00114B14"/>
    <w:rsid w:val="001164A7"/>
    <w:rsid w:val="0011707A"/>
    <w:rsid w:val="001176F1"/>
    <w:rsid w:val="00120F63"/>
    <w:rsid w:val="00122BB1"/>
    <w:rsid w:val="00123962"/>
    <w:rsid w:val="00124580"/>
    <w:rsid w:val="00125EFB"/>
    <w:rsid w:val="00127267"/>
    <w:rsid w:val="00130BF9"/>
    <w:rsid w:val="00131B5F"/>
    <w:rsid w:val="00133E71"/>
    <w:rsid w:val="00134470"/>
    <w:rsid w:val="00135225"/>
    <w:rsid w:val="001352B7"/>
    <w:rsid w:val="00136509"/>
    <w:rsid w:val="00136F95"/>
    <w:rsid w:val="00142F6A"/>
    <w:rsid w:val="00143DF4"/>
    <w:rsid w:val="001449A0"/>
    <w:rsid w:val="001454D2"/>
    <w:rsid w:val="00145ABD"/>
    <w:rsid w:val="00146739"/>
    <w:rsid w:val="00146D6A"/>
    <w:rsid w:val="00150098"/>
    <w:rsid w:val="0015104E"/>
    <w:rsid w:val="0015178E"/>
    <w:rsid w:val="00151CFA"/>
    <w:rsid w:val="0015235C"/>
    <w:rsid w:val="001526BD"/>
    <w:rsid w:val="00152861"/>
    <w:rsid w:val="00153F27"/>
    <w:rsid w:val="001546C1"/>
    <w:rsid w:val="001554A0"/>
    <w:rsid w:val="00157A1A"/>
    <w:rsid w:val="00157F3D"/>
    <w:rsid w:val="00160DB2"/>
    <w:rsid w:val="00162775"/>
    <w:rsid w:val="001646DD"/>
    <w:rsid w:val="00164EAD"/>
    <w:rsid w:val="001661EF"/>
    <w:rsid w:val="001666B7"/>
    <w:rsid w:val="00170C09"/>
    <w:rsid w:val="0017114E"/>
    <w:rsid w:val="00171373"/>
    <w:rsid w:val="00171F92"/>
    <w:rsid w:val="001740DF"/>
    <w:rsid w:val="0017439D"/>
    <w:rsid w:val="0017439F"/>
    <w:rsid w:val="001755F2"/>
    <w:rsid w:val="00175878"/>
    <w:rsid w:val="00176089"/>
    <w:rsid w:val="001775FF"/>
    <w:rsid w:val="00177A45"/>
    <w:rsid w:val="00182F90"/>
    <w:rsid w:val="00183A02"/>
    <w:rsid w:val="001841B1"/>
    <w:rsid w:val="00184931"/>
    <w:rsid w:val="00185678"/>
    <w:rsid w:val="00185A6E"/>
    <w:rsid w:val="00191A54"/>
    <w:rsid w:val="00191BFF"/>
    <w:rsid w:val="0019404C"/>
    <w:rsid w:val="001945D4"/>
    <w:rsid w:val="00194840"/>
    <w:rsid w:val="00194AEE"/>
    <w:rsid w:val="001972E2"/>
    <w:rsid w:val="00197979"/>
    <w:rsid w:val="001A14AF"/>
    <w:rsid w:val="001A1617"/>
    <w:rsid w:val="001A2F39"/>
    <w:rsid w:val="001A31A8"/>
    <w:rsid w:val="001A3798"/>
    <w:rsid w:val="001A3C90"/>
    <w:rsid w:val="001A5B59"/>
    <w:rsid w:val="001B0314"/>
    <w:rsid w:val="001B0CBF"/>
    <w:rsid w:val="001B2361"/>
    <w:rsid w:val="001B2950"/>
    <w:rsid w:val="001B33BD"/>
    <w:rsid w:val="001B43E9"/>
    <w:rsid w:val="001B444B"/>
    <w:rsid w:val="001B6FED"/>
    <w:rsid w:val="001B7530"/>
    <w:rsid w:val="001C1301"/>
    <w:rsid w:val="001C28F7"/>
    <w:rsid w:val="001C2E5B"/>
    <w:rsid w:val="001C58D4"/>
    <w:rsid w:val="001C6021"/>
    <w:rsid w:val="001D07DE"/>
    <w:rsid w:val="001D2371"/>
    <w:rsid w:val="001D4015"/>
    <w:rsid w:val="001D4BC0"/>
    <w:rsid w:val="001D5459"/>
    <w:rsid w:val="001D6BA3"/>
    <w:rsid w:val="001D74DD"/>
    <w:rsid w:val="001E015E"/>
    <w:rsid w:val="001E02C2"/>
    <w:rsid w:val="001E0312"/>
    <w:rsid w:val="001E4BA2"/>
    <w:rsid w:val="001E517F"/>
    <w:rsid w:val="001E5669"/>
    <w:rsid w:val="001E5825"/>
    <w:rsid w:val="001E64C6"/>
    <w:rsid w:val="001E7344"/>
    <w:rsid w:val="001E7D29"/>
    <w:rsid w:val="001F070D"/>
    <w:rsid w:val="001F1159"/>
    <w:rsid w:val="001F2305"/>
    <w:rsid w:val="001F30C3"/>
    <w:rsid w:val="001F3858"/>
    <w:rsid w:val="001F5825"/>
    <w:rsid w:val="001F6313"/>
    <w:rsid w:val="001F63E6"/>
    <w:rsid w:val="001F72B9"/>
    <w:rsid w:val="001F72F3"/>
    <w:rsid w:val="001F7BD0"/>
    <w:rsid w:val="002009F7"/>
    <w:rsid w:val="002023BE"/>
    <w:rsid w:val="0020271B"/>
    <w:rsid w:val="00205F7B"/>
    <w:rsid w:val="002061CD"/>
    <w:rsid w:val="0020726E"/>
    <w:rsid w:val="0021095C"/>
    <w:rsid w:val="00210A1F"/>
    <w:rsid w:val="00210D44"/>
    <w:rsid w:val="00211E89"/>
    <w:rsid w:val="002131C0"/>
    <w:rsid w:val="00217034"/>
    <w:rsid w:val="00220EE1"/>
    <w:rsid w:val="002213B7"/>
    <w:rsid w:val="00222E16"/>
    <w:rsid w:val="00224752"/>
    <w:rsid w:val="00224A6E"/>
    <w:rsid w:val="00224CCE"/>
    <w:rsid w:val="0022625C"/>
    <w:rsid w:val="00227E7A"/>
    <w:rsid w:val="0023135A"/>
    <w:rsid w:val="00232331"/>
    <w:rsid w:val="00233349"/>
    <w:rsid w:val="002334F4"/>
    <w:rsid w:val="0023407C"/>
    <w:rsid w:val="002345F7"/>
    <w:rsid w:val="00234694"/>
    <w:rsid w:val="002354AB"/>
    <w:rsid w:val="00235CEE"/>
    <w:rsid w:val="0023622D"/>
    <w:rsid w:val="002366A6"/>
    <w:rsid w:val="00242C21"/>
    <w:rsid w:val="00243224"/>
    <w:rsid w:val="002446D6"/>
    <w:rsid w:val="00245271"/>
    <w:rsid w:val="0024690A"/>
    <w:rsid w:val="00246AB1"/>
    <w:rsid w:val="002470FC"/>
    <w:rsid w:val="002471CC"/>
    <w:rsid w:val="0024733D"/>
    <w:rsid w:val="00252CDD"/>
    <w:rsid w:val="00255119"/>
    <w:rsid w:val="0025699A"/>
    <w:rsid w:val="00256A6F"/>
    <w:rsid w:val="00257966"/>
    <w:rsid w:val="00261022"/>
    <w:rsid w:val="00261C46"/>
    <w:rsid w:val="00261DC3"/>
    <w:rsid w:val="002703FB"/>
    <w:rsid w:val="002735D3"/>
    <w:rsid w:val="0027569D"/>
    <w:rsid w:val="002761DF"/>
    <w:rsid w:val="002766C3"/>
    <w:rsid w:val="00277769"/>
    <w:rsid w:val="0028076C"/>
    <w:rsid w:val="0028089A"/>
    <w:rsid w:val="0028103B"/>
    <w:rsid w:val="00281166"/>
    <w:rsid w:val="00281AA0"/>
    <w:rsid w:val="00282B18"/>
    <w:rsid w:val="002845C1"/>
    <w:rsid w:val="0028504B"/>
    <w:rsid w:val="00286527"/>
    <w:rsid w:val="00286CEC"/>
    <w:rsid w:val="00290D3E"/>
    <w:rsid w:val="002917FD"/>
    <w:rsid w:val="00291A6A"/>
    <w:rsid w:val="002926BC"/>
    <w:rsid w:val="002926CB"/>
    <w:rsid w:val="00292AD8"/>
    <w:rsid w:val="00292DAC"/>
    <w:rsid w:val="00294459"/>
    <w:rsid w:val="0029449D"/>
    <w:rsid w:val="00294CF2"/>
    <w:rsid w:val="002950D7"/>
    <w:rsid w:val="0029663A"/>
    <w:rsid w:val="002A022B"/>
    <w:rsid w:val="002A0506"/>
    <w:rsid w:val="002A11B0"/>
    <w:rsid w:val="002A16D4"/>
    <w:rsid w:val="002A33F6"/>
    <w:rsid w:val="002A53E9"/>
    <w:rsid w:val="002A6422"/>
    <w:rsid w:val="002A6554"/>
    <w:rsid w:val="002A6A23"/>
    <w:rsid w:val="002A77DD"/>
    <w:rsid w:val="002B0C4F"/>
    <w:rsid w:val="002B10A8"/>
    <w:rsid w:val="002B1D67"/>
    <w:rsid w:val="002B5EF2"/>
    <w:rsid w:val="002C204B"/>
    <w:rsid w:val="002C3900"/>
    <w:rsid w:val="002C468D"/>
    <w:rsid w:val="002C5FB0"/>
    <w:rsid w:val="002C61ED"/>
    <w:rsid w:val="002C6E21"/>
    <w:rsid w:val="002C7097"/>
    <w:rsid w:val="002C7BC0"/>
    <w:rsid w:val="002D07CA"/>
    <w:rsid w:val="002D09FB"/>
    <w:rsid w:val="002D1566"/>
    <w:rsid w:val="002D1827"/>
    <w:rsid w:val="002D56CB"/>
    <w:rsid w:val="002D5922"/>
    <w:rsid w:val="002D6295"/>
    <w:rsid w:val="002E1551"/>
    <w:rsid w:val="002E194C"/>
    <w:rsid w:val="002E4177"/>
    <w:rsid w:val="002E4978"/>
    <w:rsid w:val="002E5F42"/>
    <w:rsid w:val="002E616D"/>
    <w:rsid w:val="002E6F1B"/>
    <w:rsid w:val="002E798A"/>
    <w:rsid w:val="002F04D9"/>
    <w:rsid w:val="002F067B"/>
    <w:rsid w:val="002F0C5D"/>
    <w:rsid w:val="002F21D2"/>
    <w:rsid w:val="002F3598"/>
    <w:rsid w:val="002F3B86"/>
    <w:rsid w:val="002F5727"/>
    <w:rsid w:val="00301958"/>
    <w:rsid w:val="00306929"/>
    <w:rsid w:val="00306F5F"/>
    <w:rsid w:val="003106F7"/>
    <w:rsid w:val="00312875"/>
    <w:rsid w:val="00312B27"/>
    <w:rsid w:val="00312D34"/>
    <w:rsid w:val="003130AF"/>
    <w:rsid w:val="00313D8B"/>
    <w:rsid w:val="0031426A"/>
    <w:rsid w:val="00314B72"/>
    <w:rsid w:val="00314F7A"/>
    <w:rsid w:val="003151B0"/>
    <w:rsid w:val="003177A1"/>
    <w:rsid w:val="003178A3"/>
    <w:rsid w:val="00320112"/>
    <w:rsid w:val="00320EF0"/>
    <w:rsid w:val="003214F4"/>
    <w:rsid w:val="00322B34"/>
    <w:rsid w:val="0032360D"/>
    <w:rsid w:val="0032531D"/>
    <w:rsid w:val="003268DC"/>
    <w:rsid w:val="00327667"/>
    <w:rsid w:val="00327FA1"/>
    <w:rsid w:val="00331180"/>
    <w:rsid w:val="003314E7"/>
    <w:rsid w:val="00331789"/>
    <w:rsid w:val="00331F58"/>
    <w:rsid w:val="00333A1C"/>
    <w:rsid w:val="00336504"/>
    <w:rsid w:val="003367DC"/>
    <w:rsid w:val="00336B09"/>
    <w:rsid w:val="00336C10"/>
    <w:rsid w:val="003404AC"/>
    <w:rsid w:val="00340FFB"/>
    <w:rsid w:val="00342661"/>
    <w:rsid w:val="00344E78"/>
    <w:rsid w:val="003462AA"/>
    <w:rsid w:val="003514B0"/>
    <w:rsid w:val="00352A03"/>
    <w:rsid w:val="0035457D"/>
    <w:rsid w:val="00354AF5"/>
    <w:rsid w:val="00356247"/>
    <w:rsid w:val="00356A21"/>
    <w:rsid w:val="0035768A"/>
    <w:rsid w:val="00362791"/>
    <w:rsid w:val="00363A04"/>
    <w:rsid w:val="0036558C"/>
    <w:rsid w:val="00366779"/>
    <w:rsid w:val="00366F16"/>
    <w:rsid w:val="003700DD"/>
    <w:rsid w:val="003706C3"/>
    <w:rsid w:val="00370B29"/>
    <w:rsid w:val="003733A5"/>
    <w:rsid w:val="00375746"/>
    <w:rsid w:val="00376DB1"/>
    <w:rsid w:val="003806CF"/>
    <w:rsid w:val="00381915"/>
    <w:rsid w:val="00383056"/>
    <w:rsid w:val="00384250"/>
    <w:rsid w:val="003844E2"/>
    <w:rsid w:val="00384A23"/>
    <w:rsid w:val="00386A1A"/>
    <w:rsid w:val="0038739A"/>
    <w:rsid w:val="00390479"/>
    <w:rsid w:val="003908E0"/>
    <w:rsid w:val="00390C4D"/>
    <w:rsid w:val="0039357F"/>
    <w:rsid w:val="003945E3"/>
    <w:rsid w:val="0039591D"/>
    <w:rsid w:val="00395B9B"/>
    <w:rsid w:val="003A1141"/>
    <w:rsid w:val="003A1215"/>
    <w:rsid w:val="003A205C"/>
    <w:rsid w:val="003A21C4"/>
    <w:rsid w:val="003A345C"/>
    <w:rsid w:val="003A37B6"/>
    <w:rsid w:val="003A5651"/>
    <w:rsid w:val="003A646F"/>
    <w:rsid w:val="003B288D"/>
    <w:rsid w:val="003B292D"/>
    <w:rsid w:val="003B43C6"/>
    <w:rsid w:val="003B6C29"/>
    <w:rsid w:val="003B782D"/>
    <w:rsid w:val="003B79D0"/>
    <w:rsid w:val="003B7AC1"/>
    <w:rsid w:val="003C060B"/>
    <w:rsid w:val="003C389B"/>
    <w:rsid w:val="003C52B6"/>
    <w:rsid w:val="003C7B53"/>
    <w:rsid w:val="003D01B6"/>
    <w:rsid w:val="003D06AB"/>
    <w:rsid w:val="003D0828"/>
    <w:rsid w:val="003D253D"/>
    <w:rsid w:val="003D3B56"/>
    <w:rsid w:val="003D3F97"/>
    <w:rsid w:val="003D7EC2"/>
    <w:rsid w:val="003E0AEA"/>
    <w:rsid w:val="003E1D3D"/>
    <w:rsid w:val="003E35E5"/>
    <w:rsid w:val="003E461D"/>
    <w:rsid w:val="003E5051"/>
    <w:rsid w:val="003E57BC"/>
    <w:rsid w:val="003E5E07"/>
    <w:rsid w:val="003E6CE8"/>
    <w:rsid w:val="003E7343"/>
    <w:rsid w:val="003E788C"/>
    <w:rsid w:val="003E7D93"/>
    <w:rsid w:val="003F0993"/>
    <w:rsid w:val="003F0DAD"/>
    <w:rsid w:val="003F2034"/>
    <w:rsid w:val="003F2D59"/>
    <w:rsid w:val="003F3C13"/>
    <w:rsid w:val="003F3CF6"/>
    <w:rsid w:val="003F47AA"/>
    <w:rsid w:val="003F7643"/>
    <w:rsid w:val="003F7DF3"/>
    <w:rsid w:val="00400014"/>
    <w:rsid w:val="00401699"/>
    <w:rsid w:val="0040259B"/>
    <w:rsid w:val="00402C41"/>
    <w:rsid w:val="00403C98"/>
    <w:rsid w:val="00406F5D"/>
    <w:rsid w:val="0041022C"/>
    <w:rsid w:val="00411746"/>
    <w:rsid w:val="0041452F"/>
    <w:rsid w:val="00420762"/>
    <w:rsid w:val="00420B66"/>
    <w:rsid w:val="004210A5"/>
    <w:rsid w:val="00421815"/>
    <w:rsid w:val="004234C6"/>
    <w:rsid w:val="00423532"/>
    <w:rsid w:val="00423726"/>
    <w:rsid w:val="004238E3"/>
    <w:rsid w:val="004239AB"/>
    <w:rsid w:val="00423CE9"/>
    <w:rsid w:val="00424965"/>
    <w:rsid w:val="0042496F"/>
    <w:rsid w:val="00424CC1"/>
    <w:rsid w:val="004259ED"/>
    <w:rsid w:val="00425D1E"/>
    <w:rsid w:val="0042620C"/>
    <w:rsid w:val="00426F85"/>
    <w:rsid w:val="004275C6"/>
    <w:rsid w:val="00427AAB"/>
    <w:rsid w:val="00427AF0"/>
    <w:rsid w:val="00430118"/>
    <w:rsid w:val="00430C37"/>
    <w:rsid w:val="00432866"/>
    <w:rsid w:val="00434151"/>
    <w:rsid w:val="00434C8E"/>
    <w:rsid w:val="00434C9C"/>
    <w:rsid w:val="00434E68"/>
    <w:rsid w:val="004378CC"/>
    <w:rsid w:val="00443789"/>
    <w:rsid w:val="00444998"/>
    <w:rsid w:val="004453F1"/>
    <w:rsid w:val="00445433"/>
    <w:rsid w:val="00447550"/>
    <w:rsid w:val="00447E63"/>
    <w:rsid w:val="00447E68"/>
    <w:rsid w:val="00447FCA"/>
    <w:rsid w:val="00455C28"/>
    <w:rsid w:val="00461009"/>
    <w:rsid w:val="00461B37"/>
    <w:rsid w:val="00462489"/>
    <w:rsid w:val="004627BD"/>
    <w:rsid w:val="00462897"/>
    <w:rsid w:val="00463BE1"/>
    <w:rsid w:val="004655EF"/>
    <w:rsid w:val="00465CC2"/>
    <w:rsid w:val="00467417"/>
    <w:rsid w:val="0047165F"/>
    <w:rsid w:val="004721B5"/>
    <w:rsid w:val="004740FB"/>
    <w:rsid w:val="00474789"/>
    <w:rsid w:val="00483B29"/>
    <w:rsid w:val="0048487B"/>
    <w:rsid w:val="004859CC"/>
    <w:rsid w:val="00485EB8"/>
    <w:rsid w:val="004867DE"/>
    <w:rsid w:val="00490003"/>
    <w:rsid w:val="004907B6"/>
    <w:rsid w:val="00493807"/>
    <w:rsid w:val="00493C7C"/>
    <w:rsid w:val="004A0A7B"/>
    <w:rsid w:val="004A1DA1"/>
    <w:rsid w:val="004A291E"/>
    <w:rsid w:val="004A2F82"/>
    <w:rsid w:val="004A34B0"/>
    <w:rsid w:val="004A3BC7"/>
    <w:rsid w:val="004A5235"/>
    <w:rsid w:val="004A5581"/>
    <w:rsid w:val="004A5A23"/>
    <w:rsid w:val="004B1C06"/>
    <w:rsid w:val="004B2C61"/>
    <w:rsid w:val="004B51A0"/>
    <w:rsid w:val="004B5856"/>
    <w:rsid w:val="004B6417"/>
    <w:rsid w:val="004B6926"/>
    <w:rsid w:val="004C0B30"/>
    <w:rsid w:val="004C0BE2"/>
    <w:rsid w:val="004C1010"/>
    <w:rsid w:val="004C1FC8"/>
    <w:rsid w:val="004C2978"/>
    <w:rsid w:val="004C3147"/>
    <w:rsid w:val="004C3C13"/>
    <w:rsid w:val="004C44D4"/>
    <w:rsid w:val="004C6BDB"/>
    <w:rsid w:val="004D005E"/>
    <w:rsid w:val="004D05C5"/>
    <w:rsid w:val="004D09B7"/>
    <w:rsid w:val="004D0C31"/>
    <w:rsid w:val="004D3F9D"/>
    <w:rsid w:val="004D5714"/>
    <w:rsid w:val="004D6C17"/>
    <w:rsid w:val="004D6E76"/>
    <w:rsid w:val="004E0545"/>
    <w:rsid w:val="004E06BB"/>
    <w:rsid w:val="004E1740"/>
    <w:rsid w:val="004E2FDA"/>
    <w:rsid w:val="004E3A08"/>
    <w:rsid w:val="004E40C5"/>
    <w:rsid w:val="004E7099"/>
    <w:rsid w:val="004F0C93"/>
    <w:rsid w:val="004F2285"/>
    <w:rsid w:val="004F296D"/>
    <w:rsid w:val="004F4D24"/>
    <w:rsid w:val="004F53E5"/>
    <w:rsid w:val="004F5D95"/>
    <w:rsid w:val="004F60F7"/>
    <w:rsid w:val="004F660B"/>
    <w:rsid w:val="004F688C"/>
    <w:rsid w:val="004F6D1A"/>
    <w:rsid w:val="00500672"/>
    <w:rsid w:val="00500D9E"/>
    <w:rsid w:val="00501FD5"/>
    <w:rsid w:val="00502826"/>
    <w:rsid w:val="00502F60"/>
    <w:rsid w:val="005032FE"/>
    <w:rsid w:val="00503F4D"/>
    <w:rsid w:val="005044C8"/>
    <w:rsid w:val="0050471A"/>
    <w:rsid w:val="00504796"/>
    <w:rsid w:val="00506126"/>
    <w:rsid w:val="00506884"/>
    <w:rsid w:val="005075EC"/>
    <w:rsid w:val="00510BBB"/>
    <w:rsid w:val="00510D7F"/>
    <w:rsid w:val="00511C93"/>
    <w:rsid w:val="005124A4"/>
    <w:rsid w:val="00513463"/>
    <w:rsid w:val="0051367C"/>
    <w:rsid w:val="00516460"/>
    <w:rsid w:val="00516874"/>
    <w:rsid w:val="00516CE9"/>
    <w:rsid w:val="00522D07"/>
    <w:rsid w:val="00523A4B"/>
    <w:rsid w:val="00523D4D"/>
    <w:rsid w:val="00523E4B"/>
    <w:rsid w:val="005243BD"/>
    <w:rsid w:val="005259F8"/>
    <w:rsid w:val="00525C62"/>
    <w:rsid w:val="00526668"/>
    <w:rsid w:val="00527E75"/>
    <w:rsid w:val="00530525"/>
    <w:rsid w:val="005306EA"/>
    <w:rsid w:val="00531B75"/>
    <w:rsid w:val="00532F06"/>
    <w:rsid w:val="005333D6"/>
    <w:rsid w:val="0053354E"/>
    <w:rsid w:val="00534923"/>
    <w:rsid w:val="005361A1"/>
    <w:rsid w:val="005416D7"/>
    <w:rsid w:val="00542B61"/>
    <w:rsid w:val="00542BF8"/>
    <w:rsid w:val="00542EE3"/>
    <w:rsid w:val="005454AE"/>
    <w:rsid w:val="0054586A"/>
    <w:rsid w:val="00545E32"/>
    <w:rsid w:val="005478E8"/>
    <w:rsid w:val="005511BA"/>
    <w:rsid w:val="005538B1"/>
    <w:rsid w:val="00557401"/>
    <w:rsid w:val="00557954"/>
    <w:rsid w:val="00560887"/>
    <w:rsid w:val="00562B8C"/>
    <w:rsid w:val="00562C9C"/>
    <w:rsid w:val="0056436D"/>
    <w:rsid w:val="00565CFF"/>
    <w:rsid w:val="00565F46"/>
    <w:rsid w:val="00566970"/>
    <w:rsid w:val="00566AAF"/>
    <w:rsid w:val="005672B2"/>
    <w:rsid w:val="00567497"/>
    <w:rsid w:val="005707DE"/>
    <w:rsid w:val="00571582"/>
    <w:rsid w:val="00572665"/>
    <w:rsid w:val="005730A5"/>
    <w:rsid w:val="00573BE5"/>
    <w:rsid w:val="00575236"/>
    <w:rsid w:val="0057687A"/>
    <w:rsid w:val="005803E2"/>
    <w:rsid w:val="0058104E"/>
    <w:rsid w:val="0058117C"/>
    <w:rsid w:val="005817D5"/>
    <w:rsid w:val="00581F64"/>
    <w:rsid w:val="00583091"/>
    <w:rsid w:val="00583877"/>
    <w:rsid w:val="00591532"/>
    <w:rsid w:val="00591D2A"/>
    <w:rsid w:val="00592300"/>
    <w:rsid w:val="005931B0"/>
    <w:rsid w:val="00593447"/>
    <w:rsid w:val="00594A9D"/>
    <w:rsid w:val="00595FDA"/>
    <w:rsid w:val="00596313"/>
    <w:rsid w:val="005973E0"/>
    <w:rsid w:val="005A0423"/>
    <w:rsid w:val="005A17F4"/>
    <w:rsid w:val="005A1924"/>
    <w:rsid w:val="005A1E34"/>
    <w:rsid w:val="005A3020"/>
    <w:rsid w:val="005A472F"/>
    <w:rsid w:val="005A62B6"/>
    <w:rsid w:val="005A7318"/>
    <w:rsid w:val="005A774C"/>
    <w:rsid w:val="005A7AC4"/>
    <w:rsid w:val="005A7F38"/>
    <w:rsid w:val="005B0330"/>
    <w:rsid w:val="005B0A22"/>
    <w:rsid w:val="005B1154"/>
    <w:rsid w:val="005B1957"/>
    <w:rsid w:val="005B2738"/>
    <w:rsid w:val="005B30ED"/>
    <w:rsid w:val="005B390A"/>
    <w:rsid w:val="005B66B3"/>
    <w:rsid w:val="005B6F56"/>
    <w:rsid w:val="005B7026"/>
    <w:rsid w:val="005C00EA"/>
    <w:rsid w:val="005C1532"/>
    <w:rsid w:val="005C2A93"/>
    <w:rsid w:val="005C2DCB"/>
    <w:rsid w:val="005C378E"/>
    <w:rsid w:val="005C43A3"/>
    <w:rsid w:val="005C5EAA"/>
    <w:rsid w:val="005C6286"/>
    <w:rsid w:val="005C63D0"/>
    <w:rsid w:val="005C6A61"/>
    <w:rsid w:val="005D11A9"/>
    <w:rsid w:val="005D2281"/>
    <w:rsid w:val="005D2B82"/>
    <w:rsid w:val="005D34A0"/>
    <w:rsid w:val="005D4EF3"/>
    <w:rsid w:val="005D5283"/>
    <w:rsid w:val="005D6DC2"/>
    <w:rsid w:val="005E23A0"/>
    <w:rsid w:val="005E405E"/>
    <w:rsid w:val="005E4517"/>
    <w:rsid w:val="005E5BB4"/>
    <w:rsid w:val="005E703C"/>
    <w:rsid w:val="005E7689"/>
    <w:rsid w:val="005E7AC8"/>
    <w:rsid w:val="005F0CC3"/>
    <w:rsid w:val="005F143C"/>
    <w:rsid w:val="005F4049"/>
    <w:rsid w:val="005F4324"/>
    <w:rsid w:val="005F4BA4"/>
    <w:rsid w:val="005F4DC4"/>
    <w:rsid w:val="005F55EF"/>
    <w:rsid w:val="005F5D9B"/>
    <w:rsid w:val="005F5E40"/>
    <w:rsid w:val="005F5F1B"/>
    <w:rsid w:val="005F73BE"/>
    <w:rsid w:val="006009F0"/>
    <w:rsid w:val="00600C77"/>
    <w:rsid w:val="006072E7"/>
    <w:rsid w:val="00607AAB"/>
    <w:rsid w:val="00611067"/>
    <w:rsid w:val="00612991"/>
    <w:rsid w:val="00612C2B"/>
    <w:rsid w:val="006155CB"/>
    <w:rsid w:val="00615DC4"/>
    <w:rsid w:val="006161A9"/>
    <w:rsid w:val="006162C6"/>
    <w:rsid w:val="00622D7E"/>
    <w:rsid w:val="00624072"/>
    <w:rsid w:val="006241D9"/>
    <w:rsid w:val="00624A52"/>
    <w:rsid w:val="00625A29"/>
    <w:rsid w:val="00626B9F"/>
    <w:rsid w:val="0063027B"/>
    <w:rsid w:val="00631DE4"/>
    <w:rsid w:val="0063440F"/>
    <w:rsid w:val="0063458C"/>
    <w:rsid w:val="006369BA"/>
    <w:rsid w:val="00640456"/>
    <w:rsid w:val="0064119B"/>
    <w:rsid w:val="0064149D"/>
    <w:rsid w:val="00647A3B"/>
    <w:rsid w:val="0065056C"/>
    <w:rsid w:val="0065057E"/>
    <w:rsid w:val="006512D1"/>
    <w:rsid w:val="006531E8"/>
    <w:rsid w:val="00653480"/>
    <w:rsid w:val="006544B5"/>
    <w:rsid w:val="00656F1F"/>
    <w:rsid w:val="00656F9F"/>
    <w:rsid w:val="00657122"/>
    <w:rsid w:val="00657A77"/>
    <w:rsid w:val="00657E9D"/>
    <w:rsid w:val="0066256C"/>
    <w:rsid w:val="006671FF"/>
    <w:rsid w:val="0067173E"/>
    <w:rsid w:val="00672175"/>
    <w:rsid w:val="006724BF"/>
    <w:rsid w:val="00672732"/>
    <w:rsid w:val="00672A3E"/>
    <w:rsid w:val="00672D16"/>
    <w:rsid w:val="006735EB"/>
    <w:rsid w:val="00673B4C"/>
    <w:rsid w:val="006748CE"/>
    <w:rsid w:val="00674D4E"/>
    <w:rsid w:val="00675011"/>
    <w:rsid w:val="00675729"/>
    <w:rsid w:val="00680298"/>
    <w:rsid w:val="006815BE"/>
    <w:rsid w:val="00683150"/>
    <w:rsid w:val="00684A76"/>
    <w:rsid w:val="00685726"/>
    <w:rsid w:val="00685BCF"/>
    <w:rsid w:val="00687623"/>
    <w:rsid w:val="0069046E"/>
    <w:rsid w:val="0069138A"/>
    <w:rsid w:val="0069355F"/>
    <w:rsid w:val="00693BF6"/>
    <w:rsid w:val="00694306"/>
    <w:rsid w:val="0069525E"/>
    <w:rsid w:val="006958DC"/>
    <w:rsid w:val="006975BE"/>
    <w:rsid w:val="00697DD2"/>
    <w:rsid w:val="00697E79"/>
    <w:rsid w:val="006A1A2C"/>
    <w:rsid w:val="006A223F"/>
    <w:rsid w:val="006A492D"/>
    <w:rsid w:val="006A5162"/>
    <w:rsid w:val="006A68DE"/>
    <w:rsid w:val="006A6EFF"/>
    <w:rsid w:val="006A7812"/>
    <w:rsid w:val="006B0B0D"/>
    <w:rsid w:val="006B0C07"/>
    <w:rsid w:val="006B18D5"/>
    <w:rsid w:val="006B1CC8"/>
    <w:rsid w:val="006B2C3F"/>
    <w:rsid w:val="006B2DE9"/>
    <w:rsid w:val="006B37A3"/>
    <w:rsid w:val="006B669C"/>
    <w:rsid w:val="006B7131"/>
    <w:rsid w:val="006C2082"/>
    <w:rsid w:val="006C21A6"/>
    <w:rsid w:val="006C7BF2"/>
    <w:rsid w:val="006C7CC1"/>
    <w:rsid w:val="006D0582"/>
    <w:rsid w:val="006D1AD7"/>
    <w:rsid w:val="006D2E0B"/>
    <w:rsid w:val="006D50DA"/>
    <w:rsid w:val="006D5CF5"/>
    <w:rsid w:val="006D7209"/>
    <w:rsid w:val="006E066A"/>
    <w:rsid w:val="006E0825"/>
    <w:rsid w:val="006E0D1C"/>
    <w:rsid w:val="006E0F9A"/>
    <w:rsid w:val="006E3CB4"/>
    <w:rsid w:val="006E48C0"/>
    <w:rsid w:val="006E4F05"/>
    <w:rsid w:val="006E58D9"/>
    <w:rsid w:val="006E5CC2"/>
    <w:rsid w:val="006E61B3"/>
    <w:rsid w:val="006E7C2F"/>
    <w:rsid w:val="006F008C"/>
    <w:rsid w:val="006F1BD6"/>
    <w:rsid w:val="006F25CE"/>
    <w:rsid w:val="006F2B14"/>
    <w:rsid w:val="006F2CF0"/>
    <w:rsid w:val="006F2D86"/>
    <w:rsid w:val="006F3517"/>
    <w:rsid w:val="006F3589"/>
    <w:rsid w:val="006F5038"/>
    <w:rsid w:val="006F5F24"/>
    <w:rsid w:val="00700B29"/>
    <w:rsid w:val="00702B9B"/>
    <w:rsid w:val="00704913"/>
    <w:rsid w:val="0070572C"/>
    <w:rsid w:val="00707CA7"/>
    <w:rsid w:val="00710F96"/>
    <w:rsid w:val="00711BCC"/>
    <w:rsid w:val="00712E2A"/>
    <w:rsid w:val="0071426E"/>
    <w:rsid w:val="00715D00"/>
    <w:rsid w:val="007167E1"/>
    <w:rsid w:val="007179F1"/>
    <w:rsid w:val="00720117"/>
    <w:rsid w:val="00720AF9"/>
    <w:rsid w:val="0072343F"/>
    <w:rsid w:val="00723B65"/>
    <w:rsid w:val="00725911"/>
    <w:rsid w:val="00726041"/>
    <w:rsid w:val="0072651C"/>
    <w:rsid w:val="007273A3"/>
    <w:rsid w:val="00730640"/>
    <w:rsid w:val="007307D1"/>
    <w:rsid w:val="00732305"/>
    <w:rsid w:val="00732D19"/>
    <w:rsid w:val="00734256"/>
    <w:rsid w:val="0073449F"/>
    <w:rsid w:val="00734BB9"/>
    <w:rsid w:val="00734FBC"/>
    <w:rsid w:val="00735D60"/>
    <w:rsid w:val="00735FD9"/>
    <w:rsid w:val="007365D0"/>
    <w:rsid w:val="00736652"/>
    <w:rsid w:val="00736AE3"/>
    <w:rsid w:val="00736C1A"/>
    <w:rsid w:val="00740D1B"/>
    <w:rsid w:val="0074105E"/>
    <w:rsid w:val="00742E20"/>
    <w:rsid w:val="007431C5"/>
    <w:rsid w:val="00743684"/>
    <w:rsid w:val="00743A1F"/>
    <w:rsid w:val="007441F3"/>
    <w:rsid w:val="007444FD"/>
    <w:rsid w:val="00744566"/>
    <w:rsid w:val="00744BC1"/>
    <w:rsid w:val="007450B4"/>
    <w:rsid w:val="00746A22"/>
    <w:rsid w:val="00750196"/>
    <w:rsid w:val="00750720"/>
    <w:rsid w:val="00751DE5"/>
    <w:rsid w:val="00752D96"/>
    <w:rsid w:val="00752EF9"/>
    <w:rsid w:val="0075319E"/>
    <w:rsid w:val="007533C7"/>
    <w:rsid w:val="00754A9C"/>
    <w:rsid w:val="00754F41"/>
    <w:rsid w:val="007552E6"/>
    <w:rsid w:val="007558B3"/>
    <w:rsid w:val="00755AA4"/>
    <w:rsid w:val="00755B10"/>
    <w:rsid w:val="00756889"/>
    <w:rsid w:val="00756DBF"/>
    <w:rsid w:val="007571AC"/>
    <w:rsid w:val="0076200C"/>
    <w:rsid w:val="00763993"/>
    <w:rsid w:val="007645DD"/>
    <w:rsid w:val="00766776"/>
    <w:rsid w:val="00767243"/>
    <w:rsid w:val="0076758F"/>
    <w:rsid w:val="0077036E"/>
    <w:rsid w:val="00771CE2"/>
    <w:rsid w:val="00771D85"/>
    <w:rsid w:val="00773FEC"/>
    <w:rsid w:val="00774CE2"/>
    <w:rsid w:val="00774E7D"/>
    <w:rsid w:val="0077557C"/>
    <w:rsid w:val="00775C97"/>
    <w:rsid w:val="0077714B"/>
    <w:rsid w:val="0078052A"/>
    <w:rsid w:val="00781E84"/>
    <w:rsid w:val="00781F11"/>
    <w:rsid w:val="007853EA"/>
    <w:rsid w:val="00786468"/>
    <w:rsid w:val="007903D9"/>
    <w:rsid w:val="0079178C"/>
    <w:rsid w:val="007929A8"/>
    <w:rsid w:val="00793A54"/>
    <w:rsid w:val="00793E4C"/>
    <w:rsid w:val="007941CA"/>
    <w:rsid w:val="00794AC0"/>
    <w:rsid w:val="00795625"/>
    <w:rsid w:val="0079668D"/>
    <w:rsid w:val="00797621"/>
    <w:rsid w:val="00797DA8"/>
    <w:rsid w:val="007A143A"/>
    <w:rsid w:val="007A42D1"/>
    <w:rsid w:val="007A47D4"/>
    <w:rsid w:val="007A47FC"/>
    <w:rsid w:val="007A7B0E"/>
    <w:rsid w:val="007A7F22"/>
    <w:rsid w:val="007B02F3"/>
    <w:rsid w:val="007B45E0"/>
    <w:rsid w:val="007B47B9"/>
    <w:rsid w:val="007B5A22"/>
    <w:rsid w:val="007B6C93"/>
    <w:rsid w:val="007B7315"/>
    <w:rsid w:val="007B7F31"/>
    <w:rsid w:val="007C0081"/>
    <w:rsid w:val="007C1829"/>
    <w:rsid w:val="007C1A8B"/>
    <w:rsid w:val="007C2287"/>
    <w:rsid w:val="007C381C"/>
    <w:rsid w:val="007C3AAA"/>
    <w:rsid w:val="007C40D1"/>
    <w:rsid w:val="007C4222"/>
    <w:rsid w:val="007C4669"/>
    <w:rsid w:val="007C5C4C"/>
    <w:rsid w:val="007C73A0"/>
    <w:rsid w:val="007C7501"/>
    <w:rsid w:val="007C7F83"/>
    <w:rsid w:val="007D115C"/>
    <w:rsid w:val="007D1573"/>
    <w:rsid w:val="007D19C4"/>
    <w:rsid w:val="007D1E2F"/>
    <w:rsid w:val="007D37A3"/>
    <w:rsid w:val="007D58D4"/>
    <w:rsid w:val="007D7886"/>
    <w:rsid w:val="007E0435"/>
    <w:rsid w:val="007E091A"/>
    <w:rsid w:val="007E28A5"/>
    <w:rsid w:val="007E403A"/>
    <w:rsid w:val="007E5381"/>
    <w:rsid w:val="007E59B5"/>
    <w:rsid w:val="007E6E94"/>
    <w:rsid w:val="007E6EDD"/>
    <w:rsid w:val="007F0221"/>
    <w:rsid w:val="007F3E59"/>
    <w:rsid w:val="007F432D"/>
    <w:rsid w:val="007F5463"/>
    <w:rsid w:val="007F6CE0"/>
    <w:rsid w:val="008031CA"/>
    <w:rsid w:val="008101F9"/>
    <w:rsid w:val="008117B8"/>
    <w:rsid w:val="008122C4"/>
    <w:rsid w:val="00812A5F"/>
    <w:rsid w:val="008135FE"/>
    <w:rsid w:val="0081509E"/>
    <w:rsid w:val="008164F1"/>
    <w:rsid w:val="00816A6C"/>
    <w:rsid w:val="00816E31"/>
    <w:rsid w:val="00820F97"/>
    <w:rsid w:val="00823563"/>
    <w:rsid w:val="00823D57"/>
    <w:rsid w:val="0082568C"/>
    <w:rsid w:val="008268FD"/>
    <w:rsid w:val="008269DA"/>
    <w:rsid w:val="0082765E"/>
    <w:rsid w:val="00827B3A"/>
    <w:rsid w:val="00830640"/>
    <w:rsid w:val="00831412"/>
    <w:rsid w:val="00831A99"/>
    <w:rsid w:val="008321A8"/>
    <w:rsid w:val="00832833"/>
    <w:rsid w:val="008342DD"/>
    <w:rsid w:val="0083449D"/>
    <w:rsid w:val="00834BEE"/>
    <w:rsid w:val="008360AC"/>
    <w:rsid w:val="008366D4"/>
    <w:rsid w:val="00840D2C"/>
    <w:rsid w:val="008414C7"/>
    <w:rsid w:val="008463D6"/>
    <w:rsid w:val="0084732C"/>
    <w:rsid w:val="008479E7"/>
    <w:rsid w:val="00850A56"/>
    <w:rsid w:val="00851395"/>
    <w:rsid w:val="008514F2"/>
    <w:rsid w:val="0085207F"/>
    <w:rsid w:val="00852392"/>
    <w:rsid w:val="008526A3"/>
    <w:rsid w:val="00852CC4"/>
    <w:rsid w:val="00853530"/>
    <w:rsid w:val="0085535F"/>
    <w:rsid w:val="00855FDB"/>
    <w:rsid w:val="00856253"/>
    <w:rsid w:val="008563A2"/>
    <w:rsid w:val="00857C17"/>
    <w:rsid w:val="00860CBF"/>
    <w:rsid w:val="00861272"/>
    <w:rsid w:val="00862F52"/>
    <w:rsid w:val="008635DD"/>
    <w:rsid w:val="00863FA4"/>
    <w:rsid w:val="008658B1"/>
    <w:rsid w:val="00871701"/>
    <w:rsid w:val="00872F87"/>
    <w:rsid w:val="0087310E"/>
    <w:rsid w:val="00873A0E"/>
    <w:rsid w:val="00875323"/>
    <w:rsid w:val="00877520"/>
    <w:rsid w:val="00877826"/>
    <w:rsid w:val="00877E7C"/>
    <w:rsid w:val="00881632"/>
    <w:rsid w:val="00882D01"/>
    <w:rsid w:val="00884CB9"/>
    <w:rsid w:val="00884F30"/>
    <w:rsid w:val="00885389"/>
    <w:rsid w:val="00885B42"/>
    <w:rsid w:val="00885C8A"/>
    <w:rsid w:val="00885D0D"/>
    <w:rsid w:val="0088669C"/>
    <w:rsid w:val="00887650"/>
    <w:rsid w:val="00887D3E"/>
    <w:rsid w:val="00887F58"/>
    <w:rsid w:val="008911E7"/>
    <w:rsid w:val="00892CB1"/>
    <w:rsid w:val="00894808"/>
    <w:rsid w:val="00895A9E"/>
    <w:rsid w:val="0089752D"/>
    <w:rsid w:val="008A013B"/>
    <w:rsid w:val="008A1D1D"/>
    <w:rsid w:val="008A2269"/>
    <w:rsid w:val="008A2ABE"/>
    <w:rsid w:val="008A355C"/>
    <w:rsid w:val="008A36EA"/>
    <w:rsid w:val="008A3993"/>
    <w:rsid w:val="008A61DF"/>
    <w:rsid w:val="008A75CD"/>
    <w:rsid w:val="008A7C16"/>
    <w:rsid w:val="008B0537"/>
    <w:rsid w:val="008B0C82"/>
    <w:rsid w:val="008B1909"/>
    <w:rsid w:val="008B3710"/>
    <w:rsid w:val="008B3AEF"/>
    <w:rsid w:val="008B5791"/>
    <w:rsid w:val="008B6822"/>
    <w:rsid w:val="008B7230"/>
    <w:rsid w:val="008C0E46"/>
    <w:rsid w:val="008C1845"/>
    <w:rsid w:val="008C1DA5"/>
    <w:rsid w:val="008C3FAC"/>
    <w:rsid w:val="008C5FD0"/>
    <w:rsid w:val="008C62D5"/>
    <w:rsid w:val="008C70AF"/>
    <w:rsid w:val="008C721B"/>
    <w:rsid w:val="008D3924"/>
    <w:rsid w:val="008D422C"/>
    <w:rsid w:val="008D435D"/>
    <w:rsid w:val="008D51B2"/>
    <w:rsid w:val="008D666C"/>
    <w:rsid w:val="008D709C"/>
    <w:rsid w:val="008E25DC"/>
    <w:rsid w:val="008E27A7"/>
    <w:rsid w:val="008E3660"/>
    <w:rsid w:val="008E3D0D"/>
    <w:rsid w:val="008E45C3"/>
    <w:rsid w:val="008E4621"/>
    <w:rsid w:val="008E4D40"/>
    <w:rsid w:val="008E4EB6"/>
    <w:rsid w:val="008E77B6"/>
    <w:rsid w:val="008E7A2F"/>
    <w:rsid w:val="008E7B75"/>
    <w:rsid w:val="008F0FEE"/>
    <w:rsid w:val="008F1900"/>
    <w:rsid w:val="008F5A1A"/>
    <w:rsid w:val="008F7508"/>
    <w:rsid w:val="008F7E54"/>
    <w:rsid w:val="00901B84"/>
    <w:rsid w:val="0090381E"/>
    <w:rsid w:val="00907195"/>
    <w:rsid w:val="0091001E"/>
    <w:rsid w:val="0091283B"/>
    <w:rsid w:val="00913E04"/>
    <w:rsid w:val="00913E2F"/>
    <w:rsid w:val="00914604"/>
    <w:rsid w:val="00914EA6"/>
    <w:rsid w:val="0091568D"/>
    <w:rsid w:val="00915A07"/>
    <w:rsid w:val="009161A4"/>
    <w:rsid w:val="00916928"/>
    <w:rsid w:val="00920AEA"/>
    <w:rsid w:val="00920C08"/>
    <w:rsid w:val="00921581"/>
    <w:rsid w:val="00921C4C"/>
    <w:rsid w:val="00923388"/>
    <w:rsid w:val="00923BC3"/>
    <w:rsid w:val="00925248"/>
    <w:rsid w:val="00925570"/>
    <w:rsid w:val="0092658E"/>
    <w:rsid w:val="009270AB"/>
    <w:rsid w:val="009314A3"/>
    <w:rsid w:val="009320E7"/>
    <w:rsid w:val="00932907"/>
    <w:rsid w:val="00933774"/>
    <w:rsid w:val="009353D8"/>
    <w:rsid w:val="00935C60"/>
    <w:rsid w:val="00935D2B"/>
    <w:rsid w:val="00942E46"/>
    <w:rsid w:val="009430C9"/>
    <w:rsid w:val="00943D2B"/>
    <w:rsid w:val="00944566"/>
    <w:rsid w:val="00944AFA"/>
    <w:rsid w:val="00945B0E"/>
    <w:rsid w:val="00945DF0"/>
    <w:rsid w:val="009464BE"/>
    <w:rsid w:val="009465ED"/>
    <w:rsid w:val="00947D3A"/>
    <w:rsid w:val="00947E7A"/>
    <w:rsid w:val="00952ED8"/>
    <w:rsid w:val="009533D3"/>
    <w:rsid w:val="00953E17"/>
    <w:rsid w:val="00953F71"/>
    <w:rsid w:val="0095404E"/>
    <w:rsid w:val="0095442B"/>
    <w:rsid w:val="00957833"/>
    <w:rsid w:val="00960721"/>
    <w:rsid w:val="009612C4"/>
    <w:rsid w:val="009619F7"/>
    <w:rsid w:val="00961BD0"/>
    <w:rsid w:val="00962335"/>
    <w:rsid w:val="0096265C"/>
    <w:rsid w:val="00965079"/>
    <w:rsid w:val="009659A6"/>
    <w:rsid w:val="0097050C"/>
    <w:rsid w:val="00972155"/>
    <w:rsid w:val="009728D8"/>
    <w:rsid w:val="009732FD"/>
    <w:rsid w:val="009750D9"/>
    <w:rsid w:val="00976DCD"/>
    <w:rsid w:val="00980E2B"/>
    <w:rsid w:val="00981908"/>
    <w:rsid w:val="00981914"/>
    <w:rsid w:val="009833E8"/>
    <w:rsid w:val="00985A83"/>
    <w:rsid w:val="009860E2"/>
    <w:rsid w:val="009906ED"/>
    <w:rsid w:val="00991A72"/>
    <w:rsid w:val="0099208A"/>
    <w:rsid w:val="009923E1"/>
    <w:rsid w:val="00992F2B"/>
    <w:rsid w:val="009938AD"/>
    <w:rsid w:val="009939DB"/>
    <w:rsid w:val="00996990"/>
    <w:rsid w:val="00996E98"/>
    <w:rsid w:val="009A01E4"/>
    <w:rsid w:val="009A048B"/>
    <w:rsid w:val="009A1F60"/>
    <w:rsid w:val="009A3438"/>
    <w:rsid w:val="009A372A"/>
    <w:rsid w:val="009A3F5E"/>
    <w:rsid w:val="009A5904"/>
    <w:rsid w:val="009B04DD"/>
    <w:rsid w:val="009B0544"/>
    <w:rsid w:val="009B1116"/>
    <w:rsid w:val="009B1215"/>
    <w:rsid w:val="009B1A30"/>
    <w:rsid w:val="009B1B89"/>
    <w:rsid w:val="009B258C"/>
    <w:rsid w:val="009B2A42"/>
    <w:rsid w:val="009B52D5"/>
    <w:rsid w:val="009B6C1D"/>
    <w:rsid w:val="009B7372"/>
    <w:rsid w:val="009C0766"/>
    <w:rsid w:val="009C1C7F"/>
    <w:rsid w:val="009C2DB0"/>
    <w:rsid w:val="009C3358"/>
    <w:rsid w:val="009C3FA0"/>
    <w:rsid w:val="009C4444"/>
    <w:rsid w:val="009C47A5"/>
    <w:rsid w:val="009C503F"/>
    <w:rsid w:val="009C6CFA"/>
    <w:rsid w:val="009C6F19"/>
    <w:rsid w:val="009D103F"/>
    <w:rsid w:val="009D25D7"/>
    <w:rsid w:val="009D3D34"/>
    <w:rsid w:val="009E0671"/>
    <w:rsid w:val="009E0FEA"/>
    <w:rsid w:val="009E1E1D"/>
    <w:rsid w:val="009E7924"/>
    <w:rsid w:val="009E7F6D"/>
    <w:rsid w:val="009F3DAF"/>
    <w:rsid w:val="009F6C70"/>
    <w:rsid w:val="00A00ACA"/>
    <w:rsid w:val="00A00ACC"/>
    <w:rsid w:val="00A031A4"/>
    <w:rsid w:val="00A07C50"/>
    <w:rsid w:val="00A1119B"/>
    <w:rsid w:val="00A11767"/>
    <w:rsid w:val="00A11784"/>
    <w:rsid w:val="00A11F04"/>
    <w:rsid w:val="00A12538"/>
    <w:rsid w:val="00A126CA"/>
    <w:rsid w:val="00A15604"/>
    <w:rsid w:val="00A16624"/>
    <w:rsid w:val="00A17A12"/>
    <w:rsid w:val="00A20991"/>
    <w:rsid w:val="00A22054"/>
    <w:rsid w:val="00A230A6"/>
    <w:rsid w:val="00A232E7"/>
    <w:rsid w:val="00A247E6"/>
    <w:rsid w:val="00A259AF"/>
    <w:rsid w:val="00A26BAF"/>
    <w:rsid w:val="00A26C03"/>
    <w:rsid w:val="00A26C63"/>
    <w:rsid w:val="00A30377"/>
    <w:rsid w:val="00A3146E"/>
    <w:rsid w:val="00A316A3"/>
    <w:rsid w:val="00A31798"/>
    <w:rsid w:val="00A33053"/>
    <w:rsid w:val="00A33D27"/>
    <w:rsid w:val="00A34CAA"/>
    <w:rsid w:val="00A35F9E"/>
    <w:rsid w:val="00A36E1A"/>
    <w:rsid w:val="00A41026"/>
    <w:rsid w:val="00A419F9"/>
    <w:rsid w:val="00A4279B"/>
    <w:rsid w:val="00A43B9F"/>
    <w:rsid w:val="00A43FCF"/>
    <w:rsid w:val="00A50A0D"/>
    <w:rsid w:val="00A523D6"/>
    <w:rsid w:val="00A5370C"/>
    <w:rsid w:val="00A53EFB"/>
    <w:rsid w:val="00A55FDB"/>
    <w:rsid w:val="00A560B9"/>
    <w:rsid w:val="00A56986"/>
    <w:rsid w:val="00A56A97"/>
    <w:rsid w:val="00A613AD"/>
    <w:rsid w:val="00A63369"/>
    <w:rsid w:val="00A667E2"/>
    <w:rsid w:val="00A677DB"/>
    <w:rsid w:val="00A679D3"/>
    <w:rsid w:val="00A7108B"/>
    <w:rsid w:val="00A72BCA"/>
    <w:rsid w:val="00A73D65"/>
    <w:rsid w:val="00A742FA"/>
    <w:rsid w:val="00A7760B"/>
    <w:rsid w:val="00A77F13"/>
    <w:rsid w:val="00A80700"/>
    <w:rsid w:val="00A81BB7"/>
    <w:rsid w:val="00A82027"/>
    <w:rsid w:val="00A83471"/>
    <w:rsid w:val="00A847EF"/>
    <w:rsid w:val="00A87400"/>
    <w:rsid w:val="00A905AB"/>
    <w:rsid w:val="00A92E1A"/>
    <w:rsid w:val="00A93180"/>
    <w:rsid w:val="00A941C6"/>
    <w:rsid w:val="00A9541E"/>
    <w:rsid w:val="00A95E6D"/>
    <w:rsid w:val="00A95F1C"/>
    <w:rsid w:val="00A97E44"/>
    <w:rsid w:val="00AA02E5"/>
    <w:rsid w:val="00AA2BCD"/>
    <w:rsid w:val="00AA4465"/>
    <w:rsid w:val="00AA4C0B"/>
    <w:rsid w:val="00AA69F9"/>
    <w:rsid w:val="00AA6F8C"/>
    <w:rsid w:val="00AB1A1A"/>
    <w:rsid w:val="00AB1C39"/>
    <w:rsid w:val="00AB2B05"/>
    <w:rsid w:val="00AB368F"/>
    <w:rsid w:val="00AB3A73"/>
    <w:rsid w:val="00AB3C22"/>
    <w:rsid w:val="00AB5B63"/>
    <w:rsid w:val="00AB6662"/>
    <w:rsid w:val="00AB6CAD"/>
    <w:rsid w:val="00AB7AA1"/>
    <w:rsid w:val="00AB7CB0"/>
    <w:rsid w:val="00AB7E12"/>
    <w:rsid w:val="00AC2B72"/>
    <w:rsid w:val="00AC39D9"/>
    <w:rsid w:val="00AC3B5D"/>
    <w:rsid w:val="00AC5700"/>
    <w:rsid w:val="00AC5E67"/>
    <w:rsid w:val="00AC7F9B"/>
    <w:rsid w:val="00AD01D0"/>
    <w:rsid w:val="00AD0A89"/>
    <w:rsid w:val="00AD2651"/>
    <w:rsid w:val="00AD7047"/>
    <w:rsid w:val="00AD73B3"/>
    <w:rsid w:val="00AE129E"/>
    <w:rsid w:val="00AE238C"/>
    <w:rsid w:val="00AE25E5"/>
    <w:rsid w:val="00AE2E79"/>
    <w:rsid w:val="00AE59FB"/>
    <w:rsid w:val="00AF0056"/>
    <w:rsid w:val="00AF15BF"/>
    <w:rsid w:val="00AF272C"/>
    <w:rsid w:val="00AF2BA1"/>
    <w:rsid w:val="00AF37DE"/>
    <w:rsid w:val="00AF3F3F"/>
    <w:rsid w:val="00AF4537"/>
    <w:rsid w:val="00AF6177"/>
    <w:rsid w:val="00AF62B8"/>
    <w:rsid w:val="00AF7683"/>
    <w:rsid w:val="00B01AFF"/>
    <w:rsid w:val="00B01FAC"/>
    <w:rsid w:val="00B04462"/>
    <w:rsid w:val="00B04463"/>
    <w:rsid w:val="00B047C7"/>
    <w:rsid w:val="00B04A36"/>
    <w:rsid w:val="00B0660E"/>
    <w:rsid w:val="00B06F22"/>
    <w:rsid w:val="00B07D22"/>
    <w:rsid w:val="00B07D6C"/>
    <w:rsid w:val="00B07E20"/>
    <w:rsid w:val="00B10B24"/>
    <w:rsid w:val="00B10E30"/>
    <w:rsid w:val="00B11475"/>
    <w:rsid w:val="00B11F78"/>
    <w:rsid w:val="00B14DF9"/>
    <w:rsid w:val="00B211CC"/>
    <w:rsid w:val="00B212DB"/>
    <w:rsid w:val="00B214AD"/>
    <w:rsid w:val="00B216C0"/>
    <w:rsid w:val="00B22F60"/>
    <w:rsid w:val="00B231BF"/>
    <w:rsid w:val="00B24A82"/>
    <w:rsid w:val="00B24D3C"/>
    <w:rsid w:val="00B251C6"/>
    <w:rsid w:val="00B26B4E"/>
    <w:rsid w:val="00B30D3E"/>
    <w:rsid w:val="00B3173C"/>
    <w:rsid w:val="00B31901"/>
    <w:rsid w:val="00B3228D"/>
    <w:rsid w:val="00B3318D"/>
    <w:rsid w:val="00B33759"/>
    <w:rsid w:val="00B3711E"/>
    <w:rsid w:val="00B37674"/>
    <w:rsid w:val="00B40987"/>
    <w:rsid w:val="00B4191E"/>
    <w:rsid w:val="00B43B7D"/>
    <w:rsid w:val="00B43D8F"/>
    <w:rsid w:val="00B44931"/>
    <w:rsid w:val="00B449AC"/>
    <w:rsid w:val="00B469A5"/>
    <w:rsid w:val="00B50466"/>
    <w:rsid w:val="00B504AB"/>
    <w:rsid w:val="00B512FC"/>
    <w:rsid w:val="00B517F3"/>
    <w:rsid w:val="00B51F79"/>
    <w:rsid w:val="00B53C26"/>
    <w:rsid w:val="00B53EAD"/>
    <w:rsid w:val="00B56D7B"/>
    <w:rsid w:val="00B60830"/>
    <w:rsid w:val="00B60B7C"/>
    <w:rsid w:val="00B61106"/>
    <w:rsid w:val="00B616BD"/>
    <w:rsid w:val="00B61DC3"/>
    <w:rsid w:val="00B61E1B"/>
    <w:rsid w:val="00B62505"/>
    <w:rsid w:val="00B6295A"/>
    <w:rsid w:val="00B62FDE"/>
    <w:rsid w:val="00B64354"/>
    <w:rsid w:val="00B64A5E"/>
    <w:rsid w:val="00B65C95"/>
    <w:rsid w:val="00B66246"/>
    <w:rsid w:val="00B663EA"/>
    <w:rsid w:val="00B66BBC"/>
    <w:rsid w:val="00B677EC"/>
    <w:rsid w:val="00B701BA"/>
    <w:rsid w:val="00B72AEF"/>
    <w:rsid w:val="00B72C6D"/>
    <w:rsid w:val="00B72F2A"/>
    <w:rsid w:val="00B7781B"/>
    <w:rsid w:val="00B80014"/>
    <w:rsid w:val="00B802B3"/>
    <w:rsid w:val="00B81111"/>
    <w:rsid w:val="00B8165D"/>
    <w:rsid w:val="00B8220F"/>
    <w:rsid w:val="00B82EBA"/>
    <w:rsid w:val="00B83CFF"/>
    <w:rsid w:val="00B84031"/>
    <w:rsid w:val="00B856BE"/>
    <w:rsid w:val="00B876F8"/>
    <w:rsid w:val="00B87C4B"/>
    <w:rsid w:val="00B908ED"/>
    <w:rsid w:val="00B91D6C"/>
    <w:rsid w:val="00B934D3"/>
    <w:rsid w:val="00B93A4E"/>
    <w:rsid w:val="00B9467C"/>
    <w:rsid w:val="00B94B56"/>
    <w:rsid w:val="00B94C22"/>
    <w:rsid w:val="00B95376"/>
    <w:rsid w:val="00B96EB4"/>
    <w:rsid w:val="00B96F55"/>
    <w:rsid w:val="00B97013"/>
    <w:rsid w:val="00B9779F"/>
    <w:rsid w:val="00B97DC5"/>
    <w:rsid w:val="00BA0F9B"/>
    <w:rsid w:val="00BA1DAF"/>
    <w:rsid w:val="00BA27A9"/>
    <w:rsid w:val="00BA6110"/>
    <w:rsid w:val="00BA66DB"/>
    <w:rsid w:val="00BA72D2"/>
    <w:rsid w:val="00BA782E"/>
    <w:rsid w:val="00BB0745"/>
    <w:rsid w:val="00BB16CA"/>
    <w:rsid w:val="00BB2525"/>
    <w:rsid w:val="00BB32EE"/>
    <w:rsid w:val="00BB74DF"/>
    <w:rsid w:val="00BC0E01"/>
    <w:rsid w:val="00BC18E5"/>
    <w:rsid w:val="00BC1A86"/>
    <w:rsid w:val="00BC484E"/>
    <w:rsid w:val="00BD0A42"/>
    <w:rsid w:val="00BD19B4"/>
    <w:rsid w:val="00BD2CF5"/>
    <w:rsid w:val="00BD362E"/>
    <w:rsid w:val="00BD43A2"/>
    <w:rsid w:val="00BE0E92"/>
    <w:rsid w:val="00BE15A9"/>
    <w:rsid w:val="00BE21F9"/>
    <w:rsid w:val="00BE24AE"/>
    <w:rsid w:val="00BE2B59"/>
    <w:rsid w:val="00BE368E"/>
    <w:rsid w:val="00BE4A00"/>
    <w:rsid w:val="00BE4DE7"/>
    <w:rsid w:val="00BE66EE"/>
    <w:rsid w:val="00BE67C1"/>
    <w:rsid w:val="00BE755C"/>
    <w:rsid w:val="00BF1CAA"/>
    <w:rsid w:val="00BF268F"/>
    <w:rsid w:val="00BF2B4B"/>
    <w:rsid w:val="00BF3B5D"/>
    <w:rsid w:val="00BF3EC7"/>
    <w:rsid w:val="00C01710"/>
    <w:rsid w:val="00C01A22"/>
    <w:rsid w:val="00C01BA9"/>
    <w:rsid w:val="00C02750"/>
    <w:rsid w:val="00C029A7"/>
    <w:rsid w:val="00C02A50"/>
    <w:rsid w:val="00C03C7A"/>
    <w:rsid w:val="00C051F4"/>
    <w:rsid w:val="00C11112"/>
    <w:rsid w:val="00C11FE8"/>
    <w:rsid w:val="00C120D2"/>
    <w:rsid w:val="00C12267"/>
    <w:rsid w:val="00C1257C"/>
    <w:rsid w:val="00C12972"/>
    <w:rsid w:val="00C12FFB"/>
    <w:rsid w:val="00C1330F"/>
    <w:rsid w:val="00C14659"/>
    <w:rsid w:val="00C14A59"/>
    <w:rsid w:val="00C14C80"/>
    <w:rsid w:val="00C15AA2"/>
    <w:rsid w:val="00C16B4A"/>
    <w:rsid w:val="00C16CC2"/>
    <w:rsid w:val="00C1780E"/>
    <w:rsid w:val="00C17939"/>
    <w:rsid w:val="00C179F8"/>
    <w:rsid w:val="00C2092D"/>
    <w:rsid w:val="00C20CD6"/>
    <w:rsid w:val="00C2127C"/>
    <w:rsid w:val="00C215A0"/>
    <w:rsid w:val="00C21A9D"/>
    <w:rsid w:val="00C22499"/>
    <w:rsid w:val="00C236BA"/>
    <w:rsid w:val="00C24B7A"/>
    <w:rsid w:val="00C24FD6"/>
    <w:rsid w:val="00C262CE"/>
    <w:rsid w:val="00C270F0"/>
    <w:rsid w:val="00C27319"/>
    <w:rsid w:val="00C31210"/>
    <w:rsid w:val="00C3171B"/>
    <w:rsid w:val="00C32FCB"/>
    <w:rsid w:val="00C35C2F"/>
    <w:rsid w:val="00C35FC2"/>
    <w:rsid w:val="00C37388"/>
    <w:rsid w:val="00C40265"/>
    <w:rsid w:val="00C4120B"/>
    <w:rsid w:val="00C416EB"/>
    <w:rsid w:val="00C42162"/>
    <w:rsid w:val="00C4264A"/>
    <w:rsid w:val="00C429DA"/>
    <w:rsid w:val="00C42D4D"/>
    <w:rsid w:val="00C43750"/>
    <w:rsid w:val="00C43DF9"/>
    <w:rsid w:val="00C44638"/>
    <w:rsid w:val="00C45014"/>
    <w:rsid w:val="00C461F0"/>
    <w:rsid w:val="00C50249"/>
    <w:rsid w:val="00C51DEE"/>
    <w:rsid w:val="00C52545"/>
    <w:rsid w:val="00C53FC1"/>
    <w:rsid w:val="00C549F3"/>
    <w:rsid w:val="00C55FCA"/>
    <w:rsid w:val="00C56A2E"/>
    <w:rsid w:val="00C56CF1"/>
    <w:rsid w:val="00C56FCF"/>
    <w:rsid w:val="00C62691"/>
    <w:rsid w:val="00C63D2F"/>
    <w:rsid w:val="00C6645C"/>
    <w:rsid w:val="00C6682B"/>
    <w:rsid w:val="00C66C22"/>
    <w:rsid w:val="00C672B2"/>
    <w:rsid w:val="00C7104F"/>
    <w:rsid w:val="00C71125"/>
    <w:rsid w:val="00C713EF"/>
    <w:rsid w:val="00C71F3F"/>
    <w:rsid w:val="00C7336A"/>
    <w:rsid w:val="00C7571B"/>
    <w:rsid w:val="00C75C5C"/>
    <w:rsid w:val="00C76413"/>
    <w:rsid w:val="00C81EAB"/>
    <w:rsid w:val="00C8302C"/>
    <w:rsid w:val="00C84DB2"/>
    <w:rsid w:val="00C851E0"/>
    <w:rsid w:val="00C85B20"/>
    <w:rsid w:val="00C86870"/>
    <w:rsid w:val="00C87F1C"/>
    <w:rsid w:val="00C906D5"/>
    <w:rsid w:val="00C91AAD"/>
    <w:rsid w:val="00C937BD"/>
    <w:rsid w:val="00C93912"/>
    <w:rsid w:val="00C948EF"/>
    <w:rsid w:val="00C96B0A"/>
    <w:rsid w:val="00C971C7"/>
    <w:rsid w:val="00CA14EC"/>
    <w:rsid w:val="00CA3749"/>
    <w:rsid w:val="00CA4008"/>
    <w:rsid w:val="00CA5892"/>
    <w:rsid w:val="00CA5EC4"/>
    <w:rsid w:val="00CA630D"/>
    <w:rsid w:val="00CA6BE2"/>
    <w:rsid w:val="00CB0C6F"/>
    <w:rsid w:val="00CB0FB0"/>
    <w:rsid w:val="00CB162B"/>
    <w:rsid w:val="00CB2E5F"/>
    <w:rsid w:val="00CB35B7"/>
    <w:rsid w:val="00CB392D"/>
    <w:rsid w:val="00CB3DED"/>
    <w:rsid w:val="00CB3E62"/>
    <w:rsid w:val="00CB46ED"/>
    <w:rsid w:val="00CB486D"/>
    <w:rsid w:val="00CB4C1E"/>
    <w:rsid w:val="00CB5127"/>
    <w:rsid w:val="00CB6280"/>
    <w:rsid w:val="00CB69A9"/>
    <w:rsid w:val="00CB6DE4"/>
    <w:rsid w:val="00CB7797"/>
    <w:rsid w:val="00CB7A61"/>
    <w:rsid w:val="00CC0283"/>
    <w:rsid w:val="00CC0A57"/>
    <w:rsid w:val="00CC0CF5"/>
    <w:rsid w:val="00CC1B56"/>
    <w:rsid w:val="00CC3760"/>
    <w:rsid w:val="00CC4447"/>
    <w:rsid w:val="00CC53F4"/>
    <w:rsid w:val="00CC5E83"/>
    <w:rsid w:val="00CC648F"/>
    <w:rsid w:val="00CD5992"/>
    <w:rsid w:val="00CD6889"/>
    <w:rsid w:val="00CD76D1"/>
    <w:rsid w:val="00CE02AB"/>
    <w:rsid w:val="00CE06FD"/>
    <w:rsid w:val="00CE0A99"/>
    <w:rsid w:val="00CE1146"/>
    <w:rsid w:val="00CE1AD2"/>
    <w:rsid w:val="00CE3A36"/>
    <w:rsid w:val="00CE3BF1"/>
    <w:rsid w:val="00CE691E"/>
    <w:rsid w:val="00CE6E03"/>
    <w:rsid w:val="00CE7868"/>
    <w:rsid w:val="00CF1B31"/>
    <w:rsid w:val="00CF1B88"/>
    <w:rsid w:val="00CF1CA2"/>
    <w:rsid w:val="00CF3838"/>
    <w:rsid w:val="00CF66C5"/>
    <w:rsid w:val="00CF6EEE"/>
    <w:rsid w:val="00CF7F4C"/>
    <w:rsid w:val="00D016CD"/>
    <w:rsid w:val="00D01DB9"/>
    <w:rsid w:val="00D022FB"/>
    <w:rsid w:val="00D0271C"/>
    <w:rsid w:val="00D032CA"/>
    <w:rsid w:val="00D04CB8"/>
    <w:rsid w:val="00D04FB5"/>
    <w:rsid w:val="00D05965"/>
    <w:rsid w:val="00D07364"/>
    <w:rsid w:val="00D07CA7"/>
    <w:rsid w:val="00D10294"/>
    <w:rsid w:val="00D10B56"/>
    <w:rsid w:val="00D120A2"/>
    <w:rsid w:val="00D12960"/>
    <w:rsid w:val="00D12E6C"/>
    <w:rsid w:val="00D20208"/>
    <w:rsid w:val="00D22801"/>
    <w:rsid w:val="00D22839"/>
    <w:rsid w:val="00D24A96"/>
    <w:rsid w:val="00D260DF"/>
    <w:rsid w:val="00D2635C"/>
    <w:rsid w:val="00D2733C"/>
    <w:rsid w:val="00D27910"/>
    <w:rsid w:val="00D303F8"/>
    <w:rsid w:val="00D31280"/>
    <w:rsid w:val="00D31286"/>
    <w:rsid w:val="00D314B6"/>
    <w:rsid w:val="00D317DF"/>
    <w:rsid w:val="00D32112"/>
    <w:rsid w:val="00D32883"/>
    <w:rsid w:val="00D32964"/>
    <w:rsid w:val="00D348A2"/>
    <w:rsid w:val="00D35738"/>
    <w:rsid w:val="00D35845"/>
    <w:rsid w:val="00D3723A"/>
    <w:rsid w:val="00D37B94"/>
    <w:rsid w:val="00D37BC7"/>
    <w:rsid w:val="00D40272"/>
    <w:rsid w:val="00D418AD"/>
    <w:rsid w:val="00D41F58"/>
    <w:rsid w:val="00D428D5"/>
    <w:rsid w:val="00D43531"/>
    <w:rsid w:val="00D43721"/>
    <w:rsid w:val="00D44A93"/>
    <w:rsid w:val="00D461C9"/>
    <w:rsid w:val="00D463E7"/>
    <w:rsid w:val="00D4683A"/>
    <w:rsid w:val="00D470AE"/>
    <w:rsid w:val="00D509D3"/>
    <w:rsid w:val="00D52375"/>
    <w:rsid w:val="00D524BF"/>
    <w:rsid w:val="00D54170"/>
    <w:rsid w:val="00D55293"/>
    <w:rsid w:val="00D553B8"/>
    <w:rsid w:val="00D5696D"/>
    <w:rsid w:val="00D573A7"/>
    <w:rsid w:val="00D60E42"/>
    <w:rsid w:val="00D61FD3"/>
    <w:rsid w:val="00D6203E"/>
    <w:rsid w:val="00D626C0"/>
    <w:rsid w:val="00D63DDA"/>
    <w:rsid w:val="00D65C2B"/>
    <w:rsid w:val="00D66C68"/>
    <w:rsid w:val="00D67024"/>
    <w:rsid w:val="00D671B4"/>
    <w:rsid w:val="00D673AE"/>
    <w:rsid w:val="00D73D09"/>
    <w:rsid w:val="00D756ED"/>
    <w:rsid w:val="00D76C65"/>
    <w:rsid w:val="00D776BC"/>
    <w:rsid w:val="00D77F1A"/>
    <w:rsid w:val="00D8089A"/>
    <w:rsid w:val="00D809AF"/>
    <w:rsid w:val="00D82F91"/>
    <w:rsid w:val="00D8306F"/>
    <w:rsid w:val="00D835E1"/>
    <w:rsid w:val="00D84734"/>
    <w:rsid w:val="00D86272"/>
    <w:rsid w:val="00D8673C"/>
    <w:rsid w:val="00D87DA8"/>
    <w:rsid w:val="00D904CC"/>
    <w:rsid w:val="00D916E7"/>
    <w:rsid w:val="00D91B02"/>
    <w:rsid w:val="00D91EDF"/>
    <w:rsid w:val="00D925B7"/>
    <w:rsid w:val="00D92A9F"/>
    <w:rsid w:val="00D92F57"/>
    <w:rsid w:val="00D9306A"/>
    <w:rsid w:val="00D96ACE"/>
    <w:rsid w:val="00D97B28"/>
    <w:rsid w:val="00DA05E1"/>
    <w:rsid w:val="00DA0A6A"/>
    <w:rsid w:val="00DA2AB1"/>
    <w:rsid w:val="00DA31E2"/>
    <w:rsid w:val="00DA4EF2"/>
    <w:rsid w:val="00DA6661"/>
    <w:rsid w:val="00DA6D09"/>
    <w:rsid w:val="00DA7CF3"/>
    <w:rsid w:val="00DB0351"/>
    <w:rsid w:val="00DB03F2"/>
    <w:rsid w:val="00DB083D"/>
    <w:rsid w:val="00DB2632"/>
    <w:rsid w:val="00DB39CF"/>
    <w:rsid w:val="00DB5036"/>
    <w:rsid w:val="00DB7E3C"/>
    <w:rsid w:val="00DC037D"/>
    <w:rsid w:val="00DC16C1"/>
    <w:rsid w:val="00DC38A0"/>
    <w:rsid w:val="00DC3962"/>
    <w:rsid w:val="00DC3B06"/>
    <w:rsid w:val="00DC56AF"/>
    <w:rsid w:val="00DC5D0A"/>
    <w:rsid w:val="00DC7EFF"/>
    <w:rsid w:val="00DD0992"/>
    <w:rsid w:val="00DD3A0D"/>
    <w:rsid w:val="00DD58E5"/>
    <w:rsid w:val="00DD61FA"/>
    <w:rsid w:val="00DD7155"/>
    <w:rsid w:val="00DD7DEF"/>
    <w:rsid w:val="00DE01D7"/>
    <w:rsid w:val="00DE0DB4"/>
    <w:rsid w:val="00DE2494"/>
    <w:rsid w:val="00DE2C4B"/>
    <w:rsid w:val="00DE3270"/>
    <w:rsid w:val="00DE328E"/>
    <w:rsid w:val="00DE3858"/>
    <w:rsid w:val="00DE389A"/>
    <w:rsid w:val="00DE42D9"/>
    <w:rsid w:val="00DE46A2"/>
    <w:rsid w:val="00DE4F19"/>
    <w:rsid w:val="00DE606B"/>
    <w:rsid w:val="00DE6C67"/>
    <w:rsid w:val="00DE7A99"/>
    <w:rsid w:val="00DF028C"/>
    <w:rsid w:val="00DF1EAB"/>
    <w:rsid w:val="00DF2B1E"/>
    <w:rsid w:val="00DF4453"/>
    <w:rsid w:val="00DF4DC4"/>
    <w:rsid w:val="00DF570E"/>
    <w:rsid w:val="00DF6B82"/>
    <w:rsid w:val="00DF7019"/>
    <w:rsid w:val="00E0179B"/>
    <w:rsid w:val="00E02574"/>
    <w:rsid w:val="00E02FB5"/>
    <w:rsid w:val="00E03712"/>
    <w:rsid w:val="00E03819"/>
    <w:rsid w:val="00E03836"/>
    <w:rsid w:val="00E0468A"/>
    <w:rsid w:val="00E054C8"/>
    <w:rsid w:val="00E06767"/>
    <w:rsid w:val="00E06B5E"/>
    <w:rsid w:val="00E11C1D"/>
    <w:rsid w:val="00E1248E"/>
    <w:rsid w:val="00E13FB1"/>
    <w:rsid w:val="00E166C8"/>
    <w:rsid w:val="00E21D32"/>
    <w:rsid w:val="00E21FAA"/>
    <w:rsid w:val="00E22C43"/>
    <w:rsid w:val="00E22E1E"/>
    <w:rsid w:val="00E23A8E"/>
    <w:rsid w:val="00E242BB"/>
    <w:rsid w:val="00E25191"/>
    <w:rsid w:val="00E27272"/>
    <w:rsid w:val="00E27F04"/>
    <w:rsid w:val="00E3042D"/>
    <w:rsid w:val="00E33419"/>
    <w:rsid w:val="00E335C9"/>
    <w:rsid w:val="00E3447F"/>
    <w:rsid w:val="00E3546F"/>
    <w:rsid w:val="00E354B6"/>
    <w:rsid w:val="00E37A2D"/>
    <w:rsid w:val="00E37B70"/>
    <w:rsid w:val="00E400C0"/>
    <w:rsid w:val="00E40DEE"/>
    <w:rsid w:val="00E415CD"/>
    <w:rsid w:val="00E42213"/>
    <w:rsid w:val="00E43515"/>
    <w:rsid w:val="00E454A0"/>
    <w:rsid w:val="00E45B21"/>
    <w:rsid w:val="00E460AC"/>
    <w:rsid w:val="00E4787C"/>
    <w:rsid w:val="00E51245"/>
    <w:rsid w:val="00E512DD"/>
    <w:rsid w:val="00E51463"/>
    <w:rsid w:val="00E521B5"/>
    <w:rsid w:val="00E5223E"/>
    <w:rsid w:val="00E52252"/>
    <w:rsid w:val="00E527BD"/>
    <w:rsid w:val="00E5470E"/>
    <w:rsid w:val="00E5487A"/>
    <w:rsid w:val="00E54C22"/>
    <w:rsid w:val="00E61040"/>
    <w:rsid w:val="00E61A97"/>
    <w:rsid w:val="00E61E55"/>
    <w:rsid w:val="00E64C6C"/>
    <w:rsid w:val="00E676DD"/>
    <w:rsid w:val="00E72CBF"/>
    <w:rsid w:val="00E733AE"/>
    <w:rsid w:val="00E75672"/>
    <w:rsid w:val="00E760DE"/>
    <w:rsid w:val="00E7635E"/>
    <w:rsid w:val="00E76994"/>
    <w:rsid w:val="00E80A13"/>
    <w:rsid w:val="00E854CF"/>
    <w:rsid w:val="00E85FAC"/>
    <w:rsid w:val="00E87428"/>
    <w:rsid w:val="00E914CA"/>
    <w:rsid w:val="00E918F5"/>
    <w:rsid w:val="00E92817"/>
    <w:rsid w:val="00E95EE0"/>
    <w:rsid w:val="00E96176"/>
    <w:rsid w:val="00E968C6"/>
    <w:rsid w:val="00E97467"/>
    <w:rsid w:val="00EA1383"/>
    <w:rsid w:val="00EA26B3"/>
    <w:rsid w:val="00EA47BC"/>
    <w:rsid w:val="00EA4C79"/>
    <w:rsid w:val="00EA7E16"/>
    <w:rsid w:val="00EB067A"/>
    <w:rsid w:val="00EB06F9"/>
    <w:rsid w:val="00EB0C9D"/>
    <w:rsid w:val="00EB1214"/>
    <w:rsid w:val="00EB1E0F"/>
    <w:rsid w:val="00EB386B"/>
    <w:rsid w:val="00EB7C3C"/>
    <w:rsid w:val="00EC0970"/>
    <w:rsid w:val="00EC0D70"/>
    <w:rsid w:val="00EC1D14"/>
    <w:rsid w:val="00EC3621"/>
    <w:rsid w:val="00EC4C44"/>
    <w:rsid w:val="00EC4F8D"/>
    <w:rsid w:val="00EC6C21"/>
    <w:rsid w:val="00EC7711"/>
    <w:rsid w:val="00ED0E30"/>
    <w:rsid w:val="00ED2E4D"/>
    <w:rsid w:val="00ED4365"/>
    <w:rsid w:val="00ED50D2"/>
    <w:rsid w:val="00ED5C56"/>
    <w:rsid w:val="00ED5CC8"/>
    <w:rsid w:val="00ED6123"/>
    <w:rsid w:val="00ED66BE"/>
    <w:rsid w:val="00ED6CF5"/>
    <w:rsid w:val="00EE01CF"/>
    <w:rsid w:val="00EE1871"/>
    <w:rsid w:val="00EE1984"/>
    <w:rsid w:val="00EE1B7A"/>
    <w:rsid w:val="00EE38ED"/>
    <w:rsid w:val="00EE5590"/>
    <w:rsid w:val="00EE7AA1"/>
    <w:rsid w:val="00EE7BB3"/>
    <w:rsid w:val="00EF026F"/>
    <w:rsid w:val="00EF13E0"/>
    <w:rsid w:val="00EF50C2"/>
    <w:rsid w:val="00EF75C6"/>
    <w:rsid w:val="00F0052E"/>
    <w:rsid w:val="00F014CB"/>
    <w:rsid w:val="00F01868"/>
    <w:rsid w:val="00F03B0C"/>
    <w:rsid w:val="00F03D6C"/>
    <w:rsid w:val="00F04808"/>
    <w:rsid w:val="00F10395"/>
    <w:rsid w:val="00F10AFB"/>
    <w:rsid w:val="00F11D1C"/>
    <w:rsid w:val="00F13661"/>
    <w:rsid w:val="00F13C19"/>
    <w:rsid w:val="00F13C70"/>
    <w:rsid w:val="00F15D5D"/>
    <w:rsid w:val="00F20113"/>
    <w:rsid w:val="00F2044C"/>
    <w:rsid w:val="00F23197"/>
    <w:rsid w:val="00F24068"/>
    <w:rsid w:val="00F24195"/>
    <w:rsid w:val="00F2572E"/>
    <w:rsid w:val="00F25C92"/>
    <w:rsid w:val="00F26730"/>
    <w:rsid w:val="00F30053"/>
    <w:rsid w:val="00F31044"/>
    <w:rsid w:val="00F323A8"/>
    <w:rsid w:val="00F32DBF"/>
    <w:rsid w:val="00F35461"/>
    <w:rsid w:val="00F369AB"/>
    <w:rsid w:val="00F371DC"/>
    <w:rsid w:val="00F37499"/>
    <w:rsid w:val="00F3759C"/>
    <w:rsid w:val="00F37BBE"/>
    <w:rsid w:val="00F37D3E"/>
    <w:rsid w:val="00F43038"/>
    <w:rsid w:val="00F46FF7"/>
    <w:rsid w:val="00F4709E"/>
    <w:rsid w:val="00F47B0F"/>
    <w:rsid w:val="00F50618"/>
    <w:rsid w:val="00F52EA8"/>
    <w:rsid w:val="00F551A4"/>
    <w:rsid w:val="00F555A1"/>
    <w:rsid w:val="00F55DD0"/>
    <w:rsid w:val="00F570B9"/>
    <w:rsid w:val="00F607FB"/>
    <w:rsid w:val="00F6266C"/>
    <w:rsid w:val="00F63A28"/>
    <w:rsid w:val="00F642FE"/>
    <w:rsid w:val="00F655E4"/>
    <w:rsid w:val="00F65A33"/>
    <w:rsid w:val="00F66663"/>
    <w:rsid w:val="00F670D9"/>
    <w:rsid w:val="00F714CD"/>
    <w:rsid w:val="00F757F1"/>
    <w:rsid w:val="00F763DA"/>
    <w:rsid w:val="00F7721E"/>
    <w:rsid w:val="00F779DD"/>
    <w:rsid w:val="00F8145F"/>
    <w:rsid w:val="00F82264"/>
    <w:rsid w:val="00F827AA"/>
    <w:rsid w:val="00F8370A"/>
    <w:rsid w:val="00F83E78"/>
    <w:rsid w:val="00F84F6D"/>
    <w:rsid w:val="00F85E05"/>
    <w:rsid w:val="00F86279"/>
    <w:rsid w:val="00F904EA"/>
    <w:rsid w:val="00F96DE0"/>
    <w:rsid w:val="00FA01BA"/>
    <w:rsid w:val="00FA3CF7"/>
    <w:rsid w:val="00FA3F94"/>
    <w:rsid w:val="00FA5B35"/>
    <w:rsid w:val="00FA63F4"/>
    <w:rsid w:val="00FA71CC"/>
    <w:rsid w:val="00FA73C9"/>
    <w:rsid w:val="00FA7431"/>
    <w:rsid w:val="00FB0F20"/>
    <w:rsid w:val="00FB2BD2"/>
    <w:rsid w:val="00FB2CE6"/>
    <w:rsid w:val="00FB338D"/>
    <w:rsid w:val="00FB4626"/>
    <w:rsid w:val="00FB5604"/>
    <w:rsid w:val="00FB5EE3"/>
    <w:rsid w:val="00FC19FE"/>
    <w:rsid w:val="00FC1DB9"/>
    <w:rsid w:val="00FC1FA7"/>
    <w:rsid w:val="00FC2696"/>
    <w:rsid w:val="00FC2A05"/>
    <w:rsid w:val="00FC2C8B"/>
    <w:rsid w:val="00FC456B"/>
    <w:rsid w:val="00FC48D7"/>
    <w:rsid w:val="00FC59F9"/>
    <w:rsid w:val="00FC5C5A"/>
    <w:rsid w:val="00FC743A"/>
    <w:rsid w:val="00FC7646"/>
    <w:rsid w:val="00FD03F9"/>
    <w:rsid w:val="00FD0BA0"/>
    <w:rsid w:val="00FD1342"/>
    <w:rsid w:val="00FD4742"/>
    <w:rsid w:val="00FD54B2"/>
    <w:rsid w:val="00FD655E"/>
    <w:rsid w:val="00FD65A9"/>
    <w:rsid w:val="00FD67B1"/>
    <w:rsid w:val="00FD789A"/>
    <w:rsid w:val="00FE1382"/>
    <w:rsid w:val="00FE20AA"/>
    <w:rsid w:val="00FE2EFB"/>
    <w:rsid w:val="00FE5F39"/>
    <w:rsid w:val="00FF1187"/>
    <w:rsid w:val="00FF120A"/>
    <w:rsid w:val="00FF1502"/>
    <w:rsid w:val="00FF1767"/>
    <w:rsid w:val="00FF1AD5"/>
    <w:rsid w:val="00FF1C8E"/>
    <w:rsid w:val="00FF1F5E"/>
    <w:rsid w:val="00FF3AF8"/>
    <w:rsid w:val="00FF497D"/>
    <w:rsid w:val="00FF5246"/>
    <w:rsid w:val="00FF59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8AA42"/>
  <w15:docId w15:val="{A3EDB9B2-82C5-F64B-8711-B89053E4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1EAB"/>
    <w:rPr>
      <w:rFonts w:ascii="Times New Roman" w:eastAsia="Times New Roman" w:hAnsi="Times New Roman"/>
      <w:sz w:val="24"/>
      <w:szCs w:val="24"/>
    </w:rPr>
  </w:style>
  <w:style w:type="paragraph" w:styleId="berschrift5">
    <w:name w:val="heading 5"/>
    <w:basedOn w:val="Standard"/>
    <w:link w:val="berschrift5Zchn"/>
    <w:uiPriority w:val="9"/>
    <w:qFormat/>
    <w:rsid w:val="008C5FD0"/>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104F"/>
    <w:pPr>
      <w:tabs>
        <w:tab w:val="center" w:pos="4536"/>
        <w:tab w:val="right" w:pos="9072"/>
      </w:tabs>
    </w:pPr>
  </w:style>
  <w:style w:type="character" w:customStyle="1" w:styleId="KopfzeileZchn">
    <w:name w:val="Kopfzeile Zchn"/>
    <w:basedOn w:val="Absatz-Standardschriftart"/>
    <w:link w:val="Kopfzeile"/>
    <w:uiPriority w:val="99"/>
    <w:rsid w:val="00C7104F"/>
  </w:style>
  <w:style w:type="paragraph" w:customStyle="1" w:styleId="FarbigeListe-Akzent11">
    <w:name w:val="Farbige Liste - Akzent 11"/>
    <w:basedOn w:val="Standard"/>
    <w:uiPriority w:val="34"/>
    <w:qFormat/>
    <w:rsid w:val="00C7104F"/>
    <w:pPr>
      <w:ind w:left="720"/>
      <w:contextualSpacing/>
    </w:pPr>
  </w:style>
  <w:style w:type="character" w:styleId="Hyperlink">
    <w:name w:val="Hyperlink"/>
    <w:uiPriority w:val="99"/>
    <w:unhideWhenUsed/>
    <w:rsid w:val="00C7104F"/>
    <w:rPr>
      <w:color w:val="0000FF"/>
      <w:u w:val="single"/>
    </w:rPr>
  </w:style>
  <w:style w:type="character" w:styleId="Fett">
    <w:name w:val="Strong"/>
    <w:uiPriority w:val="22"/>
    <w:qFormat/>
    <w:rsid w:val="00C7104F"/>
    <w:rPr>
      <w:b/>
      <w:bCs/>
    </w:rPr>
  </w:style>
  <w:style w:type="paragraph" w:styleId="Sprechblasentext">
    <w:name w:val="Balloon Text"/>
    <w:basedOn w:val="Standard"/>
    <w:link w:val="SprechblasentextZchn"/>
    <w:uiPriority w:val="99"/>
    <w:semiHidden/>
    <w:unhideWhenUsed/>
    <w:rsid w:val="009B1116"/>
    <w:rPr>
      <w:rFonts w:ascii="Lucida Grande" w:hAnsi="Lucida Grande" w:cs="Lucida Grande"/>
      <w:sz w:val="18"/>
      <w:szCs w:val="18"/>
    </w:rPr>
  </w:style>
  <w:style w:type="character" w:customStyle="1" w:styleId="SprechblasentextZchn">
    <w:name w:val="Sprechblasentext Zchn"/>
    <w:link w:val="Sprechblasentext"/>
    <w:uiPriority w:val="99"/>
    <w:semiHidden/>
    <w:rsid w:val="009B1116"/>
    <w:rPr>
      <w:rFonts w:ascii="Lucida Grande" w:hAnsi="Lucida Grande" w:cs="Lucida Grande"/>
      <w:sz w:val="18"/>
      <w:szCs w:val="18"/>
    </w:rPr>
  </w:style>
  <w:style w:type="paragraph" w:styleId="StandardWeb">
    <w:name w:val="Normal (Web)"/>
    <w:basedOn w:val="Standard"/>
    <w:uiPriority w:val="99"/>
    <w:unhideWhenUsed/>
    <w:rsid w:val="00FF1502"/>
    <w:pPr>
      <w:spacing w:before="100" w:beforeAutospacing="1" w:after="100" w:afterAutospacing="1"/>
    </w:pPr>
  </w:style>
  <w:style w:type="character" w:styleId="Kommentarzeichen">
    <w:name w:val="annotation reference"/>
    <w:uiPriority w:val="99"/>
    <w:semiHidden/>
    <w:unhideWhenUsed/>
    <w:rsid w:val="00B97DC5"/>
    <w:rPr>
      <w:sz w:val="16"/>
      <w:szCs w:val="16"/>
    </w:rPr>
  </w:style>
  <w:style w:type="paragraph" w:styleId="Kommentartext">
    <w:name w:val="annotation text"/>
    <w:basedOn w:val="Standard"/>
    <w:link w:val="KommentartextZchn"/>
    <w:uiPriority w:val="99"/>
    <w:semiHidden/>
    <w:unhideWhenUsed/>
    <w:rsid w:val="00B97DC5"/>
    <w:rPr>
      <w:sz w:val="20"/>
      <w:szCs w:val="20"/>
    </w:rPr>
  </w:style>
  <w:style w:type="character" w:customStyle="1" w:styleId="KommentartextZchn">
    <w:name w:val="Kommentartext Zchn"/>
    <w:basedOn w:val="Absatz-Standardschriftart"/>
    <w:link w:val="Kommentartext"/>
    <w:uiPriority w:val="99"/>
    <w:semiHidden/>
    <w:rsid w:val="00B97DC5"/>
  </w:style>
  <w:style w:type="paragraph" w:styleId="Kommentarthema">
    <w:name w:val="annotation subject"/>
    <w:basedOn w:val="Kommentartext"/>
    <w:next w:val="Kommentartext"/>
    <w:link w:val="KommentarthemaZchn"/>
    <w:uiPriority w:val="99"/>
    <w:semiHidden/>
    <w:unhideWhenUsed/>
    <w:rsid w:val="00B97DC5"/>
    <w:rPr>
      <w:b/>
      <w:bCs/>
    </w:rPr>
  </w:style>
  <w:style w:type="character" w:customStyle="1" w:styleId="KommentarthemaZchn">
    <w:name w:val="Kommentarthema Zchn"/>
    <w:link w:val="Kommentarthema"/>
    <w:uiPriority w:val="99"/>
    <w:semiHidden/>
    <w:rsid w:val="00B97DC5"/>
    <w:rPr>
      <w:b/>
      <w:bCs/>
    </w:rPr>
  </w:style>
  <w:style w:type="character" w:styleId="Hervorhebung">
    <w:name w:val="Emphasis"/>
    <w:uiPriority w:val="20"/>
    <w:qFormat/>
    <w:rsid w:val="003D0828"/>
    <w:rPr>
      <w:i/>
      <w:iCs/>
    </w:rPr>
  </w:style>
  <w:style w:type="paragraph" w:styleId="Fuzeile">
    <w:name w:val="footer"/>
    <w:basedOn w:val="Standard"/>
    <w:link w:val="FuzeileZchn"/>
    <w:uiPriority w:val="99"/>
    <w:unhideWhenUsed/>
    <w:rsid w:val="002E1551"/>
    <w:pPr>
      <w:tabs>
        <w:tab w:val="center" w:pos="4536"/>
        <w:tab w:val="right" w:pos="9072"/>
      </w:tabs>
    </w:pPr>
  </w:style>
  <w:style w:type="character" w:customStyle="1" w:styleId="FuzeileZchn">
    <w:name w:val="Fußzeile Zchn"/>
    <w:link w:val="Fuzeile"/>
    <w:uiPriority w:val="99"/>
    <w:rsid w:val="002E1551"/>
    <w:rPr>
      <w:sz w:val="24"/>
      <w:szCs w:val="24"/>
    </w:rPr>
  </w:style>
  <w:style w:type="character" w:customStyle="1" w:styleId="berschrift5Zchn">
    <w:name w:val="Überschrift 5 Zchn"/>
    <w:link w:val="berschrift5"/>
    <w:uiPriority w:val="9"/>
    <w:rsid w:val="008C5FD0"/>
    <w:rPr>
      <w:rFonts w:ascii="Times New Roman" w:eastAsia="Times New Roman" w:hAnsi="Times New Roman"/>
      <w:b/>
      <w:bCs/>
    </w:rPr>
  </w:style>
  <w:style w:type="character" w:customStyle="1" w:styleId="usercontent">
    <w:name w:val="usercontent"/>
    <w:rsid w:val="008C5FD0"/>
  </w:style>
  <w:style w:type="paragraph" w:styleId="berarbeitung">
    <w:name w:val="Revision"/>
    <w:hidden/>
    <w:uiPriority w:val="71"/>
    <w:rsid w:val="0004173B"/>
    <w:rPr>
      <w:sz w:val="24"/>
      <w:szCs w:val="24"/>
    </w:rPr>
  </w:style>
  <w:style w:type="table" w:styleId="Tabellenraster">
    <w:name w:val="Table Grid"/>
    <w:basedOn w:val="NormaleTabelle"/>
    <w:uiPriority w:val="59"/>
    <w:rsid w:val="004F6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qFormat/>
    <w:rsid w:val="00F43038"/>
    <w:pPr>
      <w:ind w:left="708"/>
    </w:pPr>
  </w:style>
  <w:style w:type="character" w:styleId="BesuchterLink">
    <w:name w:val="FollowedHyperlink"/>
    <w:basedOn w:val="Absatz-Standardschriftart"/>
    <w:uiPriority w:val="99"/>
    <w:semiHidden/>
    <w:unhideWhenUsed/>
    <w:rsid w:val="00EC3621"/>
    <w:rPr>
      <w:color w:val="800080" w:themeColor="followedHyperlink"/>
      <w:u w:val="single"/>
    </w:rPr>
  </w:style>
  <w:style w:type="character" w:customStyle="1" w:styleId="bitlink--hash">
    <w:name w:val="bitlink--hash"/>
    <w:basedOn w:val="Absatz-Standardschriftart"/>
    <w:rsid w:val="00732305"/>
  </w:style>
  <w:style w:type="character" w:customStyle="1" w:styleId="apple-converted-space">
    <w:name w:val="apple-converted-space"/>
    <w:basedOn w:val="Absatz-Standardschriftart"/>
    <w:rsid w:val="00AB2B05"/>
  </w:style>
  <w:style w:type="character" w:customStyle="1" w:styleId="hcf-location-mark">
    <w:name w:val="hcf-location-mark"/>
    <w:basedOn w:val="Absatz-Standardschriftart"/>
    <w:rsid w:val="00932907"/>
  </w:style>
  <w:style w:type="character" w:styleId="NichtaufgelsteErwhnung">
    <w:name w:val="Unresolved Mention"/>
    <w:basedOn w:val="Absatz-Standardschriftart"/>
    <w:uiPriority w:val="99"/>
    <w:semiHidden/>
    <w:unhideWhenUsed/>
    <w:rsid w:val="00797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532">
      <w:bodyDiv w:val="1"/>
      <w:marLeft w:val="0"/>
      <w:marRight w:val="0"/>
      <w:marTop w:val="0"/>
      <w:marBottom w:val="0"/>
      <w:divBdr>
        <w:top w:val="none" w:sz="0" w:space="0" w:color="auto"/>
        <w:left w:val="none" w:sz="0" w:space="0" w:color="auto"/>
        <w:bottom w:val="none" w:sz="0" w:space="0" w:color="auto"/>
        <w:right w:val="none" w:sz="0" w:space="0" w:color="auto"/>
      </w:divBdr>
      <w:divsChild>
        <w:div w:id="640160793">
          <w:marLeft w:val="0"/>
          <w:marRight w:val="0"/>
          <w:marTop w:val="0"/>
          <w:marBottom w:val="0"/>
          <w:divBdr>
            <w:top w:val="none" w:sz="0" w:space="0" w:color="auto"/>
            <w:left w:val="none" w:sz="0" w:space="0" w:color="auto"/>
            <w:bottom w:val="none" w:sz="0" w:space="0" w:color="auto"/>
            <w:right w:val="none" w:sz="0" w:space="0" w:color="auto"/>
          </w:divBdr>
        </w:div>
      </w:divsChild>
    </w:div>
    <w:div w:id="29841137">
      <w:bodyDiv w:val="1"/>
      <w:marLeft w:val="0"/>
      <w:marRight w:val="0"/>
      <w:marTop w:val="0"/>
      <w:marBottom w:val="0"/>
      <w:divBdr>
        <w:top w:val="none" w:sz="0" w:space="0" w:color="auto"/>
        <w:left w:val="none" w:sz="0" w:space="0" w:color="auto"/>
        <w:bottom w:val="none" w:sz="0" w:space="0" w:color="auto"/>
        <w:right w:val="none" w:sz="0" w:space="0" w:color="auto"/>
      </w:divBdr>
    </w:div>
    <w:div w:id="54740235">
      <w:bodyDiv w:val="1"/>
      <w:marLeft w:val="0"/>
      <w:marRight w:val="0"/>
      <w:marTop w:val="0"/>
      <w:marBottom w:val="0"/>
      <w:divBdr>
        <w:top w:val="none" w:sz="0" w:space="0" w:color="auto"/>
        <w:left w:val="none" w:sz="0" w:space="0" w:color="auto"/>
        <w:bottom w:val="none" w:sz="0" w:space="0" w:color="auto"/>
        <w:right w:val="none" w:sz="0" w:space="0" w:color="auto"/>
      </w:divBdr>
    </w:div>
    <w:div w:id="93404685">
      <w:bodyDiv w:val="1"/>
      <w:marLeft w:val="0"/>
      <w:marRight w:val="0"/>
      <w:marTop w:val="0"/>
      <w:marBottom w:val="0"/>
      <w:divBdr>
        <w:top w:val="none" w:sz="0" w:space="0" w:color="auto"/>
        <w:left w:val="none" w:sz="0" w:space="0" w:color="auto"/>
        <w:bottom w:val="none" w:sz="0" w:space="0" w:color="auto"/>
        <w:right w:val="none" w:sz="0" w:space="0" w:color="auto"/>
      </w:divBdr>
    </w:div>
    <w:div w:id="116458923">
      <w:bodyDiv w:val="1"/>
      <w:marLeft w:val="0"/>
      <w:marRight w:val="0"/>
      <w:marTop w:val="0"/>
      <w:marBottom w:val="0"/>
      <w:divBdr>
        <w:top w:val="none" w:sz="0" w:space="0" w:color="auto"/>
        <w:left w:val="none" w:sz="0" w:space="0" w:color="auto"/>
        <w:bottom w:val="none" w:sz="0" w:space="0" w:color="auto"/>
        <w:right w:val="none" w:sz="0" w:space="0" w:color="auto"/>
      </w:divBdr>
    </w:div>
    <w:div w:id="149757062">
      <w:bodyDiv w:val="1"/>
      <w:marLeft w:val="0"/>
      <w:marRight w:val="0"/>
      <w:marTop w:val="0"/>
      <w:marBottom w:val="0"/>
      <w:divBdr>
        <w:top w:val="none" w:sz="0" w:space="0" w:color="auto"/>
        <w:left w:val="none" w:sz="0" w:space="0" w:color="auto"/>
        <w:bottom w:val="none" w:sz="0" w:space="0" w:color="auto"/>
        <w:right w:val="none" w:sz="0" w:space="0" w:color="auto"/>
      </w:divBdr>
    </w:div>
    <w:div w:id="225647881">
      <w:bodyDiv w:val="1"/>
      <w:marLeft w:val="0"/>
      <w:marRight w:val="0"/>
      <w:marTop w:val="0"/>
      <w:marBottom w:val="0"/>
      <w:divBdr>
        <w:top w:val="none" w:sz="0" w:space="0" w:color="auto"/>
        <w:left w:val="none" w:sz="0" w:space="0" w:color="auto"/>
        <w:bottom w:val="none" w:sz="0" w:space="0" w:color="auto"/>
        <w:right w:val="none" w:sz="0" w:space="0" w:color="auto"/>
      </w:divBdr>
    </w:div>
    <w:div w:id="226654384">
      <w:bodyDiv w:val="1"/>
      <w:marLeft w:val="0"/>
      <w:marRight w:val="0"/>
      <w:marTop w:val="0"/>
      <w:marBottom w:val="0"/>
      <w:divBdr>
        <w:top w:val="none" w:sz="0" w:space="0" w:color="auto"/>
        <w:left w:val="none" w:sz="0" w:space="0" w:color="auto"/>
        <w:bottom w:val="none" w:sz="0" w:space="0" w:color="auto"/>
        <w:right w:val="none" w:sz="0" w:space="0" w:color="auto"/>
      </w:divBdr>
    </w:div>
    <w:div w:id="238758194">
      <w:bodyDiv w:val="1"/>
      <w:marLeft w:val="0"/>
      <w:marRight w:val="0"/>
      <w:marTop w:val="0"/>
      <w:marBottom w:val="0"/>
      <w:divBdr>
        <w:top w:val="none" w:sz="0" w:space="0" w:color="auto"/>
        <w:left w:val="none" w:sz="0" w:space="0" w:color="auto"/>
        <w:bottom w:val="none" w:sz="0" w:space="0" w:color="auto"/>
        <w:right w:val="none" w:sz="0" w:space="0" w:color="auto"/>
      </w:divBdr>
    </w:div>
    <w:div w:id="270355934">
      <w:bodyDiv w:val="1"/>
      <w:marLeft w:val="0"/>
      <w:marRight w:val="0"/>
      <w:marTop w:val="0"/>
      <w:marBottom w:val="0"/>
      <w:divBdr>
        <w:top w:val="none" w:sz="0" w:space="0" w:color="auto"/>
        <w:left w:val="none" w:sz="0" w:space="0" w:color="auto"/>
        <w:bottom w:val="none" w:sz="0" w:space="0" w:color="auto"/>
        <w:right w:val="none" w:sz="0" w:space="0" w:color="auto"/>
      </w:divBdr>
    </w:div>
    <w:div w:id="430514054">
      <w:bodyDiv w:val="1"/>
      <w:marLeft w:val="0"/>
      <w:marRight w:val="0"/>
      <w:marTop w:val="0"/>
      <w:marBottom w:val="0"/>
      <w:divBdr>
        <w:top w:val="none" w:sz="0" w:space="0" w:color="auto"/>
        <w:left w:val="none" w:sz="0" w:space="0" w:color="auto"/>
        <w:bottom w:val="none" w:sz="0" w:space="0" w:color="auto"/>
        <w:right w:val="none" w:sz="0" w:space="0" w:color="auto"/>
      </w:divBdr>
    </w:div>
    <w:div w:id="526529547">
      <w:bodyDiv w:val="1"/>
      <w:marLeft w:val="0"/>
      <w:marRight w:val="0"/>
      <w:marTop w:val="0"/>
      <w:marBottom w:val="0"/>
      <w:divBdr>
        <w:top w:val="none" w:sz="0" w:space="0" w:color="auto"/>
        <w:left w:val="none" w:sz="0" w:space="0" w:color="auto"/>
        <w:bottom w:val="none" w:sz="0" w:space="0" w:color="auto"/>
        <w:right w:val="none" w:sz="0" w:space="0" w:color="auto"/>
      </w:divBdr>
    </w:div>
    <w:div w:id="565843003">
      <w:bodyDiv w:val="1"/>
      <w:marLeft w:val="0"/>
      <w:marRight w:val="0"/>
      <w:marTop w:val="0"/>
      <w:marBottom w:val="0"/>
      <w:divBdr>
        <w:top w:val="none" w:sz="0" w:space="0" w:color="auto"/>
        <w:left w:val="none" w:sz="0" w:space="0" w:color="auto"/>
        <w:bottom w:val="none" w:sz="0" w:space="0" w:color="auto"/>
        <w:right w:val="none" w:sz="0" w:space="0" w:color="auto"/>
      </w:divBdr>
    </w:div>
    <w:div w:id="580650355">
      <w:bodyDiv w:val="1"/>
      <w:marLeft w:val="0"/>
      <w:marRight w:val="0"/>
      <w:marTop w:val="0"/>
      <w:marBottom w:val="0"/>
      <w:divBdr>
        <w:top w:val="none" w:sz="0" w:space="0" w:color="auto"/>
        <w:left w:val="none" w:sz="0" w:space="0" w:color="auto"/>
        <w:bottom w:val="none" w:sz="0" w:space="0" w:color="auto"/>
        <w:right w:val="none" w:sz="0" w:space="0" w:color="auto"/>
      </w:divBdr>
    </w:div>
    <w:div w:id="606039422">
      <w:bodyDiv w:val="1"/>
      <w:marLeft w:val="0"/>
      <w:marRight w:val="0"/>
      <w:marTop w:val="0"/>
      <w:marBottom w:val="0"/>
      <w:divBdr>
        <w:top w:val="none" w:sz="0" w:space="0" w:color="auto"/>
        <w:left w:val="none" w:sz="0" w:space="0" w:color="auto"/>
        <w:bottom w:val="none" w:sz="0" w:space="0" w:color="auto"/>
        <w:right w:val="none" w:sz="0" w:space="0" w:color="auto"/>
      </w:divBdr>
    </w:div>
    <w:div w:id="612640792">
      <w:bodyDiv w:val="1"/>
      <w:marLeft w:val="0"/>
      <w:marRight w:val="0"/>
      <w:marTop w:val="0"/>
      <w:marBottom w:val="0"/>
      <w:divBdr>
        <w:top w:val="none" w:sz="0" w:space="0" w:color="auto"/>
        <w:left w:val="none" w:sz="0" w:space="0" w:color="auto"/>
        <w:bottom w:val="none" w:sz="0" w:space="0" w:color="auto"/>
        <w:right w:val="none" w:sz="0" w:space="0" w:color="auto"/>
      </w:divBdr>
    </w:div>
    <w:div w:id="645201946">
      <w:bodyDiv w:val="1"/>
      <w:marLeft w:val="0"/>
      <w:marRight w:val="0"/>
      <w:marTop w:val="0"/>
      <w:marBottom w:val="0"/>
      <w:divBdr>
        <w:top w:val="none" w:sz="0" w:space="0" w:color="auto"/>
        <w:left w:val="none" w:sz="0" w:space="0" w:color="auto"/>
        <w:bottom w:val="none" w:sz="0" w:space="0" w:color="auto"/>
        <w:right w:val="none" w:sz="0" w:space="0" w:color="auto"/>
      </w:divBdr>
    </w:div>
    <w:div w:id="675573742">
      <w:bodyDiv w:val="1"/>
      <w:marLeft w:val="0"/>
      <w:marRight w:val="0"/>
      <w:marTop w:val="0"/>
      <w:marBottom w:val="0"/>
      <w:divBdr>
        <w:top w:val="none" w:sz="0" w:space="0" w:color="auto"/>
        <w:left w:val="none" w:sz="0" w:space="0" w:color="auto"/>
        <w:bottom w:val="none" w:sz="0" w:space="0" w:color="auto"/>
        <w:right w:val="none" w:sz="0" w:space="0" w:color="auto"/>
      </w:divBdr>
    </w:div>
    <w:div w:id="741830151">
      <w:bodyDiv w:val="1"/>
      <w:marLeft w:val="0"/>
      <w:marRight w:val="0"/>
      <w:marTop w:val="0"/>
      <w:marBottom w:val="0"/>
      <w:divBdr>
        <w:top w:val="none" w:sz="0" w:space="0" w:color="auto"/>
        <w:left w:val="none" w:sz="0" w:space="0" w:color="auto"/>
        <w:bottom w:val="none" w:sz="0" w:space="0" w:color="auto"/>
        <w:right w:val="none" w:sz="0" w:space="0" w:color="auto"/>
      </w:divBdr>
    </w:div>
    <w:div w:id="835412720">
      <w:bodyDiv w:val="1"/>
      <w:marLeft w:val="0"/>
      <w:marRight w:val="0"/>
      <w:marTop w:val="0"/>
      <w:marBottom w:val="0"/>
      <w:divBdr>
        <w:top w:val="none" w:sz="0" w:space="0" w:color="auto"/>
        <w:left w:val="none" w:sz="0" w:space="0" w:color="auto"/>
        <w:bottom w:val="none" w:sz="0" w:space="0" w:color="auto"/>
        <w:right w:val="none" w:sz="0" w:space="0" w:color="auto"/>
      </w:divBdr>
    </w:div>
    <w:div w:id="859205057">
      <w:bodyDiv w:val="1"/>
      <w:marLeft w:val="0"/>
      <w:marRight w:val="0"/>
      <w:marTop w:val="0"/>
      <w:marBottom w:val="0"/>
      <w:divBdr>
        <w:top w:val="none" w:sz="0" w:space="0" w:color="auto"/>
        <w:left w:val="none" w:sz="0" w:space="0" w:color="auto"/>
        <w:bottom w:val="none" w:sz="0" w:space="0" w:color="auto"/>
        <w:right w:val="none" w:sz="0" w:space="0" w:color="auto"/>
      </w:divBdr>
    </w:div>
    <w:div w:id="882669160">
      <w:bodyDiv w:val="1"/>
      <w:marLeft w:val="0"/>
      <w:marRight w:val="0"/>
      <w:marTop w:val="0"/>
      <w:marBottom w:val="0"/>
      <w:divBdr>
        <w:top w:val="none" w:sz="0" w:space="0" w:color="auto"/>
        <w:left w:val="none" w:sz="0" w:space="0" w:color="auto"/>
        <w:bottom w:val="none" w:sz="0" w:space="0" w:color="auto"/>
        <w:right w:val="none" w:sz="0" w:space="0" w:color="auto"/>
      </w:divBdr>
    </w:div>
    <w:div w:id="966164255">
      <w:bodyDiv w:val="1"/>
      <w:marLeft w:val="0"/>
      <w:marRight w:val="0"/>
      <w:marTop w:val="0"/>
      <w:marBottom w:val="0"/>
      <w:divBdr>
        <w:top w:val="none" w:sz="0" w:space="0" w:color="auto"/>
        <w:left w:val="none" w:sz="0" w:space="0" w:color="auto"/>
        <w:bottom w:val="none" w:sz="0" w:space="0" w:color="auto"/>
        <w:right w:val="none" w:sz="0" w:space="0" w:color="auto"/>
      </w:divBdr>
    </w:div>
    <w:div w:id="1168788476">
      <w:bodyDiv w:val="1"/>
      <w:marLeft w:val="0"/>
      <w:marRight w:val="0"/>
      <w:marTop w:val="0"/>
      <w:marBottom w:val="0"/>
      <w:divBdr>
        <w:top w:val="none" w:sz="0" w:space="0" w:color="auto"/>
        <w:left w:val="none" w:sz="0" w:space="0" w:color="auto"/>
        <w:bottom w:val="none" w:sz="0" w:space="0" w:color="auto"/>
        <w:right w:val="none" w:sz="0" w:space="0" w:color="auto"/>
      </w:divBdr>
    </w:div>
    <w:div w:id="1255556358">
      <w:bodyDiv w:val="1"/>
      <w:marLeft w:val="0"/>
      <w:marRight w:val="0"/>
      <w:marTop w:val="0"/>
      <w:marBottom w:val="0"/>
      <w:divBdr>
        <w:top w:val="none" w:sz="0" w:space="0" w:color="auto"/>
        <w:left w:val="none" w:sz="0" w:space="0" w:color="auto"/>
        <w:bottom w:val="none" w:sz="0" w:space="0" w:color="auto"/>
        <w:right w:val="none" w:sz="0" w:space="0" w:color="auto"/>
      </w:divBdr>
    </w:div>
    <w:div w:id="1316032645">
      <w:bodyDiv w:val="1"/>
      <w:marLeft w:val="0"/>
      <w:marRight w:val="0"/>
      <w:marTop w:val="0"/>
      <w:marBottom w:val="0"/>
      <w:divBdr>
        <w:top w:val="none" w:sz="0" w:space="0" w:color="auto"/>
        <w:left w:val="none" w:sz="0" w:space="0" w:color="auto"/>
        <w:bottom w:val="none" w:sz="0" w:space="0" w:color="auto"/>
        <w:right w:val="none" w:sz="0" w:space="0" w:color="auto"/>
      </w:divBdr>
    </w:div>
    <w:div w:id="1393313830">
      <w:bodyDiv w:val="1"/>
      <w:marLeft w:val="0"/>
      <w:marRight w:val="0"/>
      <w:marTop w:val="0"/>
      <w:marBottom w:val="0"/>
      <w:divBdr>
        <w:top w:val="none" w:sz="0" w:space="0" w:color="auto"/>
        <w:left w:val="none" w:sz="0" w:space="0" w:color="auto"/>
        <w:bottom w:val="none" w:sz="0" w:space="0" w:color="auto"/>
        <w:right w:val="none" w:sz="0" w:space="0" w:color="auto"/>
      </w:divBdr>
    </w:div>
    <w:div w:id="1499613139">
      <w:bodyDiv w:val="1"/>
      <w:marLeft w:val="0"/>
      <w:marRight w:val="0"/>
      <w:marTop w:val="0"/>
      <w:marBottom w:val="0"/>
      <w:divBdr>
        <w:top w:val="none" w:sz="0" w:space="0" w:color="auto"/>
        <w:left w:val="none" w:sz="0" w:space="0" w:color="auto"/>
        <w:bottom w:val="none" w:sz="0" w:space="0" w:color="auto"/>
        <w:right w:val="none" w:sz="0" w:space="0" w:color="auto"/>
      </w:divBdr>
    </w:div>
    <w:div w:id="1544781440">
      <w:bodyDiv w:val="1"/>
      <w:marLeft w:val="0"/>
      <w:marRight w:val="0"/>
      <w:marTop w:val="0"/>
      <w:marBottom w:val="0"/>
      <w:divBdr>
        <w:top w:val="none" w:sz="0" w:space="0" w:color="auto"/>
        <w:left w:val="none" w:sz="0" w:space="0" w:color="auto"/>
        <w:bottom w:val="none" w:sz="0" w:space="0" w:color="auto"/>
        <w:right w:val="none" w:sz="0" w:space="0" w:color="auto"/>
      </w:divBdr>
    </w:div>
    <w:div w:id="1600722202">
      <w:bodyDiv w:val="1"/>
      <w:marLeft w:val="0"/>
      <w:marRight w:val="0"/>
      <w:marTop w:val="0"/>
      <w:marBottom w:val="0"/>
      <w:divBdr>
        <w:top w:val="none" w:sz="0" w:space="0" w:color="auto"/>
        <w:left w:val="none" w:sz="0" w:space="0" w:color="auto"/>
        <w:bottom w:val="none" w:sz="0" w:space="0" w:color="auto"/>
        <w:right w:val="none" w:sz="0" w:space="0" w:color="auto"/>
      </w:divBdr>
    </w:div>
    <w:div w:id="1703481409">
      <w:bodyDiv w:val="1"/>
      <w:marLeft w:val="0"/>
      <w:marRight w:val="0"/>
      <w:marTop w:val="0"/>
      <w:marBottom w:val="0"/>
      <w:divBdr>
        <w:top w:val="none" w:sz="0" w:space="0" w:color="auto"/>
        <w:left w:val="none" w:sz="0" w:space="0" w:color="auto"/>
        <w:bottom w:val="none" w:sz="0" w:space="0" w:color="auto"/>
        <w:right w:val="none" w:sz="0" w:space="0" w:color="auto"/>
      </w:divBdr>
    </w:div>
    <w:div w:id="1706827729">
      <w:bodyDiv w:val="1"/>
      <w:marLeft w:val="0"/>
      <w:marRight w:val="0"/>
      <w:marTop w:val="0"/>
      <w:marBottom w:val="0"/>
      <w:divBdr>
        <w:top w:val="none" w:sz="0" w:space="0" w:color="auto"/>
        <w:left w:val="none" w:sz="0" w:space="0" w:color="auto"/>
        <w:bottom w:val="none" w:sz="0" w:space="0" w:color="auto"/>
        <w:right w:val="none" w:sz="0" w:space="0" w:color="auto"/>
      </w:divBdr>
    </w:div>
    <w:div w:id="1717657629">
      <w:bodyDiv w:val="1"/>
      <w:marLeft w:val="0"/>
      <w:marRight w:val="0"/>
      <w:marTop w:val="0"/>
      <w:marBottom w:val="0"/>
      <w:divBdr>
        <w:top w:val="none" w:sz="0" w:space="0" w:color="auto"/>
        <w:left w:val="none" w:sz="0" w:space="0" w:color="auto"/>
        <w:bottom w:val="none" w:sz="0" w:space="0" w:color="auto"/>
        <w:right w:val="none" w:sz="0" w:space="0" w:color="auto"/>
      </w:divBdr>
    </w:div>
    <w:div w:id="1745179188">
      <w:bodyDiv w:val="1"/>
      <w:marLeft w:val="0"/>
      <w:marRight w:val="0"/>
      <w:marTop w:val="0"/>
      <w:marBottom w:val="0"/>
      <w:divBdr>
        <w:top w:val="none" w:sz="0" w:space="0" w:color="auto"/>
        <w:left w:val="none" w:sz="0" w:space="0" w:color="auto"/>
        <w:bottom w:val="none" w:sz="0" w:space="0" w:color="auto"/>
        <w:right w:val="none" w:sz="0" w:space="0" w:color="auto"/>
      </w:divBdr>
    </w:div>
    <w:div w:id="1819567584">
      <w:bodyDiv w:val="1"/>
      <w:marLeft w:val="0"/>
      <w:marRight w:val="0"/>
      <w:marTop w:val="0"/>
      <w:marBottom w:val="0"/>
      <w:divBdr>
        <w:top w:val="none" w:sz="0" w:space="0" w:color="auto"/>
        <w:left w:val="none" w:sz="0" w:space="0" w:color="auto"/>
        <w:bottom w:val="none" w:sz="0" w:space="0" w:color="auto"/>
        <w:right w:val="none" w:sz="0" w:space="0" w:color="auto"/>
      </w:divBdr>
    </w:div>
    <w:div w:id="1858931610">
      <w:bodyDiv w:val="1"/>
      <w:marLeft w:val="0"/>
      <w:marRight w:val="0"/>
      <w:marTop w:val="0"/>
      <w:marBottom w:val="0"/>
      <w:divBdr>
        <w:top w:val="none" w:sz="0" w:space="0" w:color="auto"/>
        <w:left w:val="none" w:sz="0" w:space="0" w:color="auto"/>
        <w:bottom w:val="none" w:sz="0" w:space="0" w:color="auto"/>
        <w:right w:val="none" w:sz="0" w:space="0" w:color="auto"/>
      </w:divBdr>
      <w:divsChild>
        <w:div w:id="1811052248">
          <w:marLeft w:val="0"/>
          <w:marRight w:val="0"/>
          <w:marTop w:val="0"/>
          <w:marBottom w:val="0"/>
          <w:divBdr>
            <w:top w:val="none" w:sz="0" w:space="0" w:color="auto"/>
            <w:left w:val="none" w:sz="0" w:space="0" w:color="auto"/>
            <w:bottom w:val="none" w:sz="0" w:space="0" w:color="auto"/>
            <w:right w:val="none" w:sz="0" w:space="0" w:color="auto"/>
          </w:divBdr>
        </w:div>
      </w:divsChild>
    </w:div>
    <w:div w:id="1860317400">
      <w:bodyDiv w:val="1"/>
      <w:marLeft w:val="0"/>
      <w:marRight w:val="0"/>
      <w:marTop w:val="0"/>
      <w:marBottom w:val="0"/>
      <w:divBdr>
        <w:top w:val="none" w:sz="0" w:space="0" w:color="auto"/>
        <w:left w:val="none" w:sz="0" w:space="0" w:color="auto"/>
        <w:bottom w:val="none" w:sz="0" w:space="0" w:color="auto"/>
        <w:right w:val="none" w:sz="0" w:space="0" w:color="auto"/>
      </w:divBdr>
    </w:div>
    <w:div w:id="1898129657">
      <w:bodyDiv w:val="1"/>
      <w:marLeft w:val="0"/>
      <w:marRight w:val="0"/>
      <w:marTop w:val="0"/>
      <w:marBottom w:val="0"/>
      <w:divBdr>
        <w:top w:val="none" w:sz="0" w:space="0" w:color="auto"/>
        <w:left w:val="none" w:sz="0" w:space="0" w:color="auto"/>
        <w:bottom w:val="none" w:sz="0" w:space="0" w:color="auto"/>
        <w:right w:val="none" w:sz="0" w:space="0" w:color="auto"/>
      </w:divBdr>
    </w:div>
    <w:div w:id="1899121551">
      <w:bodyDiv w:val="1"/>
      <w:marLeft w:val="0"/>
      <w:marRight w:val="0"/>
      <w:marTop w:val="0"/>
      <w:marBottom w:val="0"/>
      <w:divBdr>
        <w:top w:val="none" w:sz="0" w:space="0" w:color="auto"/>
        <w:left w:val="none" w:sz="0" w:space="0" w:color="auto"/>
        <w:bottom w:val="none" w:sz="0" w:space="0" w:color="auto"/>
        <w:right w:val="none" w:sz="0" w:space="0" w:color="auto"/>
      </w:divBdr>
    </w:div>
    <w:div w:id="1902906822">
      <w:bodyDiv w:val="1"/>
      <w:marLeft w:val="0"/>
      <w:marRight w:val="0"/>
      <w:marTop w:val="0"/>
      <w:marBottom w:val="0"/>
      <w:divBdr>
        <w:top w:val="none" w:sz="0" w:space="0" w:color="auto"/>
        <w:left w:val="none" w:sz="0" w:space="0" w:color="auto"/>
        <w:bottom w:val="none" w:sz="0" w:space="0" w:color="auto"/>
        <w:right w:val="none" w:sz="0" w:space="0" w:color="auto"/>
      </w:divBdr>
      <w:divsChild>
        <w:div w:id="714739923">
          <w:marLeft w:val="0"/>
          <w:marRight w:val="0"/>
          <w:marTop w:val="0"/>
          <w:marBottom w:val="0"/>
          <w:divBdr>
            <w:top w:val="none" w:sz="0" w:space="0" w:color="auto"/>
            <w:left w:val="none" w:sz="0" w:space="0" w:color="auto"/>
            <w:bottom w:val="none" w:sz="0" w:space="0" w:color="auto"/>
            <w:right w:val="none" w:sz="0" w:space="0" w:color="auto"/>
          </w:divBdr>
        </w:div>
      </w:divsChild>
    </w:div>
    <w:div w:id="1944190986">
      <w:bodyDiv w:val="1"/>
      <w:marLeft w:val="0"/>
      <w:marRight w:val="0"/>
      <w:marTop w:val="0"/>
      <w:marBottom w:val="0"/>
      <w:divBdr>
        <w:top w:val="none" w:sz="0" w:space="0" w:color="auto"/>
        <w:left w:val="none" w:sz="0" w:space="0" w:color="auto"/>
        <w:bottom w:val="none" w:sz="0" w:space="0" w:color="auto"/>
        <w:right w:val="none" w:sz="0" w:space="0" w:color="auto"/>
      </w:divBdr>
    </w:div>
    <w:div w:id="1952471089">
      <w:bodyDiv w:val="1"/>
      <w:marLeft w:val="0"/>
      <w:marRight w:val="0"/>
      <w:marTop w:val="0"/>
      <w:marBottom w:val="0"/>
      <w:divBdr>
        <w:top w:val="none" w:sz="0" w:space="0" w:color="auto"/>
        <w:left w:val="none" w:sz="0" w:space="0" w:color="auto"/>
        <w:bottom w:val="none" w:sz="0" w:space="0" w:color="auto"/>
        <w:right w:val="none" w:sz="0" w:space="0" w:color="auto"/>
      </w:divBdr>
    </w:div>
    <w:div w:id="1988046244">
      <w:bodyDiv w:val="1"/>
      <w:marLeft w:val="0"/>
      <w:marRight w:val="0"/>
      <w:marTop w:val="0"/>
      <w:marBottom w:val="0"/>
      <w:divBdr>
        <w:top w:val="none" w:sz="0" w:space="0" w:color="auto"/>
        <w:left w:val="none" w:sz="0" w:space="0" w:color="auto"/>
        <w:bottom w:val="none" w:sz="0" w:space="0" w:color="auto"/>
        <w:right w:val="none" w:sz="0" w:space="0" w:color="auto"/>
      </w:divBdr>
    </w:div>
    <w:div w:id="1988975246">
      <w:bodyDiv w:val="1"/>
      <w:marLeft w:val="0"/>
      <w:marRight w:val="0"/>
      <w:marTop w:val="0"/>
      <w:marBottom w:val="0"/>
      <w:divBdr>
        <w:top w:val="none" w:sz="0" w:space="0" w:color="auto"/>
        <w:left w:val="none" w:sz="0" w:space="0" w:color="auto"/>
        <w:bottom w:val="none" w:sz="0" w:space="0" w:color="auto"/>
        <w:right w:val="none" w:sz="0" w:space="0" w:color="auto"/>
      </w:divBdr>
    </w:div>
    <w:div w:id="2025983715">
      <w:bodyDiv w:val="1"/>
      <w:marLeft w:val="0"/>
      <w:marRight w:val="0"/>
      <w:marTop w:val="0"/>
      <w:marBottom w:val="0"/>
      <w:divBdr>
        <w:top w:val="none" w:sz="0" w:space="0" w:color="auto"/>
        <w:left w:val="none" w:sz="0" w:space="0" w:color="auto"/>
        <w:bottom w:val="none" w:sz="0" w:space="0" w:color="auto"/>
        <w:right w:val="none" w:sz="0" w:space="0" w:color="auto"/>
      </w:divBdr>
    </w:div>
    <w:div w:id="2030333856">
      <w:bodyDiv w:val="1"/>
      <w:marLeft w:val="0"/>
      <w:marRight w:val="0"/>
      <w:marTop w:val="0"/>
      <w:marBottom w:val="0"/>
      <w:divBdr>
        <w:top w:val="none" w:sz="0" w:space="0" w:color="auto"/>
        <w:left w:val="none" w:sz="0" w:space="0" w:color="auto"/>
        <w:bottom w:val="none" w:sz="0" w:space="0" w:color="auto"/>
        <w:right w:val="none" w:sz="0" w:space="0" w:color="auto"/>
      </w:divBdr>
    </w:div>
    <w:div w:id="2095782685">
      <w:bodyDiv w:val="1"/>
      <w:marLeft w:val="0"/>
      <w:marRight w:val="0"/>
      <w:marTop w:val="0"/>
      <w:marBottom w:val="0"/>
      <w:divBdr>
        <w:top w:val="none" w:sz="0" w:space="0" w:color="auto"/>
        <w:left w:val="none" w:sz="0" w:space="0" w:color="auto"/>
        <w:bottom w:val="none" w:sz="0" w:space="0" w:color="auto"/>
        <w:right w:val="none" w:sz="0" w:space="0" w:color="auto"/>
      </w:divBdr>
    </w:div>
    <w:div w:id="2098938156">
      <w:bodyDiv w:val="1"/>
      <w:marLeft w:val="0"/>
      <w:marRight w:val="0"/>
      <w:marTop w:val="0"/>
      <w:marBottom w:val="0"/>
      <w:divBdr>
        <w:top w:val="none" w:sz="0" w:space="0" w:color="auto"/>
        <w:left w:val="none" w:sz="0" w:space="0" w:color="auto"/>
        <w:bottom w:val="none" w:sz="0" w:space="0" w:color="auto"/>
        <w:right w:val="none" w:sz="0" w:space="0" w:color="auto"/>
      </w:divBdr>
    </w:div>
    <w:div w:id="2117601083">
      <w:bodyDiv w:val="1"/>
      <w:marLeft w:val="0"/>
      <w:marRight w:val="0"/>
      <w:marTop w:val="0"/>
      <w:marBottom w:val="0"/>
      <w:divBdr>
        <w:top w:val="none" w:sz="0" w:space="0" w:color="auto"/>
        <w:left w:val="none" w:sz="0" w:space="0" w:color="auto"/>
        <w:bottom w:val="none" w:sz="0" w:space="0" w:color="auto"/>
        <w:right w:val="none" w:sz="0" w:space="0" w:color="auto"/>
      </w:divBdr>
    </w:div>
    <w:div w:id="2121949506">
      <w:bodyDiv w:val="1"/>
      <w:marLeft w:val="0"/>
      <w:marRight w:val="0"/>
      <w:marTop w:val="0"/>
      <w:marBottom w:val="0"/>
      <w:divBdr>
        <w:top w:val="none" w:sz="0" w:space="0" w:color="auto"/>
        <w:left w:val="none" w:sz="0" w:space="0" w:color="auto"/>
        <w:bottom w:val="none" w:sz="0" w:space="0" w:color="auto"/>
        <w:right w:val="none" w:sz="0" w:space="0" w:color="auto"/>
      </w:divBdr>
    </w:div>
    <w:div w:id="2134518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ver-tank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ever-tank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ine.anschuetz@anschuetz-p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ever-tanken.de" TargetMode="External"/><Relationship Id="rId4" Type="http://schemas.openxmlformats.org/officeDocument/2006/relationships/settings" Target="settings.xml"/><Relationship Id="rId9" Type="http://schemas.openxmlformats.org/officeDocument/2006/relationships/hyperlink" Target="http://bit.ly/clever-tank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BCC6-EC51-5D42-9D1C-3DB1354A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7290</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8431</CharactersWithSpaces>
  <SharedDoc>false</SharedDoc>
  <HLinks>
    <vt:vector size="18" baseType="variant">
      <vt:variant>
        <vt:i4>4718606</vt:i4>
      </vt:variant>
      <vt:variant>
        <vt:i4>6</vt:i4>
      </vt:variant>
      <vt:variant>
        <vt:i4>0</vt:i4>
      </vt:variant>
      <vt:variant>
        <vt:i4>5</vt:i4>
      </vt:variant>
      <vt:variant>
        <vt:lpwstr>http://www.scrivo-pr.de/</vt:lpwstr>
      </vt:variant>
      <vt:variant>
        <vt:lpwstr/>
      </vt:variant>
      <vt:variant>
        <vt:i4>3801102</vt:i4>
      </vt:variant>
      <vt:variant>
        <vt:i4>3</vt:i4>
      </vt:variant>
      <vt:variant>
        <vt:i4>0</vt:i4>
      </vt:variant>
      <vt:variant>
        <vt:i4>5</vt:i4>
      </vt:variant>
      <vt:variant>
        <vt:lpwstr>mailto:nadine.anschuetz@scrivo-pr.de</vt:lpwstr>
      </vt:variant>
      <vt:variant>
        <vt:lpwstr/>
      </vt:variant>
      <vt:variant>
        <vt:i4>4849676</vt:i4>
      </vt:variant>
      <vt:variant>
        <vt:i4>0</vt:i4>
      </vt:variant>
      <vt:variant>
        <vt:i4>0</vt:i4>
      </vt:variant>
      <vt:variant>
        <vt:i4>5</vt:i4>
      </vt:variant>
      <vt:variant>
        <vt:lpwstr>http://www.clever-tanken.de/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Nadine Anschütz</cp:lastModifiedBy>
  <cp:revision>2</cp:revision>
  <cp:lastPrinted>2019-01-02T15:36:00Z</cp:lastPrinted>
  <dcterms:created xsi:type="dcterms:W3CDTF">2019-01-03T10:32:00Z</dcterms:created>
  <dcterms:modified xsi:type="dcterms:W3CDTF">2019-01-03T10:32:00Z</dcterms:modified>
</cp:coreProperties>
</file>