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CF38" w14:textId="1E7E8308" w:rsidR="00C10E6B" w:rsidRPr="00B55C50" w:rsidRDefault="00C10E6B" w:rsidP="00B55C50">
      <w:pPr>
        <w:spacing w:line="360" w:lineRule="auto"/>
        <w:rPr>
          <w:rFonts w:ascii="Helvetica" w:hAnsi="Helvetica" w:cs="Helvetica"/>
          <w:b/>
          <w:sz w:val="22"/>
          <w:szCs w:val="22"/>
        </w:rPr>
      </w:pPr>
      <w:r>
        <w:rPr>
          <w:rFonts w:ascii="Helvetica" w:hAnsi="Helvetica" w:cs="Helvetica"/>
          <w:b/>
          <w:sz w:val="22"/>
          <w:szCs w:val="22"/>
        </w:rPr>
        <w:t>2019-12-</w:t>
      </w:r>
      <w:r w:rsidR="00CA2A38">
        <w:rPr>
          <w:rFonts w:ascii="Helvetica" w:hAnsi="Helvetica" w:cs="Helvetica"/>
          <w:b/>
          <w:sz w:val="22"/>
          <w:szCs w:val="22"/>
        </w:rPr>
        <w:t>20</w:t>
      </w:r>
    </w:p>
    <w:p w14:paraId="6074B257" w14:textId="77777777" w:rsidR="00B55C50" w:rsidRDefault="00B55C50" w:rsidP="00B55C50">
      <w:pPr>
        <w:pStyle w:val="Body"/>
        <w:spacing w:before="240" w:line="360" w:lineRule="auto"/>
        <w:rPr>
          <w:rFonts w:ascii="Arial" w:eastAsia="Times New Roman" w:hAnsi="Arial" w:cs="Arial"/>
          <w:b/>
          <w:color w:val="auto"/>
          <w:sz w:val="32"/>
          <w:szCs w:val="32"/>
          <w:bdr w:val="none" w:sz="0" w:space="0" w:color="auto" w:frame="1"/>
        </w:rPr>
      </w:pPr>
      <w:r>
        <w:rPr>
          <w:rFonts w:ascii="Arial" w:hAnsi="Arial"/>
          <w:b/>
          <w:color w:val="auto"/>
          <w:sz w:val="32"/>
          <w:szCs w:val="32"/>
          <w:bdr w:val="none" w:sz="0" w:space="0" w:color="auto" w:frame="1"/>
        </w:rPr>
        <w:t>DAF CF Electric kör 150 000 kilometer på el</w:t>
      </w:r>
    </w:p>
    <w:p w14:paraId="4FB332CA" w14:textId="36150BDB" w:rsidR="00A12451" w:rsidRPr="00C10E6B" w:rsidRDefault="00A12451" w:rsidP="00C10E6B">
      <w:pPr>
        <w:spacing w:line="276" w:lineRule="auto"/>
        <w:rPr>
          <w:rFonts w:ascii="Arial" w:hAnsi="Arial" w:cs="Arial"/>
          <w:b/>
          <w:sz w:val="32"/>
          <w:szCs w:val="32"/>
        </w:rPr>
      </w:pPr>
    </w:p>
    <w:p w14:paraId="11322BB7" w14:textId="77777777" w:rsidR="00B55C50" w:rsidRDefault="00B55C50" w:rsidP="00B55C50">
      <w:pPr>
        <w:pStyle w:val="Body"/>
        <w:spacing w:before="240" w:line="360" w:lineRule="auto"/>
        <w:rPr>
          <w:rFonts w:ascii="Arial" w:hAnsi="Arial" w:cs="Arial"/>
          <w:b/>
          <w:sz w:val="24"/>
          <w:szCs w:val="24"/>
        </w:rPr>
      </w:pPr>
      <w:r>
        <w:rPr>
          <w:rFonts w:ascii="Arial" w:hAnsi="Arial"/>
          <w:b/>
          <w:sz w:val="24"/>
          <w:szCs w:val="24"/>
        </w:rPr>
        <w:t xml:space="preserve">150 000 kilometer enbart på el – nästan fyra varv runt jorden. DAF har därigenom fått stor praktisk erfarenhet med sina CF Electric hos flera kunder. De sofistikerade fordonen med VDL:s E-Power-teknik används dagligen av kunder som transporterar exempelvis livsmedel och containrar. </w:t>
      </w:r>
    </w:p>
    <w:p w14:paraId="73A251D5" w14:textId="77777777" w:rsidR="00B55C50" w:rsidRDefault="00B55C50" w:rsidP="00B55C50">
      <w:pPr>
        <w:pStyle w:val="Body"/>
        <w:spacing w:before="240" w:line="360" w:lineRule="auto"/>
        <w:rPr>
          <w:rFonts w:ascii="Arial" w:hAnsi="Arial" w:cs="Arial"/>
          <w:sz w:val="24"/>
          <w:szCs w:val="24"/>
        </w:rPr>
      </w:pPr>
      <w:r>
        <w:rPr>
          <w:rFonts w:ascii="Arial" w:hAnsi="Arial"/>
          <w:sz w:val="24"/>
          <w:szCs w:val="24"/>
        </w:rPr>
        <w:t xml:space="preserve">DAF CF Electric utnämndes till </w:t>
      </w:r>
      <w:r>
        <w:rPr>
          <w:rStyle w:val="Betoning"/>
          <w:rFonts w:ascii="Arial" w:hAnsi="Arial"/>
          <w:sz w:val="24"/>
          <w:szCs w:val="24"/>
        </w:rPr>
        <w:t>Green Truck Logistics Solution 2019</w:t>
      </w:r>
      <w:r>
        <w:rPr>
          <w:rFonts w:ascii="Arial" w:hAnsi="Arial"/>
          <w:sz w:val="24"/>
          <w:szCs w:val="24"/>
        </w:rPr>
        <w:t xml:space="preserve"> i juni, en prestigefylld utmärkelse för driftsättning av lovande, framväxande teknik för innovativ, hållbar logistik i Europa. Fler och fler städer säger att de bara tänker tillåta utsläppsfria och nästan helt tysta fordon i sina stadskärnor inom en nära framtid. DAF CF Electric är svaret på det. </w:t>
      </w:r>
    </w:p>
    <w:p w14:paraId="352A52D0" w14:textId="77777777" w:rsidR="00B55C50" w:rsidRDefault="00B55C50" w:rsidP="00B55C50">
      <w:pPr>
        <w:pStyle w:val="Body"/>
        <w:spacing w:before="240" w:line="360" w:lineRule="auto"/>
        <w:rPr>
          <w:rFonts w:ascii="Arial" w:hAnsi="Arial" w:cs="Arial"/>
          <w:sz w:val="24"/>
          <w:szCs w:val="24"/>
        </w:rPr>
      </w:pPr>
      <w:r>
        <w:rPr>
          <w:rFonts w:ascii="Arial" w:hAnsi="Arial"/>
          <w:b/>
          <w:sz w:val="24"/>
          <w:szCs w:val="24"/>
        </w:rPr>
        <w:t>Försäljning i ett begränsat antal</w:t>
      </w:r>
      <w:r>
        <w:rPr>
          <w:rFonts w:ascii="Arial" w:hAnsi="Arial"/>
          <w:sz w:val="24"/>
          <w:szCs w:val="24"/>
        </w:rPr>
        <w:br/>
        <w:t xml:space="preserve">För ett år sedan levererades den första CF Electric och under den gångna perioden har DAF fått massor av erfarenhet med totalt sex helt eldrivna lastbilar. Bland annat har det resulterat i en version som internt kallas ”Fas 2” och som har en ny generation av programvara och en ny instrumentpanel. </w:t>
      </w:r>
    </w:p>
    <w:p w14:paraId="33B7C7E9" w14:textId="77777777" w:rsidR="00B55C50" w:rsidRDefault="00B55C50" w:rsidP="00B55C50">
      <w:pPr>
        <w:pStyle w:val="Body"/>
        <w:spacing w:before="240" w:line="360" w:lineRule="auto"/>
        <w:rPr>
          <w:rFonts w:ascii="Arial" w:hAnsi="Arial" w:cs="Arial"/>
          <w:color w:val="auto"/>
          <w:sz w:val="24"/>
          <w:szCs w:val="24"/>
        </w:rPr>
      </w:pPr>
      <w:r>
        <w:rPr>
          <w:rFonts w:ascii="Arial" w:hAnsi="Arial"/>
          <w:sz w:val="24"/>
          <w:szCs w:val="24"/>
        </w:rPr>
        <w:t>”Vi har nu nått den punkt där vi kan börja sälja CF Electric i ett begränsat antal”, säger Richard Zink, styrelsemedlem och ansvarig för Marketing &amp; Sales. ”Tänk några dussin enheter varje år. För att kunna garantera bästa kvalitet inleder vi produktionen på ett kontrollerat sätt. Samtidigt kan vi bygga upp vårt servicenätverk ordentligt, steg för steg. CF Electric-dragbilen är nu tillgänglig för kunder i Nederländerna, Belgien och Nordrhein-Westfalen i Tyskland. Beroende på den lokala infrastrukturen för batteriladdning och möjligheter till efterförsäljning kommer försäljningen i andra delar av Europa att övervägas.”</w:t>
      </w:r>
    </w:p>
    <w:p w14:paraId="2C7D0106" w14:textId="2D8A7A96" w:rsidR="00B55C50" w:rsidRDefault="00B55C50" w:rsidP="00B55C50">
      <w:pPr>
        <w:spacing w:line="360" w:lineRule="auto"/>
        <w:rPr>
          <w:rFonts w:ascii="Arial" w:eastAsia="Arial Unicode MS" w:hAnsi="Arial" w:cs="Arial"/>
          <w:b/>
          <w:color w:val="000000"/>
          <w:sz w:val="32"/>
          <w:szCs w:val="24"/>
          <w:bdr w:val="none" w:sz="0" w:space="0" w:color="auto" w:frame="1"/>
        </w:rPr>
      </w:pPr>
      <w:r>
        <w:br w:type="page"/>
      </w:r>
      <w:r>
        <w:rPr>
          <w:rFonts w:ascii="Arial" w:hAnsi="Arial"/>
          <w:b/>
          <w:sz w:val="24"/>
          <w:szCs w:val="24"/>
        </w:rPr>
        <w:lastRenderedPageBreak/>
        <w:t>Företagsanvändning</w:t>
      </w:r>
      <w:r>
        <w:rPr>
          <w:rFonts w:ascii="Arial" w:hAnsi="Arial"/>
          <w:b/>
          <w:sz w:val="24"/>
          <w:szCs w:val="24"/>
        </w:rPr>
        <w:br/>
      </w:r>
      <w:r>
        <w:rPr>
          <w:rFonts w:ascii="Arial" w:hAnsi="Arial"/>
          <w:sz w:val="24"/>
        </w:rPr>
        <w:t>De kunder som har använt CF Electric har kunna</w:t>
      </w:r>
      <w:r w:rsidR="00F92F3B">
        <w:rPr>
          <w:rFonts w:ascii="Arial" w:hAnsi="Arial"/>
          <w:sz w:val="24"/>
        </w:rPr>
        <w:t>t</w:t>
      </w:r>
      <w:r>
        <w:rPr>
          <w:rFonts w:ascii="Arial" w:hAnsi="Arial"/>
          <w:sz w:val="24"/>
        </w:rPr>
        <w:t xml:space="preserve"> se fördelarna med att använda en eldriven lastbil inom företaget och vad det innebär för det dagliga arbetet. Under de första veckorna använde de bara en begränsad andel av CF Electrics 100 kilometer långa räckvidd men vissa transportoperatörer kör nu cirka 250 kilometer per dag med fordonet. ”Det handlar om att planera sina resor på ett smart sätt”, säger Richard Zink. ”Möjligheten till snabb batteriladdning – med rätt utrustning som laddar fullt på drygt 30 minuter – innebär att det finns möjlighet att köra längre när så behövs.</w:t>
      </w:r>
    </w:p>
    <w:p w14:paraId="529D12AE" w14:textId="77777777" w:rsidR="00B55C50" w:rsidRDefault="00B55C50" w:rsidP="00B55C50">
      <w:pPr>
        <w:pStyle w:val="Body"/>
        <w:spacing w:before="240" w:line="360" w:lineRule="auto"/>
        <w:rPr>
          <w:rFonts w:ascii="Arial" w:hAnsi="Arial" w:cs="Arial"/>
          <w:sz w:val="28"/>
          <w:szCs w:val="24"/>
          <w:bdr w:val="none" w:sz="0" w:space="0" w:color="auto"/>
        </w:rPr>
      </w:pPr>
      <w:r>
        <w:rPr>
          <w:rFonts w:ascii="Arial" w:hAnsi="Arial"/>
          <w:b/>
          <w:sz w:val="24"/>
          <w:szCs w:val="24"/>
        </w:rPr>
        <w:t>18 timmar per dag, 7 dagar i veckan</w:t>
      </w:r>
      <w:r>
        <w:rPr>
          <w:rFonts w:ascii="Arial" w:hAnsi="Arial"/>
          <w:b/>
          <w:sz w:val="24"/>
          <w:szCs w:val="24"/>
        </w:rPr>
        <w:br/>
      </w:r>
      <w:r>
        <w:rPr>
          <w:rFonts w:ascii="Arial" w:hAnsi="Arial"/>
          <w:sz w:val="24"/>
        </w:rPr>
        <w:t>DAF-kunderna Jumbo, Simon Loos och Tinie Manders Transport från Nederländerna och Rhenus Group från Tyskland har alla en CF Electric i sin flotta. Även vid Tinie Manders används ellastbilen mycket intensivt: Dragbilen har redan kört mer än 30 000 kilometer och körs sju dagar i veckan från sex på morgonen till midnatt. Det mesta är korta resor i området kring Eindhoven.</w:t>
      </w:r>
    </w:p>
    <w:p w14:paraId="6EE26C55" w14:textId="77777777" w:rsidR="00B55C50" w:rsidRDefault="00B55C50" w:rsidP="00B55C50">
      <w:pPr>
        <w:pStyle w:val="Body"/>
        <w:spacing w:before="240" w:line="360" w:lineRule="auto"/>
        <w:rPr>
          <w:rFonts w:ascii="Arial" w:hAnsi="Arial" w:cs="Arial"/>
          <w:sz w:val="24"/>
        </w:rPr>
      </w:pPr>
      <w:r>
        <w:rPr>
          <w:rFonts w:ascii="Arial" w:hAnsi="Arial"/>
          <w:sz w:val="24"/>
        </w:rPr>
        <w:t>”CF Electric är lika pålitlig som alla andra DAF-lastbilar”, säger Aveline Manders, en av direktörerna på Tinie Manders Transport. ”Planering och körning av en ellastbil kräver ett annat tankesätt. Du måste se till att rutten passar lastbilen – inte tvärtom. För att få en optimal användning av lastbilen är det dessutom viktigt att du kan ladda batterierna under lastning och lossning. Om du tar hänsyn till det kan ellastbilen vara ett utmärkt alternativ för distribution i stadsmiljö.”</w:t>
      </w:r>
    </w:p>
    <w:p w14:paraId="7F62F1E2" w14:textId="77777777" w:rsidR="00B55C50" w:rsidRDefault="00B55C50" w:rsidP="00B55C50">
      <w:pPr>
        <w:pStyle w:val="Body"/>
        <w:spacing w:before="240" w:line="360" w:lineRule="auto"/>
        <w:rPr>
          <w:rFonts w:ascii="Arial" w:hAnsi="Arial" w:cs="Arial"/>
          <w:sz w:val="24"/>
        </w:rPr>
      </w:pPr>
      <w:r>
        <w:rPr>
          <w:rFonts w:ascii="Arial" w:hAnsi="Arial"/>
          <w:sz w:val="24"/>
        </w:rPr>
        <w:t>Nyligen meddelade DAF och VDL Groep att fyra helt eldrivna, treaxlade CF Electric-sopbilar ska tas i drift för att hämta sopor i stadsmiljö med noll utsläpp.</w:t>
      </w:r>
    </w:p>
    <w:p w14:paraId="11E678CB" w14:textId="77777777" w:rsidR="00B55C50" w:rsidRDefault="00B55C50" w:rsidP="00B55C50">
      <w:pPr>
        <w:pStyle w:val="Body"/>
        <w:spacing w:before="240" w:line="360" w:lineRule="auto"/>
        <w:rPr>
          <w:rFonts w:ascii="Arial" w:hAnsi="Arial" w:cs="Arial"/>
          <w:sz w:val="24"/>
        </w:rPr>
      </w:pPr>
      <w:r>
        <w:rPr>
          <w:rFonts w:ascii="Arial" w:hAnsi="Arial"/>
          <w:b/>
          <w:sz w:val="24"/>
          <w:szCs w:val="24"/>
        </w:rPr>
        <w:br/>
        <w:t>Om DAF CF Electric</w:t>
      </w:r>
    </w:p>
    <w:p w14:paraId="51B4C9CE" w14:textId="77777777" w:rsidR="00B55C50" w:rsidRDefault="00B55C50" w:rsidP="00B55C50">
      <w:pPr>
        <w:spacing w:line="360" w:lineRule="auto"/>
        <w:rPr>
          <w:rFonts w:ascii="Arial" w:hAnsi="Arial" w:cs="Arial"/>
          <w:sz w:val="24"/>
        </w:rPr>
      </w:pPr>
      <w:r>
        <w:rPr>
          <w:rFonts w:ascii="Arial" w:hAnsi="Arial"/>
          <w:sz w:val="24"/>
        </w:rPr>
        <w:t>DAF CF Electric är en helt eldriven 4x2-dragbil som är utvecklad för distribution i stadsmiljö. Den har en- eller tvåaxlade släpvagnar och en bruttovikt på upp till 37 ton. Lastbilen är helt eldriven med VDL:s E-Power-teknik och baserad på DAF CF – ”International Truck of the Year 2018”. I centrum för den smarta drivlinan finns en elmotor på 210 kilowatt som får sin energi från ett litiumjonbatteri med en total kapacitet på 170 kilowattimmar. CF Electric har en räckvidd på ungefär 100 kilometer, vilket passar för transport av höga volymer i stadsmiljö.</w:t>
      </w:r>
    </w:p>
    <w:p w14:paraId="1FAEB74F" w14:textId="77777777" w:rsidR="00B55C50" w:rsidRPr="00B55C50" w:rsidRDefault="00B55C50" w:rsidP="00B55C50">
      <w:pPr>
        <w:spacing w:line="360" w:lineRule="auto"/>
        <w:rPr>
          <w:rFonts w:ascii="Arial" w:hAnsi="Arial" w:cs="Arial"/>
          <w:sz w:val="22"/>
          <w:u w:val="single"/>
        </w:rPr>
      </w:pPr>
    </w:p>
    <w:p w14:paraId="0CBB1284" w14:textId="77777777" w:rsidR="00B55C50" w:rsidRDefault="00B55C50" w:rsidP="00B55C50">
      <w:pPr>
        <w:spacing w:line="360" w:lineRule="auto"/>
        <w:rPr>
          <w:rFonts w:ascii="Arial" w:hAnsi="Arial" w:cs="Arial"/>
          <w:u w:val="single"/>
        </w:rPr>
      </w:pPr>
      <w:r>
        <w:rPr>
          <w:rFonts w:ascii="Arial" w:hAnsi="Arial"/>
          <w:u w:val="single"/>
        </w:rPr>
        <w:t>DAF CF Electric – Tekniska specifikationer</w:t>
      </w:r>
    </w:p>
    <w:p w14:paraId="7FC209FF" w14:textId="348D87C3" w:rsidR="00B55C50" w:rsidRDefault="00B55C50" w:rsidP="00B55C50">
      <w:pPr>
        <w:spacing w:line="276" w:lineRule="auto"/>
        <w:rPr>
          <w:rFonts w:ascii="Arial" w:hAnsi="Arial" w:cs="Arial"/>
          <w:i/>
        </w:rPr>
      </w:pPr>
      <w:r>
        <w:rPr>
          <w:rFonts w:ascii="Arial" w:hAnsi="Arial"/>
          <w:i/>
        </w:rPr>
        <w:t>Vikt dragbil</w:t>
      </w:r>
      <w:r>
        <w:rPr>
          <w:rFonts w:ascii="Arial" w:hAnsi="Arial"/>
          <w:i/>
        </w:rPr>
        <w:tab/>
      </w:r>
      <w:r>
        <w:rPr>
          <w:rFonts w:ascii="Arial" w:hAnsi="Arial"/>
          <w:i/>
        </w:rPr>
        <w:tab/>
      </w:r>
      <w:r>
        <w:rPr>
          <w:rFonts w:ascii="Arial" w:hAnsi="Arial"/>
          <w:i/>
        </w:rPr>
        <w:tab/>
      </w:r>
      <w:r>
        <w:rPr>
          <w:rFonts w:ascii="Arial" w:hAnsi="Arial"/>
          <w:i/>
        </w:rPr>
        <w:tab/>
        <w:t>9 700 kg</w:t>
      </w:r>
    </w:p>
    <w:p w14:paraId="520676BE" w14:textId="77777777" w:rsidR="00B55C50" w:rsidRDefault="00B55C50" w:rsidP="00B55C50">
      <w:pPr>
        <w:spacing w:line="276" w:lineRule="auto"/>
        <w:rPr>
          <w:rFonts w:ascii="Arial" w:hAnsi="Arial" w:cs="Arial"/>
          <w:i/>
        </w:rPr>
      </w:pPr>
      <w:r>
        <w:rPr>
          <w:rFonts w:ascii="Arial" w:hAnsi="Arial"/>
          <w:i/>
        </w:rPr>
        <w:t>Elmotor</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210 kW</w:t>
      </w:r>
    </w:p>
    <w:p w14:paraId="5D0641A5" w14:textId="2F0B2339" w:rsidR="00B55C50" w:rsidRDefault="00B55C50" w:rsidP="00B55C50">
      <w:pPr>
        <w:spacing w:line="276" w:lineRule="auto"/>
        <w:rPr>
          <w:rFonts w:ascii="Arial" w:hAnsi="Arial" w:cs="Arial"/>
          <w:i/>
        </w:rPr>
      </w:pPr>
      <w:r>
        <w:rPr>
          <w:rFonts w:ascii="Arial" w:hAnsi="Arial"/>
          <w:i/>
        </w:rPr>
        <w:t xml:space="preserve">Vridmoment </w:t>
      </w:r>
      <w:r>
        <w:rPr>
          <w:rFonts w:ascii="Arial" w:hAnsi="Arial"/>
          <w:i/>
        </w:rPr>
        <w:tab/>
      </w:r>
      <w:r>
        <w:rPr>
          <w:rFonts w:ascii="Arial" w:hAnsi="Arial"/>
          <w:i/>
        </w:rPr>
        <w:tab/>
      </w:r>
      <w:r>
        <w:rPr>
          <w:rFonts w:ascii="Arial" w:hAnsi="Arial"/>
          <w:i/>
        </w:rPr>
        <w:tab/>
      </w:r>
      <w:r>
        <w:rPr>
          <w:rFonts w:ascii="Arial" w:hAnsi="Arial"/>
          <w:i/>
        </w:rPr>
        <w:tab/>
        <w:t>2,000 Nm</w:t>
      </w:r>
    </w:p>
    <w:p w14:paraId="541142FD" w14:textId="77777777" w:rsidR="00B55C50" w:rsidRDefault="00B55C50" w:rsidP="00B55C50">
      <w:pPr>
        <w:spacing w:line="276" w:lineRule="auto"/>
        <w:rPr>
          <w:rFonts w:ascii="Arial" w:hAnsi="Arial" w:cs="Arial"/>
          <w:i/>
        </w:rPr>
      </w:pPr>
      <w:r>
        <w:rPr>
          <w:rFonts w:ascii="Arial" w:hAnsi="Arial"/>
          <w:i/>
        </w:rPr>
        <w:t>Batterikapacitet</w:t>
      </w:r>
      <w:r>
        <w:rPr>
          <w:rFonts w:ascii="Arial" w:hAnsi="Arial"/>
          <w:i/>
        </w:rPr>
        <w:tab/>
      </w:r>
      <w:r>
        <w:rPr>
          <w:rFonts w:ascii="Arial" w:hAnsi="Arial"/>
          <w:i/>
        </w:rPr>
        <w:tab/>
      </w:r>
      <w:r>
        <w:rPr>
          <w:rFonts w:ascii="Arial" w:hAnsi="Arial"/>
          <w:i/>
        </w:rPr>
        <w:tab/>
      </w:r>
      <w:r>
        <w:rPr>
          <w:rFonts w:ascii="Arial" w:hAnsi="Arial"/>
          <w:i/>
        </w:rPr>
        <w:tab/>
        <w:t>170 kWh</w:t>
      </w:r>
    </w:p>
    <w:p w14:paraId="3543BAE7" w14:textId="77777777" w:rsidR="00B55C50" w:rsidRDefault="00B55C50" w:rsidP="00B55C50">
      <w:pPr>
        <w:spacing w:line="276" w:lineRule="auto"/>
        <w:rPr>
          <w:rFonts w:ascii="Arial" w:hAnsi="Arial"/>
          <w:i/>
        </w:rPr>
      </w:pPr>
      <w:r>
        <w:rPr>
          <w:rFonts w:ascii="Arial" w:hAnsi="Arial"/>
          <w:i/>
        </w:rPr>
        <w:t xml:space="preserve">Räckvidd för fulladdat fordon </w:t>
      </w:r>
      <w:r>
        <w:rPr>
          <w:rFonts w:ascii="Arial" w:hAnsi="Arial"/>
          <w:i/>
        </w:rPr>
        <w:tab/>
      </w:r>
      <w:r>
        <w:rPr>
          <w:rFonts w:ascii="Arial" w:hAnsi="Arial"/>
          <w:i/>
        </w:rPr>
        <w:tab/>
        <w:t>cirka 100 km</w:t>
      </w:r>
    </w:p>
    <w:p w14:paraId="02660557" w14:textId="14807B78" w:rsidR="00B55C50" w:rsidRDefault="00B55C50" w:rsidP="00B55C50">
      <w:pPr>
        <w:spacing w:line="276" w:lineRule="auto"/>
        <w:rPr>
          <w:rFonts w:ascii="Arial" w:hAnsi="Arial"/>
          <w:i/>
          <w:sz w:val="24"/>
        </w:rPr>
      </w:pPr>
      <w:r>
        <w:rPr>
          <w:rFonts w:ascii="Arial" w:hAnsi="Arial"/>
          <w:i/>
        </w:rPr>
        <w:t>Snabbladdade batterier</w:t>
      </w:r>
      <w:r>
        <w:rPr>
          <w:rFonts w:ascii="Arial" w:hAnsi="Arial"/>
          <w:i/>
        </w:rPr>
        <w:tab/>
      </w:r>
      <w:r>
        <w:rPr>
          <w:rFonts w:ascii="Arial" w:hAnsi="Arial"/>
          <w:i/>
        </w:rPr>
        <w:tab/>
      </w:r>
      <w:r>
        <w:rPr>
          <w:rFonts w:ascii="Arial" w:hAnsi="Arial"/>
          <w:i/>
        </w:rPr>
        <w:tab/>
        <w:t>35 minuter (vid 300 kW)</w:t>
      </w:r>
      <w:r>
        <w:rPr>
          <w:rFonts w:ascii="Arial" w:hAnsi="Arial"/>
          <w:i/>
        </w:rPr>
        <w:br/>
      </w:r>
      <w:r>
        <w:rPr>
          <w:rFonts w:ascii="Arial" w:hAnsi="Arial"/>
          <w:b/>
          <w:i/>
          <w:sz w:val="24"/>
        </w:rPr>
        <w:br/>
        <w:t>Bildtext 1–6</w:t>
      </w:r>
      <w:r>
        <w:rPr>
          <w:rFonts w:ascii="Arial" w:hAnsi="Arial"/>
          <w:i/>
          <w:sz w:val="24"/>
          <w:szCs w:val="24"/>
        </w:rPr>
        <w:br/>
      </w:r>
      <w:r>
        <w:rPr>
          <w:rFonts w:ascii="Arial" w:hAnsi="Arial"/>
          <w:i/>
          <w:sz w:val="24"/>
        </w:rPr>
        <w:t>DAF:s kunder</w:t>
      </w:r>
      <w:r w:rsidR="00F92F3B">
        <w:rPr>
          <w:rFonts w:ascii="Arial" w:hAnsi="Arial"/>
          <w:i/>
          <w:sz w:val="24"/>
        </w:rPr>
        <w:t xml:space="preserve"> har redan kört</w:t>
      </w:r>
      <w:bookmarkStart w:id="0" w:name="_GoBack"/>
      <w:bookmarkEnd w:id="0"/>
      <w:r>
        <w:rPr>
          <w:rFonts w:ascii="Arial" w:hAnsi="Arial"/>
          <w:i/>
          <w:sz w:val="24"/>
        </w:rPr>
        <w:t xml:space="preserve"> 150 000 kilometer enbart på el: Det är nästan fyra varv runt jorden.</w:t>
      </w:r>
    </w:p>
    <w:p w14:paraId="1EE790C8" w14:textId="77777777" w:rsidR="00B55C50" w:rsidRPr="00B55C50" w:rsidRDefault="00B55C50" w:rsidP="00B55C50">
      <w:pPr>
        <w:spacing w:line="360" w:lineRule="auto"/>
        <w:rPr>
          <w:rFonts w:ascii="Arial" w:hAnsi="Arial" w:cs="Arial"/>
          <w:sz w:val="24"/>
        </w:rPr>
      </w:pPr>
    </w:p>
    <w:p w14:paraId="34AA08A6" w14:textId="77777777" w:rsidR="00B55C50" w:rsidRDefault="00B55C50" w:rsidP="00B55C50">
      <w:pPr>
        <w:spacing w:line="360" w:lineRule="auto"/>
        <w:rPr>
          <w:rFonts w:ascii="Arial" w:hAnsi="Arial" w:cs="Arial"/>
          <w:b/>
          <w:i/>
          <w:sz w:val="24"/>
        </w:rPr>
      </w:pPr>
      <w:r>
        <w:rPr>
          <w:rFonts w:ascii="Arial" w:hAnsi="Arial"/>
          <w:b/>
          <w:i/>
          <w:sz w:val="24"/>
        </w:rPr>
        <w:t>Bildtext 7–10</w:t>
      </w:r>
    </w:p>
    <w:p w14:paraId="7A1A976D" w14:textId="77777777" w:rsidR="00B55C50" w:rsidRDefault="00B55C50" w:rsidP="00B55C50">
      <w:pPr>
        <w:spacing w:line="360" w:lineRule="auto"/>
        <w:rPr>
          <w:rFonts w:ascii="Arial" w:hAnsi="Arial" w:cs="Arial"/>
          <w:i/>
          <w:sz w:val="24"/>
        </w:rPr>
      </w:pPr>
      <w:r>
        <w:rPr>
          <w:rFonts w:ascii="Arial" w:hAnsi="Arial"/>
          <w:i/>
          <w:sz w:val="24"/>
        </w:rPr>
        <w:t>Jumbo Supermarkten, Rhenus Logistics, Simon Loos och Tinie Manders gör nu ett antal körningar helt på el med en DAF CF Electric.</w:t>
      </w:r>
    </w:p>
    <w:p w14:paraId="7430A911" w14:textId="77777777" w:rsidR="00A12451" w:rsidRPr="00A12451" w:rsidRDefault="00A12451" w:rsidP="00A12451">
      <w:pPr>
        <w:spacing w:line="360" w:lineRule="auto"/>
        <w:rPr>
          <w:rFonts w:ascii="Helvetica" w:hAnsi="Helvetica" w:cs="Helvetica"/>
          <w:sz w:val="24"/>
          <w:szCs w:val="24"/>
        </w:rPr>
      </w:pPr>
    </w:p>
    <w:p w14:paraId="23F8A807" w14:textId="77777777" w:rsidR="002B00E7" w:rsidRPr="005C396A" w:rsidRDefault="002B00E7">
      <w:pPr>
        <w:rPr>
          <w:rFonts w:ascii="Helvetica" w:hAnsi="Helvetica" w:cs="Helvetica"/>
        </w:rPr>
      </w:pPr>
    </w:p>
    <w:sectPr w:rsidR="002B00E7" w:rsidRPr="005C396A" w:rsidSect="00FB47DE">
      <w:headerReference w:type="first" r:id="rId7"/>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D1BB" w14:textId="77777777" w:rsidR="007C5634" w:rsidRDefault="007C5634">
      <w:r>
        <w:separator/>
      </w:r>
    </w:p>
  </w:endnote>
  <w:endnote w:type="continuationSeparator" w:id="0">
    <w:p w14:paraId="4B0030E1" w14:textId="77777777" w:rsidR="007C5634" w:rsidRDefault="007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24D3" w14:textId="77777777" w:rsidR="007C5634" w:rsidRDefault="007C5634">
      <w:r>
        <w:separator/>
      </w:r>
    </w:p>
  </w:footnote>
  <w:footnote w:type="continuationSeparator" w:id="0">
    <w:p w14:paraId="26329EF7" w14:textId="77777777" w:rsidR="007C5634" w:rsidRDefault="007C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8885" w14:textId="0EAE5345" w:rsidR="00A23E74" w:rsidRDefault="00A23E74">
    <w:pPr>
      <w:pStyle w:val="Sidhuvud"/>
    </w:pPr>
    <w:r>
      <w:rPr>
        <w:noProof/>
      </w:rPr>
      <w:drawing>
        <wp:anchor distT="0" distB="0" distL="114300" distR="114300" simplePos="0" relativeHeight="251659264" behindDoc="0" locked="0" layoutInCell="1" allowOverlap="1" wp14:anchorId="1B779F1F" wp14:editId="7C3E8657">
          <wp:simplePos x="0" y="0"/>
          <wp:positionH relativeFrom="column">
            <wp:posOffset>5128260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0697"/>
    <w:multiLevelType w:val="hybridMultilevel"/>
    <w:tmpl w:val="E2AED7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DE"/>
    <w:rsid w:val="00050939"/>
    <w:rsid w:val="00057D87"/>
    <w:rsid w:val="000A14E0"/>
    <w:rsid w:val="000B05BE"/>
    <w:rsid w:val="000D041E"/>
    <w:rsid w:val="000D3DF8"/>
    <w:rsid w:val="000F2B9B"/>
    <w:rsid w:val="0013706C"/>
    <w:rsid w:val="00152581"/>
    <w:rsid w:val="00162B56"/>
    <w:rsid w:val="001738F9"/>
    <w:rsid w:val="001C3F98"/>
    <w:rsid w:val="001C5ECF"/>
    <w:rsid w:val="001D7D53"/>
    <w:rsid w:val="001F1BB0"/>
    <w:rsid w:val="0021540B"/>
    <w:rsid w:val="00242551"/>
    <w:rsid w:val="00267A35"/>
    <w:rsid w:val="00267B92"/>
    <w:rsid w:val="00272F05"/>
    <w:rsid w:val="00294855"/>
    <w:rsid w:val="002B00E7"/>
    <w:rsid w:val="002C62F0"/>
    <w:rsid w:val="002D3D63"/>
    <w:rsid w:val="002D53DE"/>
    <w:rsid w:val="003012C1"/>
    <w:rsid w:val="00303E3E"/>
    <w:rsid w:val="0032476B"/>
    <w:rsid w:val="0034461B"/>
    <w:rsid w:val="00384655"/>
    <w:rsid w:val="0039114B"/>
    <w:rsid w:val="003919E2"/>
    <w:rsid w:val="003B284D"/>
    <w:rsid w:val="003C2DD9"/>
    <w:rsid w:val="003D0D1D"/>
    <w:rsid w:val="00425E0B"/>
    <w:rsid w:val="00462CE1"/>
    <w:rsid w:val="00483964"/>
    <w:rsid w:val="004A1770"/>
    <w:rsid w:val="004A2903"/>
    <w:rsid w:val="004B4BB2"/>
    <w:rsid w:val="004D64EE"/>
    <w:rsid w:val="004F512E"/>
    <w:rsid w:val="00514C2C"/>
    <w:rsid w:val="00537478"/>
    <w:rsid w:val="00546AE9"/>
    <w:rsid w:val="005C396A"/>
    <w:rsid w:val="005C7AB0"/>
    <w:rsid w:val="005D4C12"/>
    <w:rsid w:val="005F5544"/>
    <w:rsid w:val="0062028D"/>
    <w:rsid w:val="00627211"/>
    <w:rsid w:val="00652934"/>
    <w:rsid w:val="006717B2"/>
    <w:rsid w:val="0068454A"/>
    <w:rsid w:val="006C622D"/>
    <w:rsid w:val="006E7C36"/>
    <w:rsid w:val="00774D1F"/>
    <w:rsid w:val="00797008"/>
    <w:rsid w:val="007A3E28"/>
    <w:rsid w:val="007B26D2"/>
    <w:rsid w:val="007C02C0"/>
    <w:rsid w:val="007C5634"/>
    <w:rsid w:val="007D28E3"/>
    <w:rsid w:val="007F4443"/>
    <w:rsid w:val="0082212C"/>
    <w:rsid w:val="00822636"/>
    <w:rsid w:val="00837AC3"/>
    <w:rsid w:val="00896CA3"/>
    <w:rsid w:val="008B51BC"/>
    <w:rsid w:val="008D3C42"/>
    <w:rsid w:val="009172A4"/>
    <w:rsid w:val="00924B90"/>
    <w:rsid w:val="00943140"/>
    <w:rsid w:val="00963C2D"/>
    <w:rsid w:val="009A0953"/>
    <w:rsid w:val="009C5A2A"/>
    <w:rsid w:val="009E57A7"/>
    <w:rsid w:val="00A12451"/>
    <w:rsid w:val="00A12E17"/>
    <w:rsid w:val="00A23E74"/>
    <w:rsid w:val="00A62350"/>
    <w:rsid w:val="00A957C3"/>
    <w:rsid w:val="00AA5D78"/>
    <w:rsid w:val="00AD65FB"/>
    <w:rsid w:val="00AF66BB"/>
    <w:rsid w:val="00AF6D88"/>
    <w:rsid w:val="00B06EF3"/>
    <w:rsid w:val="00B2419A"/>
    <w:rsid w:val="00B33822"/>
    <w:rsid w:val="00B55C50"/>
    <w:rsid w:val="00B71D19"/>
    <w:rsid w:val="00B84A62"/>
    <w:rsid w:val="00BA4706"/>
    <w:rsid w:val="00BB15BA"/>
    <w:rsid w:val="00BB4769"/>
    <w:rsid w:val="00BC1E1D"/>
    <w:rsid w:val="00BD7F92"/>
    <w:rsid w:val="00C05414"/>
    <w:rsid w:val="00C10E6B"/>
    <w:rsid w:val="00C25DAD"/>
    <w:rsid w:val="00C32D92"/>
    <w:rsid w:val="00C343FE"/>
    <w:rsid w:val="00C427B1"/>
    <w:rsid w:val="00C64CC6"/>
    <w:rsid w:val="00C77401"/>
    <w:rsid w:val="00C777F5"/>
    <w:rsid w:val="00CA2A38"/>
    <w:rsid w:val="00CD05CC"/>
    <w:rsid w:val="00D002E5"/>
    <w:rsid w:val="00D0110E"/>
    <w:rsid w:val="00D4797C"/>
    <w:rsid w:val="00D57C7A"/>
    <w:rsid w:val="00D609EA"/>
    <w:rsid w:val="00D71C6B"/>
    <w:rsid w:val="00D87F31"/>
    <w:rsid w:val="00DA32D6"/>
    <w:rsid w:val="00DB7350"/>
    <w:rsid w:val="00DE2FB8"/>
    <w:rsid w:val="00DE7A1B"/>
    <w:rsid w:val="00DF4137"/>
    <w:rsid w:val="00DF698F"/>
    <w:rsid w:val="00E027C4"/>
    <w:rsid w:val="00E111DA"/>
    <w:rsid w:val="00E20A9F"/>
    <w:rsid w:val="00E24039"/>
    <w:rsid w:val="00E3533E"/>
    <w:rsid w:val="00E67853"/>
    <w:rsid w:val="00E95355"/>
    <w:rsid w:val="00EA4794"/>
    <w:rsid w:val="00F17609"/>
    <w:rsid w:val="00F22636"/>
    <w:rsid w:val="00F23233"/>
    <w:rsid w:val="00F64C2B"/>
    <w:rsid w:val="00F82726"/>
    <w:rsid w:val="00F92F3B"/>
    <w:rsid w:val="00F93C0B"/>
    <w:rsid w:val="00F9795D"/>
    <w:rsid w:val="00FB00F9"/>
    <w:rsid w:val="00FB47DE"/>
    <w:rsid w:val="00FC6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4AC"/>
  <w15:docId w15:val="{48CBCD55-C523-439B-B8B8-A450273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DE"/>
    <w:pPr>
      <w:spacing w:after="0" w:line="240" w:lineRule="auto"/>
    </w:pPr>
    <w:rPr>
      <w:rFonts w:ascii="Times New Roman" w:eastAsia="Times New Roman" w:hAnsi="Times New Roman" w:cs="Times New Roman"/>
      <w:sz w:val="20"/>
      <w:szCs w:val="20"/>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B47DE"/>
    <w:pPr>
      <w:tabs>
        <w:tab w:val="center" w:pos="4536"/>
        <w:tab w:val="right" w:pos="9072"/>
      </w:tabs>
    </w:pPr>
  </w:style>
  <w:style w:type="character" w:customStyle="1" w:styleId="SidhuvudChar">
    <w:name w:val="Sidhuvud Char"/>
    <w:basedOn w:val="Standardstycketeckensnitt"/>
    <w:link w:val="Sidhuvud"/>
    <w:rsid w:val="00FB47DE"/>
    <w:rPr>
      <w:rFonts w:ascii="Times New Roman" w:eastAsia="Times New Roman" w:hAnsi="Times New Roman" w:cs="Times New Roman"/>
      <w:sz w:val="20"/>
      <w:szCs w:val="20"/>
      <w:lang w:eastAsia="nl-NL"/>
    </w:rPr>
  </w:style>
  <w:style w:type="paragraph" w:customStyle="1" w:styleId="Body">
    <w:name w:val="Body"/>
    <w:rsid w:val="00FB47D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sid w:val="00FB47DE"/>
    <w:rPr>
      <w:rFonts w:ascii="Times New Roman" w:eastAsia="Times New Roman" w:hAnsi="Times New Roman" w:cs="Times New Roman"/>
      <w:sz w:val="20"/>
      <w:szCs w:val="20"/>
      <w:lang w:eastAsia="nl-NL"/>
    </w:rPr>
  </w:style>
  <w:style w:type="paragraph" w:styleId="Kommentarsmne">
    <w:name w:val="annotation subject"/>
    <w:basedOn w:val="Kommentarer"/>
    <w:next w:val="Kommentarer"/>
    <w:link w:val="KommentarsmneChar"/>
    <w:uiPriority w:val="99"/>
    <w:semiHidden/>
    <w:unhideWhenUsed/>
    <w:rsid w:val="00FB47DE"/>
    <w:rPr>
      <w:b/>
      <w:bCs/>
    </w:rPr>
  </w:style>
  <w:style w:type="character" w:customStyle="1" w:styleId="KommentarsmneChar">
    <w:name w:val="Kommentarsämne Char"/>
    <w:basedOn w:val="KommentarerChar"/>
    <w:link w:val="Kommentarsmne"/>
    <w:uiPriority w:val="99"/>
    <w:semiHidden/>
    <w:rsid w:val="00FB47DE"/>
    <w:rPr>
      <w:rFonts w:ascii="Times New Roman" w:eastAsia="Times New Roman" w:hAnsi="Times New Roman" w:cs="Times New Roman"/>
      <w:b/>
      <w:bCs/>
      <w:sz w:val="20"/>
      <w:szCs w:val="20"/>
      <w:lang w:eastAsia="nl-NL"/>
    </w:rPr>
  </w:style>
  <w:style w:type="paragraph" w:styleId="Ballongtext">
    <w:name w:val="Balloon Text"/>
    <w:basedOn w:val="Normal"/>
    <w:link w:val="BallongtextChar"/>
    <w:uiPriority w:val="99"/>
    <w:semiHidden/>
    <w:unhideWhenUsed/>
    <w:rsid w:val="00FB47DE"/>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DE"/>
    <w:rPr>
      <w:rFonts w:ascii="Tahoma" w:eastAsia="Times New Roman" w:hAnsi="Tahoma" w:cs="Tahoma"/>
      <w:sz w:val="16"/>
      <w:szCs w:val="16"/>
      <w:lang w:eastAsia="nl-NL"/>
    </w:rPr>
  </w:style>
  <w:style w:type="paragraph" w:customStyle="1" w:styleId="HeaderTextLeft1stline">
    <w:name w:val="Header Text Left 1st line"/>
    <w:basedOn w:val="Normal"/>
    <w:rsid w:val="007D28E3"/>
    <w:pPr>
      <w:framePr w:w="5670" w:hSpace="142" w:vSpace="142" w:wrap="around" w:vAnchor="page" w:hAnchor="page" w:x="681" w:y="455" w:anchorLock="1"/>
      <w:tabs>
        <w:tab w:val="center" w:pos="4536"/>
        <w:tab w:val="right" w:pos="9072"/>
      </w:tabs>
    </w:pPr>
    <w:rPr>
      <w:rFonts w:ascii="Arial" w:hAnsi="Arial"/>
      <w:b/>
      <w:sz w:val="34"/>
      <w:lang w:val="en-US"/>
    </w:rPr>
  </w:style>
  <w:style w:type="paragraph" w:styleId="Sidfot">
    <w:name w:val="footer"/>
    <w:basedOn w:val="Normal"/>
    <w:link w:val="SidfotChar"/>
    <w:uiPriority w:val="99"/>
    <w:unhideWhenUsed/>
    <w:rsid w:val="000A14E0"/>
    <w:pPr>
      <w:tabs>
        <w:tab w:val="center" w:pos="4536"/>
        <w:tab w:val="right" w:pos="9072"/>
      </w:tabs>
    </w:pPr>
  </w:style>
  <w:style w:type="character" w:customStyle="1" w:styleId="SidfotChar">
    <w:name w:val="Sidfot Char"/>
    <w:basedOn w:val="Standardstycketeckensnitt"/>
    <w:link w:val="Sidfot"/>
    <w:uiPriority w:val="99"/>
    <w:rsid w:val="000A14E0"/>
    <w:rPr>
      <w:rFonts w:ascii="Times New Roman" w:eastAsia="Times New Roman" w:hAnsi="Times New Roman" w:cs="Times New Roman"/>
      <w:sz w:val="20"/>
      <w:szCs w:val="20"/>
      <w:lang w:eastAsia="nl-NL"/>
    </w:rPr>
  </w:style>
  <w:style w:type="paragraph" w:styleId="Liststycke">
    <w:name w:val="List Paragraph"/>
    <w:basedOn w:val="Normal"/>
    <w:uiPriority w:val="34"/>
    <w:qFormat/>
    <w:rsid w:val="00FC6A6E"/>
    <w:pPr>
      <w:ind w:left="720"/>
      <w:contextualSpacing/>
    </w:pPr>
  </w:style>
  <w:style w:type="character" w:styleId="Stark">
    <w:name w:val="Strong"/>
    <w:basedOn w:val="Standardstycketeckensnitt"/>
    <w:uiPriority w:val="22"/>
    <w:qFormat/>
    <w:rsid w:val="004A1770"/>
    <w:rPr>
      <w:b/>
      <w:bCs/>
    </w:rPr>
  </w:style>
  <w:style w:type="character" w:styleId="Betoning">
    <w:name w:val="Emphasis"/>
    <w:basedOn w:val="Standardstycketeckensnitt"/>
    <w:uiPriority w:val="20"/>
    <w:qFormat/>
    <w:rsid w:val="00B55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7448">
      <w:bodyDiv w:val="1"/>
      <w:marLeft w:val="0"/>
      <w:marRight w:val="0"/>
      <w:marTop w:val="0"/>
      <w:marBottom w:val="0"/>
      <w:divBdr>
        <w:top w:val="none" w:sz="0" w:space="0" w:color="auto"/>
        <w:left w:val="none" w:sz="0" w:space="0" w:color="auto"/>
        <w:bottom w:val="none" w:sz="0" w:space="0" w:color="auto"/>
        <w:right w:val="none" w:sz="0" w:space="0" w:color="auto"/>
      </w:divBdr>
    </w:div>
    <w:div w:id="293023383">
      <w:bodyDiv w:val="1"/>
      <w:marLeft w:val="0"/>
      <w:marRight w:val="0"/>
      <w:marTop w:val="0"/>
      <w:marBottom w:val="0"/>
      <w:divBdr>
        <w:top w:val="none" w:sz="0" w:space="0" w:color="auto"/>
        <w:left w:val="none" w:sz="0" w:space="0" w:color="auto"/>
        <w:bottom w:val="none" w:sz="0" w:space="0" w:color="auto"/>
        <w:right w:val="none" w:sz="0" w:space="0" w:color="auto"/>
      </w:divBdr>
    </w:div>
    <w:div w:id="604918664">
      <w:bodyDiv w:val="1"/>
      <w:marLeft w:val="0"/>
      <w:marRight w:val="0"/>
      <w:marTop w:val="0"/>
      <w:marBottom w:val="0"/>
      <w:divBdr>
        <w:top w:val="none" w:sz="0" w:space="0" w:color="auto"/>
        <w:left w:val="none" w:sz="0" w:space="0" w:color="auto"/>
        <w:bottom w:val="none" w:sz="0" w:space="0" w:color="auto"/>
        <w:right w:val="none" w:sz="0" w:space="0" w:color="auto"/>
      </w:divBdr>
    </w:div>
    <w:div w:id="840854755">
      <w:bodyDiv w:val="1"/>
      <w:marLeft w:val="0"/>
      <w:marRight w:val="0"/>
      <w:marTop w:val="0"/>
      <w:marBottom w:val="0"/>
      <w:divBdr>
        <w:top w:val="none" w:sz="0" w:space="0" w:color="auto"/>
        <w:left w:val="none" w:sz="0" w:space="0" w:color="auto"/>
        <w:bottom w:val="none" w:sz="0" w:space="0" w:color="auto"/>
        <w:right w:val="none" w:sz="0" w:space="0" w:color="auto"/>
      </w:divBdr>
    </w:div>
    <w:div w:id="869681711">
      <w:bodyDiv w:val="1"/>
      <w:marLeft w:val="0"/>
      <w:marRight w:val="0"/>
      <w:marTop w:val="0"/>
      <w:marBottom w:val="0"/>
      <w:divBdr>
        <w:top w:val="none" w:sz="0" w:space="0" w:color="auto"/>
        <w:left w:val="none" w:sz="0" w:space="0" w:color="auto"/>
        <w:bottom w:val="none" w:sz="0" w:space="0" w:color="auto"/>
        <w:right w:val="none" w:sz="0" w:space="0" w:color="auto"/>
      </w:divBdr>
    </w:div>
    <w:div w:id="1012301128">
      <w:bodyDiv w:val="1"/>
      <w:marLeft w:val="0"/>
      <w:marRight w:val="0"/>
      <w:marTop w:val="0"/>
      <w:marBottom w:val="0"/>
      <w:divBdr>
        <w:top w:val="none" w:sz="0" w:space="0" w:color="auto"/>
        <w:left w:val="none" w:sz="0" w:space="0" w:color="auto"/>
        <w:bottom w:val="none" w:sz="0" w:space="0" w:color="auto"/>
        <w:right w:val="none" w:sz="0" w:space="0" w:color="auto"/>
      </w:divBdr>
    </w:div>
    <w:div w:id="1050609920">
      <w:bodyDiv w:val="1"/>
      <w:marLeft w:val="0"/>
      <w:marRight w:val="0"/>
      <w:marTop w:val="0"/>
      <w:marBottom w:val="0"/>
      <w:divBdr>
        <w:top w:val="none" w:sz="0" w:space="0" w:color="auto"/>
        <w:left w:val="none" w:sz="0" w:space="0" w:color="auto"/>
        <w:bottom w:val="none" w:sz="0" w:space="0" w:color="auto"/>
        <w:right w:val="none" w:sz="0" w:space="0" w:color="auto"/>
      </w:divBdr>
    </w:div>
    <w:div w:id="1396077434">
      <w:bodyDiv w:val="1"/>
      <w:marLeft w:val="0"/>
      <w:marRight w:val="0"/>
      <w:marTop w:val="0"/>
      <w:marBottom w:val="0"/>
      <w:divBdr>
        <w:top w:val="none" w:sz="0" w:space="0" w:color="auto"/>
        <w:left w:val="none" w:sz="0" w:space="0" w:color="auto"/>
        <w:bottom w:val="none" w:sz="0" w:space="0" w:color="auto"/>
        <w:right w:val="none" w:sz="0" w:space="0" w:color="auto"/>
      </w:divBdr>
      <w:divsChild>
        <w:div w:id="1762067769">
          <w:marLeft w:val="0"/>
          <w:marRight w:val="0"/>
          <w:marTop w:val="0"/>
          <w:marBottom w:val="0"/>
          <w:divBdr>
            <w:top w:val="none" w:sz="0" w:space="0" w:color="auto"/>
            <w:left w:val="none" w:sz="0" w:space="0" w:color="auto"/>
            <w:bottom w:val="none" w:sz="0" w:space="0" w:color="auto"/>
            <w:right w:val="none" w:sz="0" w:space="0" w:color="auto"/>
          </w:divBdr>
          <w:divsChild>
            <w:div w:id="860553856">
              <w:marLeft w:val="0"/>
              <w:marRight w:val="0"/>
              <w:marTop w:val="0"/>
              <w:marBottom w:val="0"/>
              <w:divBdr>
                <w:top w:val="none" w:sz="0" w:space="0" w:color="auto"/>
                <w:left w:val="none" w:sz="0" w:space="0" w:color="auto"/>
                <w:bottom w:val="none" w:sz="0" w:space="0" w:color="auto"/>
                <w:right w:val="none" w:sz="0" w:space="0" w:color="auto"/>
              </w:divBdr>
              <w:divsChild>
                <w:div w:id="1208294295">
                  <w:marLeft w:val="0"/>
                  <w:marRight w:val="0"/>
                  <w:marTop w:val="0"/>
                  <w:marBottom w:val="0"/>
                  <w:divBdr>
                    <w:top w:val="none" w:sz="0" w:space="0" w:color="auto"/>
                    <w:left w:val="none" w:sz="0" w:space="0" w:color="auto"/>
                    <w:bottom w:val="none" w:sz="0" w:space="0" w:color="auto"/>
                    <w:right w:val="none" w:sz="0" w:space="0" w:color="auto"/>
                  </w:divBdr>
                  <w:divsChild>
                    <w:div w:id="1647126111">
                      <w:marLeft w:val="0"/>
                      <w:marRight w:val="0"/>
                      <w:marTop w:val="0"/>
                      <w:marBottom w:val="0"/>
                      <w:divBdr>
                        <w:top w:val="none" w:sz="0" w:space="0" w:color="auto"/>
                        <w:left w:val="none" w:sz="0" w:space="0" w:color="auto"/>
                        <w:bottom w:val="none" w:sz="0" w:space="0" w:color="auto"/>
                        <w:right w:val="none" w:sz="0" w:space="0" w:color="auto"/>
                      </w:divBdr>
                      <w:divsChild>
                        <w:div w:id="464468488">
                          <w:marLeft w:val="0"/>
                          <w:marRight w:val="0"/>
                          <w:marTop w:val="0"/>
                          <w:marBottom w:val="0"/>
                          <w:divBdr>
                            <w:top w:val="none" w:sz="0" w:space="0" w:color="auto"/>
                            <w:left w:val="none" w:sz="0" w:space="0" w:color="auto"/>
                            <w:bottom w:val="none" w:sz="0" w:space="0" w:color="auto"/>
                            <w:right w:val="none" w:sz="0" w:space="0" w:color="auto"/>
                          </w:divBdr>
                          <w:divsChild>
                            <w:div w:id="357434142">
                              <w:marLeft w:val="0"/>
                              <w:marRight w:val="0"/>
                              <w:marTop w:val="0"/>
                              <w:marBottom w:val="0"/>
                              <w:divBdr>
                                <w:top w:val="none" w:sz="0" w:space="0" w:color="auto"/>
                                <w:left w:val="none" w:sz="0" w:space="0" w:color="auto"/>
                                <w:bottom w:val="none" w:sz="0" w:space="0" w:color="auto"/>
                                <w:right w:val="none" w:sz="0" w:space="0" w:color="auto"/>
                              </w:divBdr>
                              <w:divsChild>
                                <w:div w:id="2024165674">
                                  <w:marLeft w:val="0"/>
                                  <w:marRight w:val="0"/>
                                  <w:marTop w:val="0"/>
                                  <w:marBottom w:val="0"/>
                                  <w:divBdr>
                                    <w:top w:val="none" w:sz="0" w:space="0" w:color="auto"/>
                                    <w:left w:val="none" w:sz="0" w:space="0" w:color="auto"/>
                                    <w:bottom w:val="none" w:sz="0" w:space="0" w:color="auto"/>
                                    <w:right w:val="none" w:sz="0" w:space="0" w:color="auto"/>
                                  </w:divBdr>
                                  <w:divsChild>
                                    <w:div w:id="2001960907">
                                      <w:marLeft w:val="0"/>
                                      <w:marRight w:val="0"/>
                                      <w:marTop w:val="0"/>
                                      <w:marBottom w:val="0"/>
                                      <w:divBdr>
                                        <w:top w:val="none" w:sz="0" w:space="0" w:color="auto"/>
                                        <w:left w:val="none" w:sz="0" w:space="0" w:color="auto"/>
                                        <w:bottom w:val="none" w:sz="0" w:space="0" w:color="auto"/>
                                        <w:right w:val="none" w:sz="0" w:space="0" w:color="auto"/>
                                      </w:divBdr>
                                      <w:divsChild>
                                        <w:div w:id="1980570409">
                                          <w:marLeft w:val="0"/>
                                          <w:marRight w:val="0"/>
                                          <w:marTop w:val="0"/>
                                          <w:marBottom w:val="0"/>
                                          <w:divBdr>
                                            <w:top w:val="none" w:sz="0" w:space="0" w:color="auto"/>
                                            <w:left w:val="none" w:sz="0" w:space="0" w:color="auto"/>
                                            <w:bottom w:val="none" w:sz="0" w:space="0" w:color="auto"/>
                                            <w:right w:val="none" w:sz="0" w:space="0" w:color="auto"/>
                                          </w:divBdr>
                                        </w:div>
                                      </w:divsChild>
                                    </w:div>
                                    <w:div w:id="1868980664">
                                      <w:marLeft w:val="0"/>
                                      <w:marRight w:val="0"/>
                                      <w:marTop w:val="0"/>
                                      <w:marBottom w:val="0"/>
                                      <w:divBdr>
                                        <w:top w:val="none" w:sz="0" w:space="0" w:color="auto"/>
                                        <w:left w:val="none" w:sz="0" w:space="0" w:color="auto"/>
                                        <w:bottom w:val="none" w:sz="0" w:space="0" w:color="auto"/>
                                        <w:right w:val="none" w:sz="0" w:space="0" w:color="auto"/>
                                      </w:divBdr>
                                      <w:divsChild>
                                        <w:div w:id="653485032">
                                          <w:marLeft w:val="375"/>
                                          <w:marRight w:val="0"/>
                                          <w:marTop w:val="0"/>
                                          <w:marBottom w:val="0"/>
                                          <w:divBdr>
                                            <w:top w:val="none" w:sz="0" w:space="0" w:color="auto"/>
                                            <w:left w:val="none" w:sz="0" w:space="0" w:color="auto"/>
                                            <w:bottom w:val="none" w:sz="0" w:space="0" w:color="auto"/>
                                            <w:right w:val="none" w:sz="0" w:space="0" w:color="auto"/>
                                          </w:divBdr>
                                          <w:divsChild>
                                            <w:div w:id="7755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8194">
                                  <w:marLeft w:val="0"/>
                                  <w:marRight w:val="0"/>
                                  <w:marTop w:val="0"/>
                                  <w:marBottom w:val="0"/>
                                  <w:divBdr>
                                    <w:top w:val="none" w:sz="0" w:space="0" w:color="auto"/>
                                    <w:left w:val="none" w:sz="0" w:space="0" w:color="auto"/>
                                    <w:bottom w:val="none" w:sz="0" w:space="0" w:color="auto"/>
                                    <w:right w:val="none" w:sz="0" w:space="0" w:color="auto"/>
                                  </w:divBdr>
                                  <w:divsChild>
                                    <w:div w:id="1412584370">
                                      <w:marLeft w:val="0"/>
                                      <w:marRight w:val="0"/>
                                      <w:marTop w:val="0"/>
                                      <w:marBottom w:val="0"/>
                                      <w:divBdr>
                                        <w:top w:val="none" w:sz="0" w:space="0" w:color="auto"/>
                                        <w:left w:val="none" w:sz="0" w:space="0" w:color="auto"/>
                                        <w:bottom w:val="none" w:sz="0" w:space="0" w:color="auto"/>
                                        <w:right w:val="none" w:sz="0" w:space="0" w:color="auto"/>
                                      </w:divBdr>
                                      <w:divsChild>
                                        <w:div w:id="1957177843">
                                          <w:marLeft w:val="0"/>
                                          <w:marRight w:val="0"/>
                                          <w:marTop w:val="0"/>
                                          <w:marBottom w:val="0"/>
                                          <w:divBdr>
                                            <w:top w:val="none" w:sz="0" w:space="0" w:color="auto"/>
                                            <w:left w:val="none" w:sz="0" w:space="0" w:color="auto"/>
                                            <w:bottom w:val="none" w:sz="0" w:space="0" w:color="auto"/>
                                            <w:right w:val="none" w:sz="0" w:space="0" w:color="auto"/>
                                          </w:divBdr>
                                          <w:divsChild>
                                            <w:div w:id="1785349029">
                                              <w:marLeft w:val="0"/>
                                              <w:marRight w:val="0"/>
                                              <w:marTop w:val="0"/>
                                              <w:marBottom w:val="0"/>
                                              <w:divBdr>
                                                <w:top w:val="none" w:sz="0" w:space="0" w:color="auto"/>
                                                <w:left w:val="none" w:sz="0" w:space="0" w:color="auto"/>
                                                <w:bottom w:val="none" w:sz="0" w:space="0" w:color="auto"/>
                                                <w:right w:val="none" w:sz="0" w:space="0" w:color="auto"/>
                                              </w:divBdr>
                                            </w:div>
                                            <w:div w:id="575364559">
                                              <w:marLeft w:val="0"/>
                                              <w:marRight w:val="0"/>
                                              <w:marTop w:val="0"/>
                                              <w:marBottom w:val="0"/>
                                              <w:divBdr>
                                                <w:top w:val="none" w:sz="0" w:space="0" w:color="auto"/>
                                                <w:left w:val="none" w:sz="0" w:space="0" w:color="auto"/>
                                                <w:bottom w:val="none" w:sz="0" w:space="0" w:color="auto"/>
                                                <w:right w:val="none" w:sz="0" w:space="0" w:color="auto"/>
                                              </w:divBdr>
                                              <w:divsChild>
                                                <w:div w:id="179243376">
                                                  <w:marLeft w:val="0"/>
                                                  <w:marRight w:val="300"/>
                                                  <w:marTop w:val="180"/>
                                                  <w:marBottom w:val="0"/>
                                                  <w:divBdr>
                                                    <w:top w:val="none" w:sz="0" w:space="0" w:color="auto"/>
                                                    <w:left w:val="none" w:sz="0" w:space="0" w:color="auto"/>
                                                    <w:bottom w:val="none" w:sz="0" w:space="0" w:color="auto"/>
                                                    <w:right w:val="none" w:sz="0" w:space="0" w:color="auto"/>
                                                  </w:divBdr>
                                                  <w:divsChild>
                                                    <w:div w:id="601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80437">
                              <w:marLeft w:val="0"/>
                              <w:marRight w:val="0"/>
                              <w:marTop w:val="0"/>
                              <w:marBottom w:val="0"/>
                              <w:divBdr>
                                <w:top w:val="none" w:sz="0" w:space="0" w:color="auto"/>
                                <w:left w:val="none" w:sz="0" w:space="0" w:color="auto"/>
                                <w:bottom w:val="none" w:sz="0" w:space="0" w:color="auto"/>
                                <w:right w:val="none" w:sz="0" w:space="0" w:color="auto"/>
                              </w:divBdr>
                              <w:divsChild>
                                <w:div w:id="1035085992">
                                  <w:marLeft w:val="0"/>
                                  <w:marRight w:val="0"/>
                                  <w:marTop w:val="0"/>
                                  <w:marBottom w:val="0"/>
                                  <w:divBdr>
                                    <w:top w:val="none" w:sz="0" w:space="0" w:color="auto"/>
                                    <w:left w:val="none" w:sz="0" w:space="0" w:color="auto"/>
                                    <w:bottom w:val="none" w:sz="0" w:space="0" w:color="auto"/>
                                    <w:right w:val="none" w:sz="0" w:space="0" w:color="auto"/>
                                  </w:divBdr>
                                  <w:divsChild>
                                    <w:div w:id="1750929761">
                                      <w:marLeft w:val="0"/>
                                      <w:marRight w:val="0"/>
                                      <w:marTop w:val="0"/>
                                      <w:marBottom w:val="0"/>
                                      <w:divBdr>
                                        <w:top w:val="none" w:sz="0" w:space="0" w:color="auto"/>
                                        <w:left w:val="none" w:sz="0" w:space="0" w:color="auto"/>
                                        <w:bottom w:val="none" w:sz="0" w:space="0" w:color="auto"/>
                                        <w:right w:val="none" w:sz="0" w:space="0" w:color="auto"/>
                                      </w:divBdr>
                                      <w:divsChild>
                                        <w:div w:id="1913277164">
                                          <w:marLeft w:val="0"/>
                                          <w:marRight w:val="0"/>
                                          <w:marTop w:val="0"/>
                                          <w:marBottom w:val="0"/>
                                          <w:divBdr>
                                            <w:top w:val="none" w:sz="0" w:space="0" w:color="auto"/>
                                            <w:left w:val="none" w:sz="0" w:space="0" w:color="auto"/>
                                            <w:bottom w:val="none" w:sz="0" w:space="0" w:color="auto"/>
                                            <w:right w:val="none" w:sz="0" w:space="0" w:color="auto"/>
                                          </w:divBdr>
                                          <w:divsChild>
                                            <w:div w:id="384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5792">
                      <w:marLeft w:val="0"/>
                      <w:marRight w:val="0"/>
                      <w:marTop w:val="0"/>
                      <w:marBottom w:val="1080"/>
                      <w:divBdr>
                        <w:top w:val="none" w:sz="0" w:space="0" w:color="auto"/>
                        <w:left w:val="none" w:sz="0" w:space="0" w:color="auto"/>
                        <w:bottom w:val="none" w:sz="0" w:space="0" w:color="auto"/>
                        <w:right w:val="none" w:sz="0" w:space="0" w:color="auto"/>
                      </w:divBdr>
                    </w:div>
                  </w:divsChild>
                </w:div>
                <w:div w:id="745341600">
                  <w:marLeft w:val="0"/>
                  <w:marRight w:val="0"/>
                  <w:marTop w:val="0"/>
                  <w:marBottom w:val="0"/>
                  <w:divBdr>
                    <w:top w:val="none" w:sz="0" w:space="0" w:color="auto"/>
                    <w:left w:val="none" w:sz="0" w:space="0" w:color="auto"/>
                    <w:bottom w:val="none" w:sz="0" w:space="0" w:color="auto"/>
                    <w:right w:val="none" w:sz="0" w:space="0" w:color="auto"/>
                  </w:divBdr>
                  <w:divsChild>
                    <w:div w:id="710612765">
                      <w:marLeft w:val="465"/>
                      <w:marRight w:val="465"/>
                      <w:marTop w:val="0"/>
                      <w:marBottom w:val="0"/>
                      <w:divBdr>
                        <w:top w:val="none" w:sz="0" w:space="0" w:color="auto"/>
                        <w:left w:val="none" w:sz="0" w:space="0" w:color="auto"/>
                        <w:bottom w:val="none" w:sz="0" w:space="0" w:color="auto"/>
                        <w:right w:val="none" w:sz="0" w:space="0" w:color="auto"/>
                      </w:divBdr>
                      <w:divsChild>
                        <w:div w:id="2139255687">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44655">
                      <w:marLeft w:val="465"/>
                      <w:marRight w:val="465"/>
                      <w:marTop w:val="0"/>
                      <w:marBottom w:val="0"/>
                      <w:divBdr>
                        <w:top w:val="none" w:sz="0" w:space="0" w:color="auto"/>
                        <w:left w:val="none" w:sz="0" w:space="0" w:color="auto"/>
                        <w:bottom w:val="none" w:sz="0" w:space="0" w:color="auto"/>
                        <w:right w:val="none" w:sz="0" w:space="0" w:color="auto"/>
                      </w:divBdr>
                      <w:divsChild>
                        <w:div w:id="1111707455">
                          <w:marLeft w:val="0"/>
                          <w:marRight w:val="0"/>
                          <w:marTop w:val="0"/>
                          <w:marBottom w:val="0"/>
                          <w:divBdr>
                            <w:top w:val="none" w:sz="0" w:space="0" w:color="auto"/>
                            <w:left w:val="none" w:sz="0" w:space="0" w:color="auto"/>
                            <w:bottom w:val="none" w:sz="0" w:space="0" w:color="auto"/>
                            <w:right w:val="none" w:sz="0" w:space="0" w:color="auto"/>
                          </w:divBdr>
                          <w:divsChild>
                            <w:div w:id="530993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8772097">
                      <w:marLeft w:val="465"/>
                      <w:marRight w:val="465"/>
                      <w:marTop w:val="0"/>
                      <w:marBottom w:val="0"/>
                      <w:divBdr>
                        <w:top w:val="none" w:sz="0" w:space="0" w:color="auto"/>
                        <w:left w:val="none" w:sz="0" w:space="0" w:color="auto"/>
                        <w:bottom w:val="none" w:sz="0" w:space="0" w:color="auto"/>
                        <w:right w:val="none" w:sz="0" w:space="0" w:color="auto"/>
                      </w:divBdr>
                      <w:divsChild>
                        <w:div w:id="968316583">
                          <w:marLeft w:val="0"/>
                          <w:marRight w:val="0"/>
                          <w:marTop w:val="0"/>
                          <w:marBottom w:val="0"/>
                          <w:divBdr>
                            <w:top w:val="none" w:sz="0" w:space="0" w:color="auto"/>
                            <w:left w:val="none" w:sz="0" w:space="0" w:color="auto"/>
                            <w:bottom w:val="none" w:sz="0" w:space="0" w:color="auto"/>
                            <w:right w:val="none" w:sz="0" w:space="0" w:color="auto"/>
                          </w:divBdr>
                          <w:divsChild>
                            <w:div w:id="1650788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865170">
      <w:bodyDiv w:val="1"/>
      <w:marLeft w:val="0"/>
      <w:marRight w:val="0"/>
      <w:marTop w:val="0"/>
      <w:marBottom w:val="0"/>
      <w:divBdr>
        <w:top w:val="none" w:sz="0" w:space="0" w:color="auto"/>
        <w:left w:val="none" w:sz="0" w:space="0" w:color="auto"/>
        <w:bottom w:val="none" w:sz="0" w:space="0" w:color="auto"/>
        <w:right w:val="none" w:sz="0" w:space="0" w:color="auto"/>
      </w:divBdr>
    </w:div>
    <w:div w:id="1506281335">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778064125">
      <w:bodyDiv w:val="1"/>
      <w:marLeft w:val="0"/>
      <w:marRight w:val="0"/>
      <w:marTop w:val="0"/>
      <w:marBottom w:val="0"/>
      <w:divBdr>
        <w:top w:val="none" w:sz="0" w:space="0" w:color="auto"/>
        <w:left w:val="none" w:sz="0" w:space="0" w:color="auto"/>
        <w:bottom w:val="none" w:sz="0" w:space="0" w:color="auto"/>
        <w:right w:val="none" w:sz="0" w:space="0" w:color="auto"/>
      </w:divBdr>
    </w:div>
    <w:div w:id="1813329498">
      <w:bodyDiv w:val="1"/>
      <w:marLeft w:val="0"/>
      <w:marRight w:val="0"/>
      <w:marTop w:val="0"/>
      <w:marBottom w:val="0"/>
      <w:divBdr>
        <w:top w:val="none" w:sz="0" w:space="0" w:color="auto"/>
        <w:left w:val="none" w:sz="0" w:space="0" w:color="auto"/>
        <w:bottom w:val="none" w:sz="0" w:space="0" w:color="auto"/>
        <w:right w:val="none" w:sz="0" w:space="0" w:color="auto"/>
      </w:divBdr>
    </w:div>
    <w:div w:id="19324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697</Words>
  <Characters>3698</Characters>
  <Application>Microsoft Office Word</Application>
  <DocSecurity>0</DocSecurity>
  <Lines>30</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Appels</dc:creator>
  <cp:lastModifiedBy>Nicolina Ruff</cp:lastModifiedBy>
  <cp:revision>3</cp:revision>
  <cp:lastPrinted>2019-01-28T09:51:00Z</cp:lastPrinted>
  <dcterms:created xsi:type="dcterms:W3CDTF">2019-12-20T06:59:00Z</dcterms:created>
  <dcterms:modified xsi:type="dcterms:W3CDTF">2019-12-20T07:48:00Z</dcterms:modified>
</cp:coreProperties>
</file>