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F711" w14:textId="0AEFEDCD" w:rsidR="001878D5" w:rsidRPr="004725C6" w:rsidRDefault="009D71A3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E94C8C" wp14:editId="318286E6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5F0D7" w14:textId="27A3BED3" w:rsidR="001878D5" w:rsidRDefault="00E0334B" w:rsidP="001878D5">
      <w:pPr>
        <w:pStyle w:val="Cabealho"/>
        <w:rPr>
          <w:rFonts w:ascii="Helvetica" w:hAnsi="Helvetica"/>
          <w:sz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4FDC6B4F" w14:textId="77777777" w:rsidR="00695296" w:rsidRPr="004725C6" w:rsidRDefault="00695296" w:rsidP="001878D5">
      <w:pPr>
        <w:pStyle w:val="Cabealho"/>
        <w:rPr>
          <w:iCs/>
          <w:sz w:val="32"/>
          <w:szCs w:val="32"/>
        </w:rPr>
      </w:pPr>
    </w:p>
    <w:p w14:paraId="0ADD3605" w14:textId="6159A91B" w:rsidR="00AB2702" w:rsidRPr="004725C6" w:rsidRDefault="00E0334B" w:rsidP="00695296">
      <w:pPr>
        <w:jc w:val="center"/>
        <w:rPr>
          <w:bCs/>
          <w:sz w:val="22"/>
          <w:szCs w:val="22"/>
        </w:rPr>
      </w:pPr>
      <w:r>
        <w:rPr>
          <w:b/>
          <w:sz w:val="28"/>
        </w:rPr>
        <w:t>A Sony celebra o sucesso na EISA 2020, incluindo a primeira vitória na categoria Câmara de Vlogging do Ano</w:t>
      </w:r>
    </w:p>
    <w:p w14:paraId="23BA7E1A" w14:textId="77777777" w:rsidR="007D72D8" w:rsidRDefault="007D72D8" w:rsidP="00CC0BC0">
      <w:pPr>
        <w:spacing w:line="259" w:lineRule="auto"/>
        <w:rPr>
          <w:bCs/>
          <w:sz w:val="22"/>
          <w:szCs w:val="22"/>
        </w:rPr>
      </w:pPr>
    </w:p>
    <w:p w14:paraId="345C0BC7" w14:textId="25B1AD72" w:rsidR="005B6C63" w:rsidRPr="00D036EC" w:rsidRDefault="005B6C63" w:rsidP="005B6C63">
      <w:pPr>
        <w:pStyle w:val="PargrafodaLista"/>
        <w:numPr>
          <w:ilvl w:val="0"/>
          <w:numId w:val="47"/>
        </w:numPr>
        <w:rPr>
          <w:b/>
          <w:bCs/>
        </w:rPr>
      </w:pPr>
      <w:r>
        <w:rPr>
          <w:b/>
        </w:rPr>
        <w:t>CÂMARA FULL-FRAME AVANÇADA 2020-2021: Alpha 7R IV</w:t>
      </w:r>
    </w:p>
    <w:p w14:paraId="51D58471" w14:textId="77777777" w:rsidR="005B6C63" w:rsidRPr="00D036EC" w:rsidRDefault="005B6C63" w:rsidP="005B6C63">
      <w:pPr>
        <w:pStyle w:val="PargrafodaLista"/>
        <w:numPr>
          <w:ilvl w:val="0"/>
          <w:numId w:val="47"/>
        </w:numPr>
        <w:rPr>
          <w:b/>
          <w:bCs/>
        </w:rPr>
      </w:pPr>
      <w:r>
        <w:rPr>
          <w:b/>
        </w:rPr>
        <w:t>CÂMARA DE VLOGGING 2020-2021: ZV-1</w:t>
      </w:r>
    </w:p>
    <w:p w14:paraId="4A3C9F98" w14:textId="2C57BD8A" w:rsidR="005B6C63" w:rsidRPr="00D036EC" w:rsidRDefault="005B6C63" w:rsidP="005B6C63">
      <w:pPr>
        <w:pStyle w:val="PargrafodaLista"/>
        <w:numPr>
          <w:ilvl w:val="0"/>
          <w:numId w:val="47"/>
        </w:numPr>
        <w:rPr>
          <w:b/>
          <w:bCs/>
        </w:rPr>
      </w:pPr>
      <w:r>
        <w:rPr>
          <w:b/>
        </w:rPr>
        <w:t>LENTE DE ZOOM SUPERTELEOBJETIVA 2020-2021: FE 200-600mm F5.6-6.3 G OSS</w:t>
      </w:r>
    </w:p>
    <w:p w14:paraId="12C35CF1" w14:textId="3D0F29C7" w:rsidR="005B6C63" w:rsidRPr="00D036EC" w:rsidRDefault="005B6C63" w:rsidP="005B6C63">
      <w:pPr>
        <w:pStyle w:val="PargrafodaLista"/>
        <w:numPr>
          <w:ilvl w:val="0"/>
          <w:numId w:val="47"/>
        </w:numPr>
        <w:rPr>
          <w:b/>
          <w:bCs/>
        </w:rPr>
      </w:pPr>
      <w:r>
        <w:rPr>
          <w:b/>
        </w:rPr>
        <w:t>LENTE GRANDE ANGULAR 2020-2021: FE 20mm F1.8 G</w:t>
      </w:r>
    </w:p>
    <w:p w14:paraId="582CE409" w14:textId="098FC6FD" w:rsidR="005B6C63" w:rsidRDefault="005B6C63" w:rsidP="005B6C63">
      <w:pPr>
        <w:pStyle w:val="PargrafodaLista"/>
        <w:numPr>
          <w:ilvl w:val="0"/>
          <w:numId w:val="47"/>
        </w:numPr>
        <w:rPr>
          <w:b/>
          <w:bCs/>
        </w:rPr>
      </w:pPr>
      <w:r>
        <w:rPr>
          <w:b/>
        </w:rPr>
        <w:t>SMARTPHONE MULTIMÉDIA 2020-2021: Xperia 1 II</w:t>
      </w:r>
    </w:p>
    <w:p w14:paraId="6BD1871D" w14:textId="77777777" w:rsidR="00045B0F" w:rsidRPr="00D036EC" w:rsidRDefault="00045B0F" w:rsidP="00045B0F">
      <w:pPr>
        <w:pStyle w:val="PargrafodaLista"/>
        <w:ind w:left="420"/>
        <w:rPr>
          <w:b/>
          <w:bCs/>
        </w:rPr>
      </w:pPr>
    </w:p>
    <w:p w14:paraId="5FC84ADB" w14:textId="139E1EED" w:rsidR="00B16747" w:rsidRDefault="001D151E" w:rsidP="00CC0BC0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>A Sony anunciou, hoje, que recebeu cinco prémios das mãos da Expert Imaging and Sound Association. A EISA é conhecida internacionalmente pela sua experiência na tecnologia de consumo e a Sony sente-se honrada por ter sido reconhecida por quatro dos seus produtos de Imagem Digital, incluindo duas lentes e duas estruturas, além do seu dispositivo móvel emblemático Xperia 1 II topo de gama, que receberam os cobiçados prémios de 2020-2021.</w:t>
      </w:r>
    </w:p>
    <w:p w14:paraId="2EFFB9D7" w14:textId="77777777" w:rsidR="00D036EC" w:rsidRDefault="00D036EC" w:rsidP="00CC0BC0">
      <w:pPr>
        <w:spacing w:line="259" w:lineRule="auto"/>
        <w:rPr>
          <w:bCs/>
          <w:sz w:val="22"/>
          <w:szCs w:val="22"/>
        </w:rPr>
      </w:pPr>
    </w:p>
    <w:p w14:paraId="5F6B278A" w14:textId="77777777" w:rsidR="00AE344E" w:rsidRPr="00753CD0" w:rsidRDefault="00AE344E" w:rsidP="00AE344E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CÂMARA DE VLOGGING EISA 2020-2021</w:t>
      </w:r>
    </w:p>
    <w:p w14:paraId="2CD8BE96" w14:textId="77777777" w:rsidR="00AE344E" w:rsidRPr="00753CD0" w:rsidRDefault="00AE344E" w:rsidP="00AE344E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Câmara Vlog ZV-1 da Sony</w:t>
      </w:r>
    </w:p>
    <w:p w14:paraId="12145816" w14:textId="7FD1210C" w:rsidR="00AE344E" w:rsidRDefault="00AE344E" w:rsidP="00AE344E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 xml:space="preserve">Esta câmara compacta inovadora, ideal para criadores de conteúdos e vloggers, oferece uma ótima qualidade de vídeo com gravação 4K e S-Log gamma, bem como diversas funções fáceis de utilizar como Bokeh Switch e Product Showcase Setting. O seu microfone de 3 cápsulas direcional integrado de alta qualidade está equipado com uma proteção contra o vento, para a captação ao ar livre; pode utilizar um microfone externo através da entrada de áudio ou do suporte Multi Interface Shoe. A ZV-1 é </w:t>
      </w:r>
      <w:r>
        <w:rPr>
          <w:sz w:val="22"/>
        </w:rPr>
        <w:lastRenderedPageBreak/>
        <w:t>também uma câmara fotográfica ideal, com um sistema de focagem automática rápida e um ecrã LCD versátil de ângulo variável. Juntamente com a pega opcional, que inclui um telecomando sem fios integrado e funciona como tripé, a ZV-1 constitui uma excelente ferramenta de produção que permite aos vloggers criarem facilmente os seus conteúdos.</w:t>
      </w:r>
    </w:p>
    <w:p w14:paraId="62EEFFCB" w14:textId="77777777" w:rsidR="00695296" w:rsidRDefault="00695296" w:rsidP="005B6C63">
      <w:pPr>
        <w:spacing w:line="259" w:lineRule="auto"/>
        <w:rPr>
          <w:bCs/>
          <w:sz w:val="22"/>
          <w:szCs w:val="22"/>
        </w:rPr>
      </w:pPr>
    </w:p>
    <w:p w14:paraId="371635E6" w14:textId="560D9A8D" w:rsidR="005B6C63" w:rsidRPr="00753CD0" w:rsidRDefault="005B6C63" w:rsidP="005B6C63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CÂMARA FULL-FRAME AVANÇADA EISA 2020-2021</w:t>
      </w:r>
    </w:p>
    <w:p w14:paraId="6A1E7C5D" w14:textId="77777777" w:rsidR="005B6C63" w:rsidRPr="00753CD0" w:rsidRDefault="005B6C63" w:rsidP="005B6C63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Alpha 7R IV</w:t>
      </w:r>
    </w:p>
    <w:p w14:paraId="2E95E463" w14:textId="77777777" w:rsidR="005B6C63" w:rsidRPr="00753CD0" w:rsidRDefault="005B6C63" w:rsidP="005B6C63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>A Alpha 7R IV da Sony é a primeira câmara full-frame, sem espelho, a oferecer uma incrível resolução de 61 milhões de píxeis efetivos</w:t>
      </w:r>
      <w:r>
        <w:rPr>
          <w:rStyle w:val="Refdenotadefim"/>
          <w:sz w:val="22"/>
        </w:rPr>
        <w:endnoteReference w:id="2"/>
      </w:r>
      <w:r>
        <w:rPr>
          <w:sz w:val="22"/>
        </w:rPr>
        <w:t>. Está ainda equipada com um dos melhores sistemas de focagem automática do setor, que inclui as funções Real-time Tracking e Real-time Eye AF baseadas em Inteligência Artificial. Permite uma captação contínua de até 10 fps</w:t>
      </w:r>
      <w:r>
        <w:rPr>
          <w:rStyle w:val="Refdenotadefim"/>
          <w:sz w:val="22"/>
        </w:rPr>
        <w:endnoteReference w:id="3"/>
      </w:r>
      <w:r>
        <w:rPr>
          <w:sz w:val="22"/>
        </w:rPr>
        <w:t xml:space="preserve"> com AF e AE, de forma mecânica ou eletrónica. Graças à sua estabilização de imagem de 5 eixos integrada, as imagens desfocadas devido às oscilações da câmara são reduzidas ao mínimo. Com o seu visor eletrónico preciso e o seu processador BIONZ X™ extremamente rápido, esta câmara é uma ferramenta altamente fiável e eficaz que proporciona a versatilidade necessária para enfrentar qualquer situação fotográfica com uma qualidade superior.</w:t>
      </w:r>
    </w:p>
    <w:p w14:paraId="1065B6B4" w14:textId="77777777" w:rsidR="005B6C63" w:rsidRDefault="005B6C63" w:rsidP="007D72D8">
      <w:pPr>
        <w:spacing w:line="259" w:lineRule="auto"/>
        <w:rPr>
          <w:b/>
          <w:bCs/>
          <w:sz w:val="22"/>
          <w:szCs w:val="22"/>
        </w:rPr>
      </w:pPr>
    </w:p>
    <w:p w14:paraId="238B99A6" w14:textId="27540976" w:rsidR="00753CD0" w:rsidRPr="00753CD0" w:rsidRDefault="00753CD0" w:rsidP="00753CD0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LENTE DE ZOOM SUPERTELEOBJETIVA EISA 2020-2021</w:t>
      </w:r>
    </w:p>
    <w:p w14:paraId="3D922CAD" w14:textId="291EC34D" w:rsidR="00753CD0" w:rsidRPr="00753CD0" w:rsidRDefault="00753CD0" w:rsidP="00753CD0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FE 200-600mm F5.6-6.3 G OSS</w:t>
      </w:r>
    </w:p>
    <w:p w14:paraId="1BD1EDB6" w14:textId="6532C3C3" w:rsidR="00753CD0" w:rsidRDefault="00753CD0" w:rsidP="00753CD0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>Esta lente de zoom ultrateleobjetiva será apreciada pelos amantes da fotografia de vida selvagem, natureza, desporto ou aves, que não querem uma lente pesada. É económica e leve para a sua categoria, mas oferece uma nitidez superior mesmo na abertura máxima, o que é extremamente importante para uma lente que será utilizada sobretudo entre os 400 e 600 mm. A focagem automática é extremamente rápida e o grande anel de zoom move-se suavemente de 200 a 600 mm, sem alterar o comprimento ou o equilíbrio da lente, tornando a sua utilização muito confortável</w:t>
      </w:r>
      <w:r>
        <w:rPr>
          <w:rStyle w:val="Refdenotadefim"/>
          <w:sz w:val="22"/>
        </w:rPr>
        <w:endnoteReference w:id="4"/>
      </w:r>
      <w:r>
        <w:rPr>
          <w:sz w:val="22"/>
        </w:rPr>
        <w:t xml:space="preserve">. O </w:t>
      </w:r>
      <w:r>
        <w:rPr>
          <w:sz w:val="22"/>
        </w:rPr>
        <w:lastRenderedPageBreak/>
        <w:t>alcance pode ser ainda mais ampliado com as lentes de teleconversão 1.4x e 2.0x da Sony, mantendo a toda a capacidade da focagem automática.</w:t>
      </w:r>
    </w:p>
    <w:p w14:paraId="1BDEA33A" w14:textId="4728B000" w:rsidR="00753CD0" w:rsidRDefault="00753CD0" w:rsidP="00753CD0">
      <w:pPr>
        <w:spacing w:line="259" w:lineRule="auto"/>
        <w:rPr>
          <w:bCs/>
          <w:sz w:val="22"/>
          <w:szCs w:val="22"/>
        </w:rPr>
      </w:pPr>
    </w:p>
    <w:p w14:paraId="55536E2B" w14:textId="77777777" w:rsidR="00753CD0" w:rsidRPr="00753CD0" w:rsidRDefault="00753CD0" w:rsidP="00753CD0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LENTE GRANDE ANGULAR EISA 2020-2021</w:t>
      </w:r>
    </w:p>
    <w:p w14:paraId="7CB63B63" w14:textId="1C372562" w:rsidR="00753CD0" w:rsidRPr="00753CD0" w:rsidRDefault="00753CD0" w:rsidP="00753CD0">
      <w:pPr>
        <w:spacing w:line="259" w:lineRule="auto"/>
        <w:rPr>
          <w:bCs/>
          <w:sz w:val="22"/>
          <w:szCs w:val="22"/>
        </w:rPr>
      </w:pPr>
      <w:r>
        <w:rPr>
          <w:b/>
          <w:sz w:val="22"/>
        </w:rPr>
        <w:t>FE 20mm F1.8 G</w:t>
      </w:r>
    </w:p>
    <w:p w14:paraId="37C4A676" w14:textId="2DAB77CF" w:rsidR="00753CD0" w:rsidRDefault="00753CD0" w:rsidP="00753CD0">
      <w:pPr>
        <w:spacing w:line="259" w:lineRule="auto"/>
        <w:rPr>
          <w:bCs/>
          <w:sz w:val="22"/>
          <w:szCs w:val="22"/>
        </w:rPr>
      </w:pPr>
      <w:r>
        <w:rPr>
          <w:sz w:val="22"/>
        </w:rPr>
        <w:t>A Sony FE 20mm F1.8 G, compacta e leve, é uma lente excecional que oferece imagens realmente nítidas em todas as áreas do fotograma, mesmo na abertura f/1.8. O seu design ótico inclui elementos asféricos avançados e vidro de dispersão extrabaixa, para proporcionar uma qualidade de imagem superior de canto a canto com a mínima distorção, enquanto elimina a aberração cromática. O diafragma de 9 lâminas permite aos fotógrafos criarem fundos deslumbrantemente desfocados. Dois motores lineares XD garantem uma focagem extremamente rápida, precisa e silenciosa, enquanto que a distância focal mínima de 19 cm (18 cm no modo de focagem manual) pode ser utilizada para primeiros planos impactantes.</w:t>
      </w:r>
    </w:p>
    <w:p w14:paraId="0727C1B0" w14:textId="77777777" w:rsidR="00D036EC" w:rsidRDefault="00D036EC" w:rsidP="00890BBC">
      <w:pPr>
        <w:rPr>
          <w:b/>
          <w:bCs/>
        </w:rPr>
      </w:pPr>
    </w:p>
    <w:p w14:paraId="449EF81A" w14:textId="24A89A0E" w:rsidR="00890BBC" w:rsidRDefault="00890BBC" w:rsidP="00890BBC">
      <w:pPr>
        <w:rPr>
          <w:b/>
          <w:bCs/>
        </w:rPr>
      </w:pPr>
      <w:r>
        <w:rPr>
          <w:b/>
        </w:rPr>
        <w:t>SMARTPHONE MULTIMÉDIA EISA 2020-2021</w:t>
      </w:r>
    </w:p>
    <w:p w14:paraId="6CD9BB76" w14:textId="60126D8F" w:rsidR="00890BBC" w:rsidRPr="00890BBC" w:rsidRDefault="00890BBC" w:rsidP="00890BBC">
      <w:pPr>
        <w:rPr>
          <w:bCs/>
          <w:sz w:val="22"/>
          <w:szCs w:val="22"/>
        </w:rPr>
      </w:pPr>
      <w:r>
        <w:rPr>
          <w:b/>
        </w:rPr>
        <w:t>Xperia 1 II</w:t>
      </w:r>
    </w:p>
    <w:p w14:paraId="37099B25" w14:textId="57D75334" w:rsidR="00890BBC" w:rsidRPr="00890BBC" w:rsidRDefault="00890BBC" w:rsidP="00890BBC">
      <w:pPr>
        <w:rPr>
          <w:bCs/>
          <w:sz w:val="22"/>
          <w:szCs w:val="22"/>
        </w:rPr>
      </w:pPr>
      <w:r>
        <w:rPr>
          <w:sz w:val="22"/>
        </w:rPr>
        <w:t>O Xperia 1 II da Sony é um poderoso smartphone concebido à medida dos fotógrafos, videógrafos, cineastas, cinéfilos, audiófilos e jogadores. A sua câmara com três lentes partilha da tecnologia das câmaras de lentes amovíveis avançadas Alpha da Sony, permitindo um disparo de até 20 fps com focagem automática contínua e exposição automática, bem como deteção automática de olhos e Real-time Eye AF que funciona tanto em humanos como animais</w:t>
      </w:r>
      <w:r>
        <w:rPr>
          <w:rStyle w:val="Refdenotadefim"/>
          <w:sz w:val="22"/>
        </w:rPr>
        <w:endnoteReference w:id="5"/>
      </w:r>
      <w:r>
        <w:rPr>
          <w:sz w:val="22"/>
        </w:rPr>
        <w:t>. Os modos Photography Pro e Cinematography Pro espelham a interface do utilizador da gama profissional da Sony. Para o consumo de conteúdos multimédia em movimento, o Xperia 1 II dispõe de um ecrã 4K HDR OLED CinemaWide 21:9 de 6.5"</w:t>
      </w:r>
      <w:r>
        <w:rPr>
          <w:rStyle w:val="Refdenotadefim"/>
          <w:sz w:val="22"/>
        </w:rPr>
        <w:endnoteReference w:id="6"/>
      </w:r>
      <w:r>
        <w:rPr>
          <w:sz w:val="22"/>
        </w:rPr>
        <w:t>, com o som da Dolby Atmos e suporte para o formato musical imersivo 360 Reality Audio</w:t>
      </w:r>
      <w:r>
        <w:rPr>
          <w:rStyle w:val="Refdenotadefim"/>
          <w:sz w:val="22"/>
        </w:rPr>
        <w:endnoteReference w:id="7"/>
      </w:r>
      <w:r>
        <w:rPr>
          <w:sz w:val="22"/>
        </w:rPr>
        <w:t>. Os jogadores, por seu lado, podem ligar um comando DUALSHOCK®4 sem fios para a PlayStation®4</w:t>
      </w:r>
      <w:r>
        <w:rPr>
          <w:rStyle w:val="Refdenotadefim"/>
          <w:sz w:val="22"/>
        </w:rPr>
        <w:endnoteReference w:id="8"/>
      </w:r>
      <w:r>
        <w:rPr>
          <w:sz w:val="22"/>
        </w:rPr>
        <w:t>, para uma experiência de jogo tipo consola. A plataforma móvel Qualcomm® Snapdragon 865 5G otimiza esta ampla variedade de funções.</w:t>
      </w:r>
    </w:p>
    <w:p w14:paraId="71798129" w14:textId="77777777" w:rsidR="00FA3255" w:rsidRDefault="00FA3255" w:rsidP="00753CD0">
      <w:pPr>
        <w:spacing w:line="259" w:lineRule="auto"/>
        <w:rPr>
          <w:bCs/>
          <w:sz w:val="22"/>
          <w:szCs w:val="22"/>
        </w:rPr>
      </w:pPr>
    </w:p>
    <w:p w14:paraId="34E346D0" w14:textId="0BC6B329" w:rsidR="00753CD0" w:rsidRPr="00695296" w:rsidRDefault="00FA3255" w:rsidP="00753CD0">
      <w:pPr>
        <w:spacing w:line="259" w:lineRule="auto"/>
        <w:rPr>
          <w:sz w:val="22"/>
          <w:szCs w:val="22"/>
        </w:rPr>
      </w:pPr>
      <w:r w:rsidRPr="00695296">
        <w:rPr>
          <w:sz w:val="22"/>
          <w:szCs w:val="22"/>
        </w:rPr>
        <w:t>Para as especificações do produto, visite:</w:t>
      </w:r>
    </w:p>
    <w:p w14:paraId="60D3EAC2" w14:textId="7304C1A7" w:rsidR="00695296" w:rsidRPr="00695296" w:rsidRDefault="00695296" w:rsidP="00753CD0">
      <w:pPr>
        <w:spacing w:line="259" w:lineRule="auto"/>
        <w:rPr>
          <w:bCs/>
          <w:sz w:val="22"/>
          <w:szCs w:val="22"/>
        </w:rPr>
      </w:pPr>
      <w:hyperlink r:id="rId9" w:history="1">
        <w:r w:rsidRPr="00695296">
          <w:rPr>
            <w:rStyle w:val="Hiperligao"/>
            <w:rFonts w:ascii="Verdana" w:hAnsi="Verdana"/>
            <w:bCs/>
            <w:sz w:val="22"/>
            <w:szCs w:val="22"/>
          </w:rPr>
          <w:t>https://www.sony.pt/electronics/camaras-cyber-shot-compactas/zv-1</w:t>
        </w:r>
      </w:hyperlink>
    </w:p>
    <w:p w14:paraId="29D79B03" w14:textId="18F760A8" w:rsidR="00695296" w:rsidRPr="00695296" w:rsidRDefault="00695296" w:rsidP="007A3BB6">
      <w:pPr>
        <w:pStyle w:val="Rodap"/>
        <w:spacing w:line="220" w:lineRule="exact"/>
        <w:rPr>
          <w:rFonts w:cs="Arial"/>
          <w:sz w:val="22"/>
          <w:szCs w:val="22"/>
        </w:rPr>
      </w:pPr>
      <w:hyperlink r:id="rId10" w:history="1">
        <w:r w:rsidRPr="00695296">
          <w:rPr>
            <w:rStyle w:val="Hiperligao"/>
            <w:rFonts w:ascii="Verdana" w:hAnsi="Verdana" w:cs="Arial"/>
            <w:sz w:val="22"/>
            <w:szCs w:val="22"/>
          </w:rPr>
          <w:t>https://www.sony.pt/electronics/camaras-lentes-amoviveis/ilce-7rm4</w:t>
        </w:r>
      </w:hyperlink>
    </w:p>
    <w:p w14:paraId="1158D56D" w14:textId="251D129F" w:rsidR="00695296" w:rsidRPr="00695296" w:rsidRDefault="00695296" w:rsidP="007A3BB6">
      <w:pPr>
        <w:pStyle w:val="Rodap"/>
        <w:spacing w:line="220" w:lineRule="exact"/>
        <w:rPr>
          <w:rFonts w:cs="Arial"/>
          <w:sz w:val="22"/>
          <w:szCs w:val="22"/>
        </w:rPr>
      </w:pPr>
      <w:hyperlink r:id="rId11" w:history="1">
        <w:r w:rsidRPr="00695296">
          <w:rPr>
            <w:rStyle w:val="Hiperligao"/>
            <w:rFonts w:ascii="Verdana" w:hAnsi="Verdana" w:cs="Arial"/>
            <w:sz w:val="22"/>
            <w:szCs w:val="22"/>
          </w:rPr>
          <w:t>https://www.sony.pt/electronics/camara-lentes/sel200600g</w:t>
        </w:r>
      </w:hyperlink>
    </w:p>
    <w:p w14:paraId="79AE5AB0" w14:textId="099BFF30" w:rsidR="00695296" w:rsidRPr="00695296" w:rsidRDefault="00695296" w:rsidP="007A3BB6">
      <w:pPr>
        <w:pStyle w:val="Rodap"/>
        <w:spacing w:line="220" w:lineRule="exact"/>
        <w:rPr>
          <w:rFonts w:cs="Arial"/>
          <w:sz w:val="22"/>
          <w:szCs w:val="22"/>
        </w:rPr>
      </w:pPr>
      <w:hyperlink r:id="rId12" w:history="1">
        <w:r w:rsidRPr="00695296">
          <w:rPr>
            <w:rStyle w:val="Hiperligao"/>
            <w:rFonts w:ascii="Verdana" w:hAnsi="Verdana" w:cs="Arial"/>
            <w:sz w:val="22"/>
            <w:szCs w:val="22"/>
          </w:rPr>
          <w:t>https://www.sony.pt/electronics/camara-lentes/sel20f18g</w:t>
        </w:r>
      </w:hyperlink>
    </w:p>
    <w:p w14:paraId="024F3E81" w14:textId="77777777" w:rsidR="00695296" w:rsidRPr="00695296" w:rsidRDefault="00695296" w:rsidP="007A3BB6">
      <w:pPr>
        <w:pStyle w:val="Rodap"/>
        <w:spacing w:line="220" w:lineRule="exact"/>
        <w:rPr>
          <w:rFonts w:cs="Arial"/>
          <w:sz w:val="22"/>
          <w:szCs w:val="22"/>
        </w:rPr>
      </w:pPr>
    </w:p>
    <w:p w14:paraId="3BCBDE08" w14:textId="77777777" w:rsidR="00695296" w:rsidRPr="004725C6" w:rsidRDefault="00695296" w:rsidP="007A3BB6">
      <w:pPr>
        <w:pStyle w:val="Rodap"/>
        <w:spacing w:line="220" w:lineRule="exact"/>
        <w:rPr>
          <w:rFonts w:cs="Arial"/>
          <w:sz w:val="18"/>
        </w:rPr>
      </w:pPr>
    </w:p>
    <w:p w14:paraId="158A1AE4" w14:textId="77777777" w:rsidR="00180BFB" w:rsidRPr="004725C6" w:rsidRDefault="00180BFB" w:rsidP="005E55C8">
      <w:pPr>
        <w:pStyle w:val="Rodap"/>
        <w:spacing w:line="220" w:lineRule="exact"/>
        <w:rPr>
          <w:rFonts w:cs="Arial"/>
          <w:sz w:val="18"/>
        </w:rPr>
      </w:pPr>
    </w:p>
    <w:p w14:paraId="6E364B48" w14:textId="77777777" w:rsidR="0074249C" w:rsidRPr="004725C6" w:rsidRDefault="0074249C" w:rsidP="0074249C">
      <w:pPr>
        <w:shd w:val="clear" w:color="auto" w:fill="FFFFFF"/>
        <w:spacing w:after="100" w:afterAutospacing="1" w:line="180" w:lineRule="exact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</w:rPr>
        <w:t>Sobre a Sony Corporation</w:t>
      </w:r>
    </w:p>
    <w:p w14:paraId="33F2FAAC" w14:textId="77777777" w:rsidR="00180BFB" w:rsidRPr="004725C6" w:rsidRDefault="00235A5B" w:rsidP="00235A5B">
      <w:pPr>
        <w:shd w:val="clear" w:color="auto" w:fill="FFFFFF"/>
        <w:spacing w:after="100" w:afterAutospacing="1" w:line="180" w:lineRule="exact"/>
        <w:rPr>
          <w:rStyle w:val="Hiperligao"/>
          <w:rFonts w:ascii="Verdana" w:hAnsi="Verdana" w:cs="Tahoma"/>
          <w:sz w:val="16"/>
          <w:szCs w:val="16"/>
        </w:rPr>
      </w:pPr>
      <w:r>
        <w:rPr>
          <w:rFonts w:cs="Tahoma"/>
          <w:sz w:val="16"/>
        </w:rPr>
        <w:t>A Sony Corporation é uma empresa de entretenimento criativo com uma base sólida de tecnologia. Desde jogos, serviços de rede, música, filmes, eletrónica, semicondutores até serviços financeiros, a Sony visa encher o mundo de emoções através do poder da criatividade e da tecnologia. Para mais informações, visite: http://www.sony.net/</w:t>
      </w:r>
    </w:p>
    <w:sectPr w:rsidR="00180BFB" w:rsidRPr="004725C6" w:rsidSect="008603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10A4" w14:textId="77777777" w:rsidR="001714C1" w:rsidRDefault="001714C1" w:rsidP="00F170AA">
      <w:r>
        <w:separator/>
      </w:r>
    </w:p>
  </w:endnote>
  <w:endnote w:type="continuationSeparator" w:id="0">
    <w:p w14:paraId="1F180698" w14:textId="77777777" w:rsidR="001714C1" w:rsidRDefault="001714C1" w:rsidP="00F170AA">
      <w:r>
        <w:continuationSeparator/>
      </w:r>
    </w:p>
  </w:endnote>
  <w:endnote w:type="continuationNotice" w:id="1">
    <w:p w14:paraId="5C041FBD" w14:textId="77777777" w:rsidR="001714C1" w:rsidRDefault="001714C1"/>
  </w:endnote>
  <w:endnote w:id="2">
    <w:p w14:paraId="66BFE3F5" w14:textId="77777777" w:rsidR="005B6C63" w:rsidRPr="00FF7B2C" w:rsidRDefault="005B6C63" w:rsidP="005B6C63">
      <w:pPr>
        <w:pStyle w:val="Textodenotadefim"/>
      </w:pPr>
      <w:r>
        <w:rPr>
          <w:rStyle w:val="Refdenotadefim"/>
        </w:rPr>
        <w:endnoteRef/>
      </w:r>
      <w:r>
        <w:t xml:space="preserve"> Em julho de 2019, com base na pesquisa realizada pela Sony relativa a câmaras digitais com sensor de imagem Full-Frame</w:t>
      </w:r>
    </w:p>
  </w:endnote>
  <w:endnote w:id="3">
    <w:p w14:paraId="6A991FAB" w14:textId="77777777" w:rsidR="005B6C63" w:rsidRPr="00FF7B2C" w:rsidRDefault="005B6C63" w:rsidP="005B6C63">
      <w:pPr>
        <w:pStyle w:val="Textodenotadefim"/>
      </w:pPr>
      <w:r>
        <w:rPr>
          <w:rStyle w:val="Refdenotadefim"/>
        </w:rPr>
        <w:endnoteRef/>
      </w:r>
      <w:r>
        <w:t xml:space="preserve"> Até 10 fps no modo de captação contínua "Hi+" e até 8 fps no modo de captação contínua "Hi". O fps máximo depende das definições da câmara</w:t>
      </w:r>
    </w:p>
  </w:endnote>
  <w:endnote w:id="4">
    <w:p w14:paraId="4294B05F" w14:textId="10F77C1E" w:rsidR="00FF7B2C" w:rsidRPr="001D0A0D" w:rsidRDefault="00FF7B2C" w:rsidP="00315DF9">
      <w:pPr>
        <w:pStyle w:val="Textodenotadefim"/>
      </w:pPr>
      <w:r>
        <w:rPr>
          <w:rStyle w:val="Refdenotadefim"/>
        </w:rPr>
        <w:endnoteRef/>
      </w:r>
      <w:r>
        <w:t xml:space="preserve"> Com a série NEX instalada, ILCE-3000/3500, ILCE-5000/5100, ILCE-7/7R/7S, o funcionamento da focagem automática é limitado. </w:t>
      </w:r>
    </w:p>
  </w:endnote>
  <w:endnote w:id="5">
    <w:p w14:paraId="04885D13" w14:textId="5BAC0C90" w:rsidR="001D0A0D" w:rsidRPr="001D0A0D" w:rsidRDefault="001D0A0D" w:rsidP="001D0A0D">
      <w:pPr>
        <w:pStyle w:val="Textodenotadefim"/>
      </w:pPr>
      <w:r>
        <w:rPr>
          <w:rStyle w:val="Refdenotadefim"/>
        </w:rPr>
        <w:endnoteRef/>
      </w:r>
      <w:r>
        <w:t xml:space="preserve"> Poderá não ser possível obter uma focagem precisa com alguns objetos e em determinadas situações; não funciona com todos os animais.</w:t>
      </w:r>
    </w:p>
  </w:endnote>
  <w:endnote w:id="6">
    <w:p w14:paraId="074FBB08" w14:textId="2AE0A4AA" w:rsidR="001D0A0D" w:rsidRPr="001D0A0D" w:rsidRDefault="001D0A0D">
      <w:pPr>
        <w:pStyle w:val="Textodenotadefim"/>
      </w:pPr>
      <w:r>
        <w:rPr>
          <w:rStyle w:val="Refdenotadefim"/>
        </w:rPr>
        <w:endnoteRef/>
      </w:r>
      <w:r>
        <w:t xml:space="preserve"> As proporções de visualização podem variar consoante a formatação dos conteúdos.</w:t>
      </w:r>
    </w:p>
  </w:endnote>
  <w:endnote w:id="7">
    <w:p w14:paraId="2EB9A004" w14:textId="18CD2A65" w:rsidR="001D0A0D" w:rsidRPr="001D0A0D" w:rsidRDefault="001D0A0D">
      <w:pPr>
        <w:pStyle w:val="Textodenotadefim"/>
      </w:pPr>
      <w:r>
        <w:rPr>
          <w:rStyle w:val="Refdenotadefim"/>
        </w:rPr>
        <w:endnoteRef/>
      </w:r>
      <w:r>
        <w:t xml:space="preserve"> O formato de música 360 Reality Audio requer a subscrição de um serviço de música online compatível, podendo aplicar-se termos, condições, contas e taxas de terceiros.</w:t>
      </w:r>
    </w:p>
  </w:endnote>
  <w:endnote w:id="8">
    <w:p w14:paraId="5E9E6930" w14:textId="60A9BAB9" w:rsidR="001D0A0D" w:rsidRPr="001D0A0D" w:rsidRDefault="001D0A0D">
      <w:pPr>
        <w:pStyle w:val="Textodenotadefim"/>
      </w:pPr>
      <w:r>
        <w:rPr>
          <w:rStyle w:val="Refdenotadefim"/>
        </w:rPr>
        <w:endnoteRef/>
      </w:r>
      <w:r>
        <w:t xml:space="preserve"> DUALSHOCK®4 e acessório de montagem XD vendidos separadamente. A compatibilidade com videojogos pode variar.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0C2D" w14:textId="77777777" w:rsidR="00943D67" w:rsidRDefault="00943D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8F95" w14:textId="77777777" w:rsidR="00F718A3" w:rsidRDefault="00F718A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E2A78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6070611" w14:textId="77777777" w:rsidR="00F718A3" w:rsidRDefault="00F718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EAC5" w14:textId="77777777" w:rsidR="00943D67" w:rsidRDefault="00943D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4D6C" w14:textId="77777777" w:rsidR="001714C1" w:rsidRDefault="001714C1" w:rsidP="00F170AA">
      <w:r>
        <w:separator/>
      </w:r>
    </w:p>
  </w:footnote>
  <w:footnote w:type="continuationSeparator" w:id="0">
    <w:p w14:paraId="3FBFD17E" w14:textId="77777777" w:rsidR="001714C1" w:rsidRDefault="001714C1" w:rsidP="00F170AA">
      <w:r>
        <w:continuationSeparator/>
      </w:r>
    </w:p>
  </w:footnote>
  <w:footnote w:type="continuationNotice" w:id="1">
    <w:p w14:paraId="42C8DE10" w14:textId="77777777" w:rsidR="001714C1" w:rsidRDefault="00171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DB08" w14:textId="77777777" w:rsidR="00943D67" w:rsidRDefault="00943D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789D" w14:textId="77777777" w:rsidR="00943D67" w:rsidRDefault="00943D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1F4A" w14:textId="77777777" w:rsidR="00943D67" w:rsidRDefault="00943D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303E45"/>
    <w:multiLevelType w:val="hybridMultilevel"/>
    <w:tmpl w:val="8A709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891083"/>
    <w:multiLevelType w:val="hybridMultilevel"/>
    <w:tmpl w:val="67A0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60349F"/>
    <w:multiLevelType w:val="hybridMultilevel"/>
    <w:tmpl w:val="6F60530C"/>
    <w:lvl w:ilvl="0" w:tplc="2828CA60">
      <w:start w:val="5"/>
      <w:numFmt w:val="bullet"/>
      <w:lvlText w:val="-"/>
      <w:lvlJc w:val="left"/>
      <w:pPr>
        <w:ind w:left="720" w:hanging="360"/>
      </w:pPr>
      <w:rPr>
        <w:rFonts w:ascii="Verdana" w:eastAsia="Meiryo U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EE401B0"/>
    <w:multiLevelType w:val="hybridMultilevel"/>
    <w:tmpl w:val="E1646790"/>
    <w:lvl w:ilvl="0" w:tplc="E4262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0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E46FE"/>
    <w:multiLevelType w:val="hybridMultilevel"/>
    <w:tmpl w:val="6152ECF2"/>
    <w:lvl w:ilvl="0" w:tplc="7DCE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4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A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6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8C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8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3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5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9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0" w15:restartNumberingAfterBreak="0">
    <w:nsid w:val="7067668D"/>
    <w:multiLevelType w:val="hybridMultilevel"/>
    <w:tmpl w:val="468016FA"/>
    <w:lvl w:ilvl="0" w:tplc="04102CAC">
      <w:numFmt w:val="bullet"/>
      <w:lvlText w:val="-"/>
      <w:lvlJc w:val="left"/>
      <w:pPr>
        <w:ind w:left="720" w:hanging="360"/>
      </w:pPr>
      <w:rPr>
        <w:rFonts w:ascii="Verdana" w:eastAsia="Meiryo U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25"/>
  </w:num>
  <w:num w:numId="5">
    <w:abstractNumId w:val="21"/>
  </w:num>
  <w:num w:numId="6">
    <w:abstractNumId w:val="2"/>
  </w:num>
  <w:num w:numId="7">
    <w:abstractNumId w:val="18"/>
  </w:num>
  <w:num w:numId="8">
    <w:abstractNumId w:val="8"/>
  </w:num>
  <w:num w:numId="9">
    <w:abstractNumId w:val="36"/>
  </w:num>
  <w:num w:numId="10">
    <w:abstractNumId w:val="10"/>
  </w:num>
  <w:num w:numId="11">
    <w:abstractNumId w:val="42"/>
  </w:num>
  <w:num w:numId="12">
    <w:abstractNumId w:val="1"/>
  </w:num>
  <w:num w:numId="13">
    <w:abstractNumId w:val="11"/>
  </w:num>
  <w:num w:numId="14">
    <w:abstractNumId w:val="33"/>
  </w:num>
  <w:num w:numId="15">
    <w:abstractNumId w:val="7"/>
  </w:num>
  <w:num w:numId="16">
    <w:abstractNumId w:val="29"/>
  </w:num>
  <w:num w:numId="17">
    <w:abstractNumId w:val="22"/>
  </w:num>
  <w:num w:numId="18">
    <w:abstractNumId w:val="30"/>
  </w:num>
  <w:num w:numId="19">
    <w:abstractNumId w:val="0"/>
  </w:num>
  <w:num w:numId="20">
    <w:abstractNumId w:val="19"/>
  </w:num>
  <w:num w:numId="21">
    <w:abstractNumId w:val="46"/>
  </w:num>
  <w:num w:numId="22">
    <w:abstractNumId w:val="43"/>
  </w:num>
  <w:num w:numId="23">
    <w:abstractNumId w:val="45"/>
  </w:num>
  <w:num w:numId="24">
    <w:abstractNumId w:val="28"/>
  </w:num>
  <w:num w:numId="25">
    <w:abstractNumId w:val="39"/>
  </w:num>
  <w:num w:numId="26">
    <w:abstractNumId w:val="27"/>
  </w:num>
  <w:num w:numId="27">
    <w:abstractNumId w:val="17"/>
  </w:num>
  <w:num w:numId="28">
    <w:abstractNumId w:val="34"/>
  </w:num>
  <w:num w:numId="29">
    <w:abstractNumId w:val="5"/>
  </w:num>
  <w:num w:numId="30">
    <w:abstractNumId w:val="35"/>
  </w:num>
  <w:num w:numId="31">
    <w:abstractNumId w:val="41"/>
  </w:num>
  <w:num w:numId="32">
    <w:abstractNumId w:val="20"/>
  </w:num>
  <w:num w:numId="33">
    <w:abstractNumId w:val="23"/>
  </w:num>
  <w:num w:numId="34">
    <w:abstractNumId w:val="32"/>
  </w:num>
  <w:num w:numId="35">
    <w:abstractNumId w:val="31"/>
  </w:num>
  <w:num w:numId="36">
    <w:abstractNumId w:val="38"/>
  </w:num>
  <w:num w:numId="37">
    <w:abstractNumId w:val="44"/>
  </w:num>
  <w:num w:numId="38">
    <w:abstractNumId w:val="13"/>
  </w:num>
  <w:num w:numId="39">
    <w:abstractNumId w:val="15"/>
  </w:num>
  <w:num w:numId="40">
    <w:abstractNumId w:val="6"/>
  </w:num>
  <w:num w:numId="41">
    <w:abstractNumId w:val="37"/>
  </w:num>
  <w:num w:numId="42">
    <w:abstractNumId w:val="16"/>
  </w:num>
  <w:num w:numId="43">
    <w:abstractNumId w:val="9"/>
  </w:num>
  <w:num w:numId="44">
    <w:abstractNumId w:val="24"/>
  </w:num>
  <w:num w:numId="45">
    <w:abstractNumId w:val="40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1AB"/>
    <w:rsid w:val="00002763"/>
    <w:rsid w:val="00002A36"/>
    <w:rsid w:val="00002C83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3D3E"/>
    <w:rsid w:val="00024403"/>
    <w:rsid w:val="000248C5"/>
    <w:rsid w:val="00024949"/>
    <w:rsid w:val="000250E6"/>
    <w:rsid w:val="00025129"/>
    <w:rsid w:val="00027336"/>
    <w:rsid w:val="000273CF"/>
    <w:rsid w:val="00027775"/>
    <w:rsid w:val="0002783B"/>
    <w:rsid w:val="00027AA6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732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4F62"/>
    <w:rsid w:val="000458CA"/>
    <w:rsid w:val="00045A1E"/>
    <w:rsid w:val="00045B0F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5F5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95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5BD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47B3"/>
    <w:rsid w:val="00085431"/>
    <w:rsid w:val="00085BF0"/>
    <w:rsid w:val="00086997"/>
    <w:rsid w:val="000878AA"/>
    <w:rsid w:val="000904C4"/>
    <w:rsid w:val="000905C2"/>
    <w:rsid w:val="0009062B"/>
    <w:rsid w:val="000908CE"/>
    <w:rsid w:val="00090FB8"/>
    <w:rsid w:val="000925CF"/>
    <w:rsid w:val="000928E8"/>
    <w:rsid w:val="000935CC"/>
    <w:rsid w:val="00094CFB"/>
    <w:rsid w:val="00094DE6"/>
    <w:rsid w:val="00094F39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438"/>
    <w:rsid w:val="000A6B02"/>
    <w:rsid w:val="000A774B"/>
    <w:rsid w:val="000A7965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E08"/>
    <w:rsid w:val="000B44C0"/>
    <w:rsid w:val="000B45B4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AA0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3315"/>
    <w:rsid w:val="000E41C2"/>
    <w:rsid w:val="000E556A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32A2"/>
    <w:rsid w:val="000F3FE3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0DE6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4FAA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137"/>
    <w:rsid w:val="00145EEC"/>
    <w:rsid w:val="00147236"/>
    <w:rsid w:val="00147B96"/>
    <w:rsid w:val="0015064C"/>
    <w:rsid w:val="001510B9"/>
    <w:rsid w:val="00152075"/>
    <w:rsid w:val="00152133"/>
    <w:rsid w:val="00152442"/>
    <w:rsid w:val="00153DA6"/>
    <w:rsid w:val="001540AD"/>
    <w:rsid w:val="001546FB"/>
    <w:rsid w:val="00154FA5"/>
    <w:rsid w:val="001557E0"/>
    <w:rsid w:val="00155F75"/>
    <w:rsid w:val="00156946"/>
    <w:rsid w:val="00157651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2A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4C1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803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A11"/>
    <w:rsid w:val="00184C14"/>
    <w:rsid w:val="00185DAE"/>
    <w:rsid w:val="00186587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61D"/>
    <w:rsid w:val="001A7B8A"/>
    <w:rsid w:val="001A7BE3"/>
    <w:rsid w:val="001B0311"/>
    <w:rsid w:val="001B06EC"/>
    <w:rsid w:val="001B1222"/>
    <w:rsid w:val="001B201C"/>
    <w:rsid w:val="001B2081"/>
    <w:rsid w:val="001B20D8"/>
    <w:rsid w:val="001B2D45"/>
    <w:rsid w:val="001B3071"/>
    <w:rsid w:val="001B322B"/>
    <w:rsid w:val="001B4389"/>
    <w:rsid w:val="001B4BEA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37E"/>
    <w:rsid w:val="001C3892"/>
    <w:rsid w:val="001C3C46"/>
    <w:rsid w:val="001C4D16"/>
    <w:rsid w:val="001C5126"/>
    <w:rsid w:val="001C5949"/>
    <w:rsid w:val="001C6065"/>
    <w:rsid w:val="001C672D"/>
    <w:rsid w:val="001C6A9E"/>
    <w:rsid w:val="001C7C07"/>
    <w:rsid w:val="001D0A0D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6973"/>
    <w:rsid w:val="001E7719"/>
    <w:rsid w:val="001F0F7A"/>
    <w:rsid w:val="001F2189"/>
    <w:rsid w:val="001F258B"/>
    <w:rsid w:val="001F2662"/>
    <w:rsid w:val="001F2D58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2F4"/>
    <w:rsid w:val="00217542"/>
    <w:rsid w:val="002177EB"/>
    <w:rsid w:val="00217D57"/>
    <w:rsid w:val="00220524"/>
    <w:rsid w:val="0022252B"/>
    <w:rsid w:val="0022360E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23"/>
    <w:rsid w:val="0024074F"/>
    <w:rsid w:val="0024097E"/>
    <w:rsid w:val="002417F2"/>
    <w:rsid w:val="0024261F"/>
    <w:rsid w:val="002429BB"/>
    <w:rsid w:val="00242D8C"/>
    <w:rsid w:val="002437B6"/>
    <w:rsid w:val="00243932"/>
    <w:rsid w:val="00243C88"/>
    <w:rsid w:val="00245B1F"/>
    <w:rsid w:val="0024684C"/>
    <w:rsid w:val="002469E7"/>
    <w:rsid w:val="00246AC1"/>
    <w:rsid w:val="00246D5D"/>
    <w:rsid w:val="0024735C"/>
    <w:rsid w:val="0025142A"/>
    <w:rsid w:val="002515BF"/>
    <w:rsid w:val="00251DF0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0D5A"/>
    <w:rsid w:val="0026140B"/>
    <w:rsid w:val="0026152A"/>
    <w:rsid w:val="00261779"/>
    <w:rsid w:val="00261E66"/>
    <w:rsid w:val="002632ED"/>
    <w:rsid w:val="002632F3"/>
    <w:rsid w:val="002633BE"/>
    <w:rsid w:val="00263DE1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2BE"/>
    <w:rsid w:val="00286FB7"/>
    <w:rsid w:val="002872E3"/>
    <w:rsid w:val="00287C69"/>
    <w:rsid w:val="00291576"/>
    <w:rsid w:val="002917CE"/>
    <w:rsid w:val="00291811"/>
    <w:rsid w:val="00291FF0"/>
    <w:rsid w:val="00292957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3ED4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6FF9"/>
    <w:rsid w:val="002B7B68"/>
    <w:rsid w:val="002C14FA"/>
    <w:rsid w:val="002C2C63"/>
    <w:rsid w:val="002C2E6D"/>
    <w:rsid w:val="002C311A"/>
    <w:rsid w:val="002C38EB"/>
    <w:rsid w:val="002C395A"/>
    <w:rsid w:val="002C39D8"/>
    <w:rsid w:val="002C3D91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C5"/>
    <w:rsid w:val="002F4DF6"/>
    <w:rsid w:val="002F552F"/>
    <w:rsid w:val="002F5B7F"/>
    <w:rsid w:val="002F6548"/>
    <w:rsid w:val="002F6EDB"/>
    <w:rsid w:val="002F7D4B"/>
    <w:rsid w:val="003005D7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4EA0"/>
    <w:rsid w:val="0031577D"/>
    <w:rsid w:val="00315ADA"/>
    <w:rsid w:val="00315B19"/>
    <w:rsid w:val="00315DF9"/>
    <w:rsid w:val="00317115"/>
    <w:rsid w:val="0031712D"/>
    <w:rsid w:val="003174B5"/>
    <w:rsid w:val="0032270D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2154"/>
    <w:rsid w:val="00343CF5"/>
    <w:rsid w:val="00343F25"/>
    <w:rsid w:val="0034468E"/>
    <w:rsid w:val="00344A3D"/>
    <w:rsid w:val="00344B14"/>
    <w:rsid w:val="00344FFF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5FA4"/>
    <w:rsid w:val="00366E52"/>
    <w:rsid w:val="0036734B"/>
    <w:rsid w:val="00370A07"/>
    <w:rsid w:val="00370A22"/>
    <w:rsid w:val="0037143D"/>
    <w:rsid w:val="00371A73"/>
    <w:rsid w:val="00373B59"/>
    <w:rsid w:val="003743C9"/>
    <w:rsid w:val="0037461D"/>
    <w:rsid w:val="00375C4B"/>
    <w:rsid w:val="00376727"/>
    <w:rsid w:val="003800AC"/>
    <w:rsid w:val="00380F37"/>
    <w:rsid w:val="0038175A"/>
    <w:rsid w:val="00382104"/>
    <w:rsid w:val="0038284D"/>
    <w:rsid w:val="00383CE6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4865"/>
    <w:rsid w:val="003957F0"/>
    <w:rsid w:val="003959E6"/>
    <w:rsid w:val="00396863"/>
    <w:rsid w:val="00396A40"/>
    <w:rsid w:val="00397AC4"/>
    <w:rsid w:val="00397C15"/>
    <w:rsid w:val="00397C28"/>
    <w:rsid w:val="003A067A"/>
    <w:rsid w:val="003A0F4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382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C7D49"/>
    <w:rsid w:val="003D06CB"/>
    <w:rsid w:val="003D18C1"/>
    <w:rsid w:val="003D2251"/>
    <w:rsid w:val="003D3789"/>
    <w:rsid w:val="003D428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6B45"/>
    <w:rsid w:val="003E7831"/>
    <w:rsid w:val="003F138D"/>
    <w:rsid w:val="003F39BE"/>
    <w:rsid w:val="003F4532"/>
    <w:rsid w:val="003F469B"/>
    <w:rsid w:val="003F4D5C"/>
    <w:rsid w:val="003F53BC"/>
    <w:rsid w:val="003F5601"/>
    <w:rsid w:val="003F5889"/>
    <w:rsid w:val="003F5A60"/>
    <w:rsid w:val="003F5FF3"/>
    <w:rsid w:val="003F6751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46CE"/>
    <w:rsid w:val="004050B1"/>
    <w:rsid w:val="00406B76"/>
    <w:rsid w:val="00407DA1"/>
    <w:rsid w:val="004106FB"/>
    <w:rsid w:val="00410C08"/>
    <w:rsid w:val="004143EA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002E"/>
    <w:rsid w:val="00451884"/>
    <w:rsid w:val="00451921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D1B"/>
    <w:rsid w:val="00465802"/>
    <w:rsid w:val="004660C7"/>
    <w:rsid w:val="00466BAF"/>
    <w:rsid w:val="004679FE"/>
    <w:rsid w:val="00467B27"/>
    <w:rsid w:val="00467B29"/>
    <w:rsid w:val="00470E7E"/>
    <w:rsid w:val="00471578"/>
    <w:rsid w:val="004725C6"/>
    <w:rsid w:val="00473CB6"/>
    <w:rsid w:val="00474108"/>
    <w:rsid w:val="00475849"/>
    <w:rsid w:val="00475C61"/>
    <w:rsid w:val="00477B50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215A"/>
    <w:rsid w:val="004A3B5A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3BDF"/>
    <w:rsid w:val="004B4B7C"/>
    <w:rsid w:val="004B5247"/>
    <w:rsid w:val="004B52ED"/>
    <w:rsid w:val="004B5733"/>
    <w:rsid w:val="004B60C1"/>
    <w:rsid w:val="004B647D"/>
    <w:rsid w:val="004C06C3"/>
    <w:rsid w:val="004C0EB9"/>
    <w:rsid w:val="004C238D"/>
    <w:rsid w:val="004C23AA"/>
    <w:rsid w:val="004C2A68"/>
    <w:rsid w:val="004C2F4A"/>
    <w:rsid w:val="004C3BF7"/>
    <w:rsid w:val="004C3DBE"/>
    <w:rsid w:val="004C3FC7"/>
    <w:rsid w:val="004C45DC"/>
    <w:rsid w:val="004C54BC"/>
    <w:rsid w:val="004C5690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D7513"/>
    <w:rsid w:val="004E0011"/>
    <w:rsid w:val="004E0477"/>
    <w:rsid w:val="004E10CB"/>
    <w:rsid w:val="004E12A4"/>
    <w:rsid w:val="004E17C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03"/>
    <w:rsid w:val="004F2D1F"/>
    <w:rsid w:val="004F371E"/>
    <w:rsid w:val="004F46F6"/>
    <w:rsid w:val="004F473D"/>
    <w:rsid w:val="004F5353"/>
    <w:rsid w:val="004F56E3"/>
    <w:rsid w:val="004F594C"/>
    <w:rsid w:val="004F606B"/>
    <w:rsid w:val="004F77EA"/>
    <w:rsid w:val="004F7BE3"/>
    <w:rsid w:val="00500828"/>
    <w:rsid w:val="005013A4"/>
    <w:rsid w:val="00501448"/>
    <w:rsid w:val="0050284F"/>
    <w:rsid w:val="00502C64"/>
    <w:rsid w:val="00502CE0"/>
    <w:rsid w:val="005030EE"/>
    <w:rsid w:val="005031E1"/>
    <w:rsid w:val="00503262"/>
    <w:rsid w:val="0050456E"/>
    <w:rsid w:val="00506B6D"/>
    <w:rsid w:val="00507745"/>
    <w:rsid w:val="005078A2"/>
    <w:rsid w:val="00510253"/>
    <w:rsid w:val="0051052F"/>
    <w:rsid w:val="00510ACD"/>
    <w:rsid w:val="00510EC2"/>
    <w:rsid w:val="005115D8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4F7F"/>
    <w:rsid w:val="005263F6"/>
    <w:rsid w:val="0052665B"/>
    <w:rsid w:val="00526842"/>
    <w:rsid w:val="00526EFD"/>
    <w:rsid w:val="00527603"/>
    <w:rsid w:val="005277D7"/>
    <w:rsid w:val="005304EF"/>
    <w:rsid w:val="00530A84"/>
    <w:rsid w:val="0053146F"/>
    <w:rsid w:val="005319DA"/>
    <w:rsid w:val="005323C2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5BD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C17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3AE3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1D9A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87917"/>
    <w:rsid w:val="0059148A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0AF6"/>
    <w:rsid w:val="005A1A8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440"/>
    <w:rsid w:val="005B5900"/>
    <w:rsid w:val="005B5CDC"/>
    <w:rsid w:val="005B6034"/>
    <w:rsid w:val="005B6286"/>
    <w:rsid w:val="005B62BE"/>
    <w:rsid w:val="005B6C63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4FF1"/>
    <w:rsid w:val="005D552D"/>
    <w:rsid w:val="005D5E3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3E1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1D48"/>
    <w:rsid w:val="00611FD7"/>
    <w:rsid w:val="0061206C"/>
    <w:rsid w:val="006120A4"/>
    <w:rsid w:val="0061216F"/>
    <w:rsid w:val="00613412"/>
    <w:rsid w:val="00614187"/>
    <w:rsid w:val="00614402"/>
    <w:rsid w:val="006145BA"/>
    <w:rsid w:val="006146C9"/>
    <w:rsid w:val="0061505F"/>
    <w:rsid w:val="00615348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0FC"/>
    <w:rsid w:val="006223EB"/>
    <w:rsid w:val="00622421"/>
    <w:rsid w:val="00623A3E"/>
    <w:rsid w:val="00624132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79"/>
    <w:rsid w:val="00632DBA"/>
    <w:rsid w:val="00632F32"/>
    <w:rsid w:val="0063313D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2E03"/>
    <w:rsid w:val="00664A9F"/>
    <w:rsid w:val="00664AE0"/>
    <w:rsid w:val="00664ECC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77853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5331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296"/>
    <w:rsid w:val="006959E6"/>
    <w:rsid w:val="00695C2C"/>
    <w:rsid w:val="006965D2"/>
    <w:rsid w:val="00696EFD"/>
    <w:rsid w:val="006975A4"/>
    <w:rsid w:val="006A0330"/>
    <w:rsid w:val="006A04EC"/>
    <w:rsid w:val="006A07E7"/>
    <w:rsid w:val="006A0D1F"/>
    <w:rsid w:val="006A22D0"/>
    <w:rsid w:val="006A291D"/>
    <w:rsid w:val="006A2983"/>
    <w:rsid w:val="006A2A48"/>
    <w:rsid w:val="006A2AC1"/>
    <w:rsid w:val="006A2C1F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A7D3A"/>
    <w:rsid w:val="006A7DBB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59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3CD6"/>
    <w:rsid w:val="006C450C"/>
    <w:rsid w:val="006C4D7F"/>
    <w:rsid w:val="006C586D"/>
    <w:rsid w:val="006C5CA8"/>
    <w:rsid w:val="006C609C"/>
    <w:rsid w:val="006C7DD0"/>
    <w:rsid w:val="006D0301"/>
    <w:rsid w:val="006D0D81"/>
    <w:rsid w:val="006D2A69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D5EDA"/>
    <w:rsid w:val="006E0A19"/>
    <w:rsid w:val="006E1211"/>
    <w:rsid w:val="006E195D"/>
    <w:rsid w:val="006E1AEA"/>
    <w:rsid w:val="006E21AC"/>
    <w:rsid w:val="006E2BF9"/>
    <w:rsid w:val="006E33A8"/>
    <w:rsid w:val="006E4059"/>
    <w:rsid w:val="006E420C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195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4"/>
    <w:rsid w:val="00704F97"/>
    <w:rsid w:val="007053B2"/>
    <w:rsid w:val="007055D8"/>
    <w:rsid w:val="00705AE9"/>
    <w:rsid w:val="00706996"/>
    <w:rsid w:val="00706F7B"/>
    <w:rsid w:val="00707AF7"/>
    <w:rsid w:val="0071090F"/>
    <w:rsid w:val="00710BD7"/>
    <w:rsid w:val="00711570"/>
    <w:rsid w:val="00711644"/>
    <w:rsid w:val="0071207B"/>
    <w:rsid w:val="0071291A"/>
    <w:rsid w:val="007135E8"/>
    <w:rsid w:val="00714044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2DA"/>
    <w:rsid w:val="00733E5E"/>
    <w:rsid w:val="00735874"/>
    <w:rsid w:val="00735F42"/>
    <w:rsid w:val="00736669"/>
    <w:rsid w:val="00737622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7CF"/>
    <w:rsid w:val="007469DA"/>
    <w:rsid w:val="00747EF6"/>
    <w:rsid w:val="00750B69"/>
    <w:rsid w:val="007513FD"/>
    <w:rsid w:val="00751E6F"/>
    <w:rsid w:val="0075216C"/>
    <w:rsid w:val="0075380E"/>
    <w:rsid w:val="00753BA7"/>
    <w:rsid w:val="00753CD0"/>
    <w:rsid w:val="00753F04"/>
    <w:rsid w:val="00753F34"/>
    <w:rsid w:val="0075425A"/>
    <w:rsid w:val="0075448E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0146"/>
    <w:rsid w:val="007716DC"/>
    <w:rsid w:val="00771B5E"/>
    <w:rsid w:val="00771C90"/>
    <w:rsid w:val="007736D4"/>
    <w:rsid w:val="00773763"/>
    <w:rsid w:val="007742EE"/>
    <w:rsid w:val="00774688"/>
    <w:rsid w:val="00774BA5"/>
    <w:rsid w:val="00775A9E"/>
    <w:rsid w:val="00776B2D"/>
    <w:rsid w:val="00776FD7"/>
    <w:rsid w:val="00777024"/>
    <w:rsid w:val="00777078"/>
    <w:rsid w:val="007806BD"/>
    <w:rsid w:val="0078121D"/>
    <w:rsid w:val="00781D0C"/>
    <w:rsid w:val="00782108"/>
    <w:rsid w:val="0078277A"/>
    <w:rsid w:val="00782D5D"/>
    <w:rsid w:val="00782F5B"/>
    <w:rsid w:val="007832C0"/>
    <w:rsid w:val="007832E2"/>
    <w:rsid w:val="007837F7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62F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1F5"/>
    <w:rsid w:val="007B3865"/>
    <w:rsid w:val="007B3F7E"/>
    <w:rsid w:val="007B4114"/>
    <w:rsid w:val="007B49CD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259A"/>
    <w:rsid w:val="007D433E"/>
    <w:rsid w:val="007D55C6"/>
    <w:rsid w:val="007D581C"/>
    <w:rsid w:val="007D58F7"/>
    <w:rsid w:val="007D72D8"/>
    <w:rsid w:val="007D7D38"/>
    <w:rsid w:val="007E002A"/>
    <w:rsid w:val="007E0D1C"/>
    <w:rsid w:val="007E1C3B"/>
    <w:rsid w:val="007E2A78"/>
    <w:rsid w:val="007E387B"/>
    <w:rsid w:val="007E3AF0"/>
    <w:rsid w:val="007E3DA6"/>
    <w:rsid w:val="007E412B"/>
    <w:rsid w:val="007E4500"/>
    <w:rsid w:val="007E4EC8"/>
    <w:rsid w:val="007E52B0"/>
    <w:rsid w:val="007E729F"/>
    <w:rsid w:val="007F0060"/>
    <w:rsid w:val="007F09A5"/>
    <w:rsid w:val="007F0C38"/>
    <w:rsid w:val="007F24D6"/>
    <w:rsid w:val="007F306A"/>
    <w:rsid w:val="007F3101"/>
    <w:rsid w:val="007F457A"/>
    <w:rsid w:val="007F595D"/>
    <w:rsid w:val="007F5D4F"/>
    <w:rsid w:val="007F5E30"/>
    <w:rsid w:val="007F6454"/>
    <w:rsid w:val="007F70C3"/>
    <w:rsid w:val="007F721B"/>
    <w:rsid w:val="007F7841"/>
    <w:rsid w:val="00800C80"/>
    <w:rsid w:val="00801752"/>
    <w:rsid w:val="00801A44"/>
    <w:rsid w:val="00801E3A"/>
    <w:rsid w:val="00803AED"/>
    <w:rsid w:val="00804553"/>
    <w:rsid w:val="00804C9B"/>
    <w:rsid w:val="008051C2"/>
    <w:rsid w:val="008054AB"/>
    <w:rsid w:val="00807044"/>
    <w:rsid w:val="00807EB6"/>
    <w:rsid w:val="008103E1"/>
    <w:rsid w:val="00810B4A"/>
    <w:rsid w:val="00810C92"/>
    <w:rsid w:val="00811087"/>
    <w:rsid w:val="00811334"/>
    <w:rsid w:val="00813308"/>
    <w:rsid w:val="008134CC"/>
    <w:rsid w:val="00813A70"/>
    <w:rsid w:val="008142EB"/>
    <w:rsid w:val="008144D0"/>
    <w:rsid w:val="0081524D"/>
    <w:rsid w:val="00815466"/>
    <w:rsid w:val="008159F4"/>
    <w:rsid w:val="00816F9E"/>
    <w:rsid w:val="008173D7"/>
    <w:rsid w:val="008179B5"/>
    <w:rsid w:val="00817B94"/>
    <w:rsid w:val="00817BDB"/>
    <w:rsid w:val="008202D8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44CA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0F40"/>
    <w:rsid w:val="00851AAA"/>
    <w:rsid w:val="00851F1C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BEB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37D9"/>
    <w:rsid w:val="00864172"/>
    <w:rsid w:val="0086447E"/>
    <w:rsid w:val="00867E83"/>
    <w:rsid w:val="00870CEE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0BBC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D04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6853"/>
    <w:rsid w:val="008A77FE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4CB3"/>
    <w:rsid w:val="008B501E"/>
    <w:rsid w:val="008B54EA"/>
    <w:rsid w:val="008B5ACC"/>
    <w:rsid w:val="008B602B"/>
    <w:rsid w:val="008B682E"/>
    <w:rsid w:val="008B739D"/>
    <w:rsid w:val="008B79A8"/>
    <w:rsid w:val="008B79F4"/>
    <w:rsid w:val="008C356F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5990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4C60"/>
    <w:rsid w:val="008E5BA4"/>
    <w:rsid w:val="008E6209"/>
    <w:rsid w:val="008E74A0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81F"/>
    <w:rsid w:val="008F4D2F"/>
    <w:rsid w:val="008F4EA8"/>
    <w:rsid w:val="008F62DC"/>
    <w:rsid w:val="008F6596"/>
    <w:rsid w:val="008F6BF7"/>
    <w:rsid w:val="008F7063"/>
    <w:rsid w:val="008F718E"/>
    <w:rsid w:val="008F7626"/>
    <w:rsid w:val="00900A6D"/>
    <w:rsid w:val="00900A91"/>
    <w:rsid w:val="00900EC7"/>
    <w:rsid w:val="00901131"/>
    <w:rsid w:val="00901586"/>
    <w:rsid w:val="0090159C"/>
    <w:rsid w:val="00902439"/>
    <w:rsid w:val="00902B3A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280"/>
    <w:rsid w:val="00917D56"/>
    <w:rsid w:val="00920A94"/>
    <w:rsid w:val="00920E59"/>
    <w:rsid w:val="0092107B"/>
    <w:rsid w:val="009214BC"/>
    <w:rsid w:val="00922072"/>
    <w:rsid w:val="00922A83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BA"/>
    <w:rsid w:val="00933BE3"/>
    <w:rsid w:val="00934D32"/>
    <w:rsid w:val="00935054"/>
    <w:rsid w:val="009350C9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3D67"/>
    <w:rsid w:val="0094465B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5CBB"/>
    <w:rsid w:val="00966000"/>
    <w:rsid w:val="00966FFC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0B4"/>
    <w:rsid w:val="00984315"/>
    <w:rsid w:val="0098445F"/>
    <w:rsid w:val="00984463"/>
    <w:rsid w:val="00984602"/>
    <w:rsid w:val="00984E57"/>
    <w:rsid w:val="00984EB3"/>
    <w:rsid w:val="00985963"/>
    <w:rsid w:val="009872F5"/>
    <w:rsid w:val="0098747C"/>
    <w:rsid w:val="00990054"/>
    <w:rsid w:val="00992D24"/>
    <w:rsid w:val="00993238"/>
    <w:rsid w:val="00994B7A"/>
    <w:rsid w:val="0099542B"/>
    <w:rsid w:val="009956F3"/>
    <w:rsid w:val="0099582D"/>
    <w:rsid w:val="009963DC"/>
    <w:rsid w:val="0099664E"/>
    <w:rsid w:val="00997978"/>
    <w:rsid w:val="00997C5D"/>
    <w:rsid w:val="009A0A00"/>
    <w:rsid w:val="009A1279"/>
    <w:rsid w:val="009A21BD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10F"/>
    <w:rsid w:val="009C0EA0"/>
    <w:rsid w:val="009C1AF0"/>
    <w:rsid w:val="009C3483"/>
    <w:rsid w:val="009C3501"/>
    <w:rsid w:val="009C51AB"/>
    <w:rsid w:val="009C54E3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56A1"/>
    <w:rsid w:val="009D6CA5"/>
    <w:rsid w:val="009D71A3"/>
    <w:rsid w:val="009D7539"/>
    <w:rsid w:val="009D7541"/>
    <w:rsid w:val="009E090A"/>
    <w:rsid w:val="009E0B17"/>
    <w:rsid w:val="009E1238"/>
    <w:rsid w:val="009E2F51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2A6E"/>
    <w:rsid w:val="009F2C11"/>
    <w:rsid w:val="009F321F"/>
    <w:rsid w:val="009F3406"/>
    <w:rsid w:val="009F37B1"/>
    <w:rsid w:val="009F3884"/>
    <w:rsid w:val="009F3968"/>
    <w:rsid w:val="009F41E6"/>
    <w:rsid w:val="009F48C5"/>
    <w:rsid w:val="009F4B2D"/>
    <w:rsid w:val="009F6290"/>
    <w:rsid w:val="009F634B"/>
    <w:rsid w:val="009F75DD"/>
    <w:rsid w:val="009F7983"/>
    <w:rsid w:val="00A00195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5C8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F51"/>
    <w:rsid w:val="00A15AF4"/>
    <w:rsid w:val="00A15F18"/>
    <w:rsid w:val="00A167C6"/>
    <w:rsid w:val="00A16B1A"/>
    <w:rsid w:val="00A17808"/>
    <w:rsid w:val="00A17E81"/>
    <w:rsid w:val="00A17F61"/>
    <w:rsid w:val="00A20089"/>
    <w:rsid w:val="00A211D0"/>
    <w:rsid w:val="00A2239D"/>
    <w:rsid w:val="00A22FB2"/>
    <w:rsid w:val="00A2301D"/>
    <w:rsid w:val="00A24756"/>
    <w:rsid w:val="00A249D3"/>
    <w:rsid w:val="00A24FEB"/>
    <w:rsid w:val="00A2549B"/>
    <w:rsid w:val="00A25877"/>
    <w:rsid w:val="00A258CB"/>
    <w:rsid w:val="00A25ACF"/>
    <w:rsid w:val="00A25BAC"/>
    <w:rsid w:val="00A26E98"/>
    <w:rsid w:val="00A2786F"/>
    <w:rsid w:val="00A278E4"/>
    <w:rsid w:val="00A27AD5"/>
    <w:rsid w:val="00A300CD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C99"/>
    <w:rsid w:val="00A46D9C"/>
    <w:rsid w:val="00A46E05"/>
    <w:rsid w:val="00A470D5"/>
    <w:rsid w:val="00A47E45"/>
    <w:rsid w:val="00A5029A"/>
    <w:rsid w:val="00A5070B"/>
    <w:rsid w:val="00A50922"/>
    <w:rsid w:val="00A51E79"/>
    <w:rsid w:val="00A5242C"/>
    <w:rsid w:val="00A52B78"/>
    <w:rsid w:val="00A52CBD"/>
    <w:rsid w:val="00A5473D"/>
    <w:rsid w:val="00A54D86"/>
    <w:rsid w:val="00A558F1"/>
    <w:rsid w:val="00A5656B"/>
    <w:rsid w:val="00A569A3"/>
    <w:rsid w:val="00A56BC9"/>
    <w:rsid w:val="00A57179"/>
    <w:rsid w:val="00A60CFD"/>
    <w:rsid w:val="00A61B22"/>
    <w:rsid w:val="00A61C4E"/>
    <w:rsid w:val="00A61CCF"/>
    <w:rsid w:val="00A63119"/>
    <w:rsid w:val="00A63176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67E"/>
    <w:rsid w:val="00A73DFC"/>
    <w:rsid w:val="00A740A4"/>
    <w:rsid w:val="00A75139"/>
    <w:rsid w:val="00A754A7"/>
    <w:rsid w:val="00A755B4"/>
    <w:rsid w:val="00A75BE0"/>
    <w:rsid w:val="00A76B8E"/>
    <w:rsid w:val="00A80A82"/>
    <w:rsid w:val="00A815A9"/>
    <w:rsid w:val="00A81986"/>
    <w:rsid w:val="00A81E6F"/>
    <w:rsid w:val="00A825F9"/>
    <w:rsid w:val="00A82AD6"/>
    <w:rsid w:val="00A82B93"/>
    <w:rsid w:val="00A831ED"/>
    <w:rsid w:val="00A83BC8"/>
    <w:rsid w:val="00A84CF3"/>
    <w:rsid w:val="00A852E0"/>
    <w:rsid w:val="00A85DEE"/>
    <w:rsid w:val="00A85F9A"/>
    <w:rsid w:val="00A86D2D"/>
    <w:rsid w:val="00A915FD"/>
    <w:rsid w:val="00A92CDB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407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2702"/>
    <w:rsid w:val="00AB3456"/>
    <w:rsid w:val="00AB371B"/>
    <w:rsid w:val="00AB3A68"/>
    <w:rsid w:val="00AB49C2"/>
    <w:rsid w:val="00AB4EA5"/>
    <w:rsid w:val="00AB566D"/>
    <w:rsid w:val="00AB5C65"/>
    <w:rsid w:val="00AB5F89"/>
    <w:rsid w:val="00AB646A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10B7"/>
    <w:rsid w:val="00AE299A"/>
    <w:rsid w:val="00AE32D0"/>
    <w:rsid w:val="00AE344E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DE"/>
    <w:rsid w:val="00AF41EE"/>
    <w:rsid w:val="00AF44CF"/>
    <w:rsid w:val="00AF4771"/>
    <w:rsid w:val="00AF48B4"/>
    <w:rsid w:val="00AF49D4"/>
    <w:rsid w:val="00AF56C4"/>
    <w:rsid w:val="00AF7DF4"/>
    <w:rsid w:val="00B001A6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17EBE"/>
    <w:rsid w:val="00B17FE3"/>
    <w:rsid w:val="00B201EC"/>
    <w:rsid w:val="00B20985"/>
    <w:rsid w:val="00B20AC3"/>
    <w:rsid w:val="00B2157B"/>
    <w:rsid w:val="00B21C79"/>
    <w:rsid w:val="00B2204C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5DD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3D27"/>
    <w:rsid w:val="00B5490D"/>
    <w:rsid w:val="00B5504E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F1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521"/>
    <w:rsid w:val="00B827D4"/>
    <w:rsid w:val="00B83254"/>
    <w:rsid w:val="00B84E42"/>
    <w:rsid w:val="00B85398"/>
    <w:rsid w:val="00B86967"/>
    <w:rsid w:val="00B87763"/>
    <w:rsid w:val="00B9022E"/>
    <w:rsid w:val="00B90629"/>
    <w:rsid w:val="00B90693"/>
    <w:rsid w:val="00B917D3"/>
    <w:rsid w:val="00B9183A"/>
    <w:rsid w:val="00B930D4"/>
    <w:rsid w:val="00B9364C"/>
    <w:rsid w:val="00B939F5"/>
    <w:rsid w:val="00B94167"/>
    <w:rsid w:val="00B94E2C"/>
    <w:rsid w:val="00B9502D"/>
    <w:rsid w:val="00B95296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496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774"/>
    <w:rsid w:val="00BE0A23"/>
    <w:rsid w:val="00BE0D65"/>
    <w:rsid w:val="00BE2297"/>
    <w:rsid w:val="00BE2A6C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119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BE4"/>
    <w:rsid w:val="00C02D2A"/>
    <w:rsid w:val="00C0349D"/>
    <w:rsid w:val="00C03F63"/>
    <w:rsid w:val="00C072AB"/>
    <w:rsid w:val="00C0736E"/>
    <w:rsid w:val="00C07691"/>
    <w:rsid w:val="00C07D45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161C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6538"/>
    <w:rsid w:val="00C465D2"/>
    <w:rsid w:val="00C479CD"/>
    <w:rsid w:val="00C517A0"/>
    <w:rsid w:val="00C51A01"/>
    <w:rsid w:val="00C5218E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3C5"/>
    <w:rsid w:val="00C6566B"/>
    <w:rsid w:val="00C65ECA"/>
    <w:rsid w:val="00C65F82"/>
    <w:rsid w:val="00C669E0"/>
    <w:rsid w:val="00C66A9B"/>
    <w:rsid w:val="00C7071A"/>
    <w:rsid w:val="00C711FF"/>
    <w:rsid w:val="00C73371"/>
    <w:rsid w:val="00C74E95"/>
    <w:rsid w:val="00C75424"/>
    <w:rsid w:val="00C75F37"/>
    <w:rsid w:val="00C7780C"/>
    <w:rsid w:val="00C779EA"/>
    <w:rsid w:val="00C77D81"/>
    <w:rsid w:val="00C8136A"/>
    <w:rsid w:val="00C81E47"/>
    <w:rsid w:val="00C82493"/>
    <w:rsid w:val="00C832FF"/>
    <w:rsid w:val="00C83642"/>
    <w:rsid w:val="00C8451A"/>
    <w:rsid w:val="00C8474F"/>
    <w:rsid w:val="00C84ADB"/>
    <w:rsid w:val="00C85769"/>
    <w:rsid w:val="00C8587F"/>
    <w:rsid w:val="00C8652F"/>
    <w:rsid w:val="00C87329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5E1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3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0BC0"/>
    <w:rsid w:val="00CC2161"/>
    <w:rsid w:val="00CC2CE7"/>
    <w:rsid w:val="00CC2DB5"/>
    <w:rsid w:val="00CC3874"/>
    <w:rsid w:val="00CC3E25"/>
    <w:rsid w:val="00CC52F0"/>
    <w:rsid w:val="00CC5E3E"/>
    <w:rsid w:val="00CC6682"/>
    <w:rsid w:val="00CC69A2"/>
    <w:rsid w:val="00CC6D43"/>
    <w:rsid w:val="00CC6EB1"/>
    <w:rsid w:val="00CC7088"/>
    <w:rsid w:val="00CC70F4"/>
    <w:rsid w:val="00CC711D"/>
    <w:rsid w:val="00CD0E0B"/>
    <w:rsid w:val="00CD1129"/>
    <w:rsid w:val="00CD1B80"/>
    <w:rsid w:val="00CD2B76"/>
    <w:rsid w:val="00CD2D6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05FC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254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36EC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49D1"/>
    <w:rsid w:val="00D15582"/>
    <w:rsid w:val="00D15805"/>
    <w:rsid w:val="00D159BE"/>
    <w:rsid w:val="00D15C90"/>
    <w:rsid w:val="00D1606C"/>
    <w:rsid w:val="00D16172"/>
    <w:rsid w:val="00D1684E"/>
    <w:rsid w:val="00D17158"/>
    <w:rsid w:val="00D17D96"/>
    <w:rsid w:val="00D202C4"/>
    <w:rsid w:val="00D20CAD"/>
    <w:rsid w:val="00D21B19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67"/>
    <w:rsid w:val="00D33BB0"/>
    <w:rsid w:val="00D33F8D"/>
    <w:rsid w:val="00D34327"/>
    <w:rsid w:val="00D34AB9"/>
    <w:rsid w:val="00D34CB4"/>
    <w:rsid w:val="00D3514D"/>
    <w:rsid w:val="00D35178"/>
    <w:rsid w:val="00D352D3"/>
    <w:rsid w:val="00D35588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54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D05"/>
    <w:rsid w:val="00D54FE2"/>
    <w:rsid w:val="00D56AA5"/>
    <w:rsid w:val="00D56B68"/>
    <w:rsid w:val="00D57EA7"/>
    <w:rsid w:val="00D60FD0"/>
    <w:rsid w:val="00D616E2"/>
    <w:rsid w:val="00D639A8"/>
    <w:rsid w:val="00D64DCD"/>
    <w:rsid w:val="00D64F02"/>
    <w:rsid w:val="00D65E1D"/>
    <w:rsid w:val="00D661E3"/>
    <w:rsid w:val="00D66986"/>
    <w:rsid w:val="00D709BC"/>
    <w:rsid w:val="00D710A5"/>
    <w:rsid w:val="00D711BB"/>
    <w:rsid w:val="00D71837"/>
    <w:rsid w:val="00D71B64"/>
    <w:rsid w:val="00D7407E"/>
    <w:rsid w:val="00D74346"/>
    <w:rsid w:val="00D74A8B"/>
    <w:rsid w:val="00D751F5"/>
    <w:rsid w:val="00D75C01"/>
    <w:rsid w:val="00D77A66"/>
    <w:rsid w:val="00D80F96"/>
    <w:rsid w:val="00D81308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173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3DB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0633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013"/>
    <w:rsid w:val="00DB5934"/>
    <w:rsid w:val="00DB7BB7"/>
    <w:rsid w:val="00DC0FF3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010F"/>
    <w:rsid w:val="00DE175B"/>
    <w:rsid w:val="00DE1DEE"/>
    <w:rsid w:val="00DE3401"/>
    <w:rsid w:val="00DE439F"/>
    <w:rsid w:val="00DE4B3A"/>
    <w:rsid w:val="00DE5233"/>
    <w:rsid w:val="00DE5CC9"/>
    <w:rsid w:val="00DF0012"/>
    <w:rsid w:val="00DF0D9C"/>
    <w:rsid w:val="00DF0DA9"/>
    <w:rsid w:val="00DF0E4A"/>
    <w:rsid w:val="00DF1C9C"/>
    <w:rsid w:val="00DF29A6"/>
    <w:rsid w:val="00DF2BF9"/>
    <w:rsid w:val="00DF330A"/>
    <w:rsid w:val="00DF33A5"/>
    <w:rsid w:val="00DF3ADC"/>
    <w:rsid w:val="00DF3C32"/>
    <w:rsid w:val="00DF4048"/>
    <w:rsid w:val="00DF4E05"/>
    <w:rsid w:val="00DF558E"/>
    <w:rsid w:val="00DF5EA0"/>
    <w:rsid w:val="00DF6213"/>
    <w:rsid w:val="00DF63B3"/>
    <w:rsid w:val="00DF7F3B"/>
    <w:rsid w:val="00E00206"/>
    <w:rsid w:val="00E02C67"/>
    <w:rsid w:val="00E0334B"/>
    <w:rsid w:val="00E03A95"/>
    <w:rsid w:val="00E03B37"/>
    <w:rsid w:val="00E04905"/>
    <w:rsid w:val="00E056A7"/>
    <w:rsid w:val="00E063CE"/>
    <w:rsid w:val="00E07715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39B"/>
    <w:rsid w:val="00E16530"/>
    <w:rsid w:val="00E17F51"/>
    <w:rsid w:val="00E207EB"/>
    <w:rsid w:val="00E2120C"/>
    <w:rsid w:val="00E2294B"/>
    <w:rsid w:val="00E22C9F"/>
    <w:rsid w:val="00E22FA2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4A3B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67B4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2DDB"/>
    <w:rsid w:val="00E73254"/>
    <w:rsid w:val="00E73860"/>
    <w:rsid w:val="00E745C9"/>
    <w:rsid w:val="00E75517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477A"/>
    <w:rsid w:val="00E850AA"/>
    <w:rsid w:val="00E85216"/>
    <w:rsid w:val="00E855EF"/>
    <w:rsid w:val="00E85A91"/>
    <w:rsid w:val="00E85ACB"/>
    <w:rsid w:val="00E86340"/>
    <w:rsid w:val="00E86AFF"/>
    <w:rsid w:val="00E8711E"/>
    <w:rsid w:val="00E87C58"/>
    <w:rsid w:val="00E90CEC"/>
    <w:rsid w:val="00E911B6"/>
    <w:rsid w:val="00E91A16"/>
    <w:rsid w:val="00E92620"/>
    <w:rsid w:val="00E93F96"/>
    <w:rsid w:val="00E94F3A"/>
    <w:rsid w:val="00E958AC"/>
    <w:rsid w:val="00E95C54"/>
    <w:rsid w:val="00E96500"/>
    <w:rsid w:val="00E96577"/>
    <w:rsid w:val="00E970BC"/>
    <w:rsid w:val="00E970D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A77BE"/>
    <w:rsid w:val="00EB0ED8"/>
    <w:rsid w:val="00EB1A06"/>
    <w:rsid w:val="00EB1C54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7CE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2B5F"/>
    <w:rsid w:val="00EC33D1"/>
    <w:rsid w:val="00EC3C1F"/>
    <w:rsid w:val="00EC3EE9"/>
    <w:rsid w:val="00EC4AB4"/>
    <w:rsid w:val="00EC4EF9"/>
    <w:rsid w:val="00EC4FA2"/>
    <w:rsid w:val="00EC50BA"/>
    <w:rsid w:val="00EC50EE"/>
    <w:rsid w:val="00EC52E4"/>
    <w:rsid w:val="00EC56D4"/>
    <w:rsid w:val="00EC7245"/>
    <w:rsid w:val="00EC737A"/>
    <w:rsid w:val="00ED0F1D"/>
    <w:rsid w:val="00ED2EED"/>
    <w:rsid w:val="00ED3925"/>
    <w:rsid w:val="00ED4E5A"/>
    <w:rsid w:val="00ED5263"/>
    <w:rsid w:val="00ED61CD"/>
    <w:rsid w:val="00ED63C3"/>
    <w:rsid w:val="00ED6AA9"/>
    <w:rsid w:val="00ED6DC8"/>
    <w:rsid w:val="00ED7F56"/>
    <w:rsid w:val="00EE0BB9"/>
    <w:rsid w:val="00EE0FC6"/>
    <w:rsid w:val="00EE1370"/>
    <w:rsid w:val="00EE1449"/>
    <w:rsid w:val="00EE1877"/>
    <w:rsid w:val="00EE1975"/>
    <w:rsid w:val="00EE1B45"/>
    <w:rsid w:val="00EE42D8"/>
    <w:rsid w:val="00EE5278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4FD"/>
    <w:rsid w:val="00EF18C0"/>
    <w:rsid w:val="00EF1AE0"/>
    <w:rsid w:val="00EF30CA"/>
    <w:rsid w:val="00EF4929"/>
    <w:rsid w:val="00EF5864"/>
    <w:rsid w:val="00F00CE8"/>
    <w:rsid w:val="00F00FD3"/>
    <w:rsid w:val="00F01562"/>
    <w:rsid w:val="00F02F00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2E4"/>
    <w:rsid w:val="00F1342A"/>
    <w:rsid w:val="00F14297"/>
    <w:rsid w:val="00F146EC"/>
    <w:rsid w:val="00F16AAD"/>
    <w:rsid w:val="00F170AA"/>
    <w:rsid w:val="00F175D1"/>
    <w:rsid w:val="00F201F6"/>
    <w:rsid w:val="00F205B7"/>
    <w:rsid w:val="00F213CD"/>
    <w:rsid w:val="00F21FD8"/>
    <w:rsid w:val="00F221B6"/>
    <w:rsid w:val="00F22BA7"/>
    <w:rsid w:val="00F23F47"/>
    <w:rsid w:val="00F23FD1"/>
    <w:rsid w:val="00F241E4"/>
    <w:rsid w:val="00F251F1"/>
    <w:rsid w:val="00F26524"/>
    <w:rsid w:val="00F26D72"/>
    <w:rsid w:val="00F26E69"/>
    <w:rsid w:val="00F27127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6FE1"/>
    <w:rsid w:val="00F570AD"/>
    <w:rsid w:val="00F574D0"/>
    <w:rsid w:val="00F60BF5"/>
    <w:rsid w:val="00F60C59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80"/>
    <w:rsid w:val="00F678B0"/>
    <w:rsid w:val="00F70E72"/>
    <w:rsid w:val="00F71200"/>
    <w:rsid w:val="00F713D0"/>
    <w:rsid w:val="00F718A3"/>
    <w:rsid w:val="00F72055"/>
    <w:rsid w:val="00F72424"/>
    <w:rsid w:val="00F73308"/>
    <w:rsid w:val="00F73574"/>
    <w:rsid w:val="00F73623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2FCC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255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2763"/>
    <w:rsid w:val="00FB398A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AF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35F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D7B6D"/>
    <w:rsid w:val="00FE034A"/>
    <w:rsid w:val="00FE12F3"/>
    <w:rsid w:val="00FE17E2"/>
    <w:rsid w:val="00FE20DB"/>
    <w:rsid w:val="00FE30F7"/>
    <w:rsid w:val="00FE3771"/>
    <w:rsid w:val="00FE3A0C"/>
    <w:rsid w:val="00FE40DA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14DD"/>
    <w:rsid w:val="00FF2B1B"/>
    <w:rsid w:val="00FF2CE1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B2C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286031F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Meiryo UI" w:hAnsi="Verdana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unhideWhenUsed/>
    <w:rsid w:val="00E41C96"/>
  </w:style>
  <w:style w:type="character" w:customStyle="1" w:styleId="TextodenotadefimCarter">
    <w:name w:val="Texto de nota de fim Caráter"/>
    <w:link w:val="Textodenotadefim"/>
    <w:uiPriority w:val="99"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3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4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2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pt/electronics/camara-lentes/sel20f18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pt/electronics/camara-lentes/sel20060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ny.pt/electronics/camaras-lentes-amoviveis/ilce-7rm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amaras-cyber-shot-compactas/zv-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2550E04F-3D78-494F-B422-7275D5BA0BA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5136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6075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Tecnico StatusEvents</cp:lastModifiedBy>
  <cp:revision>4</cp:revision>
  <cp:lastPrinted>2019-08-14T04:28:00Z</cp:lastPrinted>
  <dcterms:created xsi:type="dcterms:W3CDTF">2020-08-07T11:02:00Z</dcterms:created>
  <dcterms:modified xsi:type="dcterms:W3CDTF">2020-08-13T10:45:00Z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