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CFAC" w14:textId="33625FD1" w:rsidR="00CF45E0" w:rsidRPr="00A27017" w:rsidRDefault="00CF45E0" w:rsidP="00CF45E0">
      <w:pPr>
        <w:pStyle w:val="BrdGrdstensbolaget"/>
        <w:rPr>
          <w:color w:val="auto"/>
        </w:rPr>
      </w:pPr>
      <w:r w:rsidRPr="00A27017">
        <w:rPr>
          <w:color w:val="auto"/>
        </w:rPr>
        <w:t>2020-05-</w:t>
      </w:r>
      <w:r w:rsidR="00625677" w:rsidRPr="00A27017">
        <w:rPr>
          <w:color w:val="auto"/>
        </w:rPr>
        <w:t>20</w:t>
      </w:r>
    </w:p>
    <w:p w14:paraId="367ABD25" w14:textId="77777777" w:rsidR="00CF45E0" w:rsidRPr="00A27017" w:rsidRDefault="00CF45E0" w:rsidP="00CF45E0">
      <w:pPr>
        <w:pStyle w:val="BrdGrdstensbolaget"/>
        <w:rPr>
          <w:color w:val="auto"/>
        </w:rPr>
      </w:pPr>
    </w:p>
    <w:p w14:paraId="1DB70F1B" w14:textId="77777777" w:rsidR="00CF45E0" w:rsidRPr="00A27017" w:rsidRDefault="00CF45E0" w:rsidP="00CF45E0">
      <w:pPr>
        <w:pStyle w:val="BrdGrdstensbolaget"/>
        <w:rPr>
          <w:b/>
          <w:bCs/>
          <w:color w:val="auto"/>
          <w:sz w:val="48"/>
          <w:szCs w:val="48"/>
        </w:rPr>
      </w:pPr>
      <w:bookmarkStart w:id="0" w:name="_GoBack"/>
      <w:bookmarkEnd w:id="0"/>
      <w:r w:rsidRPr="00A27017">
        <w:rPr>
          <w:b/>
          <w:bCs/>
          <w:color w:val="auto"/>
          <w:sz w:val="48"/>
          <w:szCs w:val="48"/>
        </w:rPr>
        <w:t>Affären Gårdsten är dubbelt lönsam</w:t>
      </w:r>
    </w:p>
    <w:p w14:paraId="12CB5069" w14:textId="77777777" w:rsidR="00CF45E0" w:rsidRPr="00A27017" w:rsidRDefault="00CF45E0" w:rsidP="00CF45E0">
      <w:pPr>
        <w:pStyle w:val="BrdGrdstensbolaget"/>
        <w:rPr>
          <w:color w:val="auto"/>
        </w:rPr>
      </w:pPr>
    </w:p>
    <w:p w14:paraId="1CD87834" w14:textId="180C83FD" w:rsidR="00CF45E0" w:rsidRPr="00A27017" w:rsidRDefault="00CF45E0" w:rsidP="00CF45E0">
      <w:pPr>
        <w:pStyle w:val="BrdGrdstensbolaget"/>
        <w:rPr>
          <w:i/>
          <w:iCs/>
          <w:color w:val="auto"/>
        </w:rPr>
      </w:pPr>
      <w:r w:rsidRPr="00A27017">
        <w:rPr>
          <w:i/>
          <w:iCs/>
          <w:color w:val="auto"/>
        </w:rPr>
        <w:t xml:space="preserve">Den positiva utvecklingen fortsätter för Gårdstensbostäder. I rapporten ”Affären Gårdsten – uppdatering 2020” konstateras att företaget har en stabil ekonomisk </w:t>
      </w:r>
      <w:r w:rsidR="00210CFB" w:rsidRPr="00A27017">
        <w:rPr>
          <w:i/>
          <w:iCs/>
          <w:color w:val="auto"/>
        </w:rPr>
        <w:t>utveckling</w:t>
      </w:r>
      <w:r w:rsidRPr="00A27017">
        <w:rPr>
          <w:i/>
          <w:iCs/>
          <w:color w:val="auto"/>
        </w:rPr>
        <w:t xml:space="preserve"> </w:t>
      </w:r>
      <w:r w:rsidR="00210CFB" w:rsidRPr="00A27017">
        <w:rPr>
          <w:i/>
          <w:iCs/>
          <w:color w:val="auto"/>
        </w:rPr>
        <w:t xml:space="preserve">med leverans av både samhälls- och företagsekonomisk vinst. </w:t>
      </w:r>
    </w:p>
    <w:p w14:paraId="3788353D" w14:textId="77777777" w:rsidR="00CF45E0" w:rsidRPr="00A27017" w:rsidRDefault="00CF45E0" w:rsidP="00CF45E0">
      <w:pPr>
        <w:pStyle w:val="BrdGrdstensbolaget"/>
        <w:rPr>
          <w:color w:val="auto"/>
        </w:rPr>
      </w:pPr>
    </w:p>
    <w:p w14:paraId="7F6F3089" w14:textId="77777777" w:rsidR="00CF45E0" w:rsidRPr="00A27017" w:rsidRDefault="00CF45E0" w:rsidP="00CF45E0">
      <w:pPr>
        <w:pStyle w:val="BrdGrdstensbolaget"/>
        <w:numPr>
          <w:ilvl w:val="0"/>
          <w:numId w:val="1"/>
        </w:numPr>
        <w:rPr>
          <w:color w:val="auto"/>
        </w:rPr>
      </w:pPr>
      <w:r w:rsidRPr="00A27017">
        <w:rPr>
          <w:color w:val="auto"/>
        </w:rPr>
        <w:t>Företaget har lyckats bevara de positiva effekter som man skapat under tidigare år, säger Hans Lind, professor i fastighetsekonomi vid KTH och författare till rapporterna om Affären Gårdsten.</w:t>
      </w:r>
    </w:p>
    <w:p w14:paraId="67A5EDA1" w14:textId="77777777" w:rsidR="00CF45E0" w:rsidRPr="00A27017" w:rsidRDefault="00CF45E0" w:rsidP="00CF45E0">
      <w:pPr>
        <w:pStyle w:val="BrdGrdstensbolaget"/>
        <w:rPr>
          <w:color w:val="auto"/>
        </w:rPr>
      </w:pPr>
    </w:p>
    <w:p w14:paraId="7D8B22C9" w14:textId="77777777" w:rsidR="0081789B" w:rsidRPr="00A27017" w:rsidRDefault="00210CFB" w:rsidP="00CF45E0">
      <w:pPr>
        <w:pStyle w:val="BrdGrdstensbolaget"/>
        <w:rPr>
          <w:rFonts w:cs="Arial"/>
          <w:color w:val="auto"/>
        </w:rPr>
      </w:pPr>
      <w:r w:rsidRPr="00A27017">
        <w:rPr>
          <w:color w:val="auto"/>
        </w:rPr>
        <w:t>I mitten på 90-talet ansågs Gårdsten vara ett av de mest utsatta områdena i Sverige. Gårdstensbostäder bildades 1997 med ett tydligt uppdrag, vänd utvecklingen i Gårdsten och skapa en väl fungerade stadsdel.</w:t>
      </w:r>
      <w:r w:rsidR="0081789B" w:rsidRPr="00A27017">
        <w:rPr>
          <w:color w:val="auto"/>
        </w:rPr>
        <w:t xml:space="preserve"> </w:t>
      </w:r>
      <w:r w:rsidR="00C24744" w:rsidRPr="00A27017">
        <w:rPr>
          <w:color w:val="auto"/>
        </w:rPr>
        <w:t xml:space="preserve">Gårdstensbostäder </w:t>
      </w:r>
      <w:r w:rsidR="0081789B" w:rsidRPr="00A27017">
        <w:rPr>
          <w:color w:val="auto"/>
        </w:rPr>
        <w:t xml:space="preserve">erhöll </w:t>
      </w:r>
      <w:r w:rsidR="00C24744" w:rsidRPr="00A27017">
        <w:rPr>
          <w:color w:val="auto"/>
        </w:rPr>
        <w:t>totalt</w:t>
      </w:r>
      <w:r w:rsidR="0081789B" w:rsidRPr="00A27017">
        <w:rPr>
          <w:color w:val="auto"/>
        </w:rPr>
        <w:t xml:space="preserve"> </w:t>
      </w:r>
      <w:r w:rsidR="00C24744" w:rsidRPr="00A27017">
        <w:rPr>
          <w:color w:val="auto"/>
        </w:rPr>
        <w:t xml:space="preserve">538 mkr i koncernbidrag från ägaren </w:t>
      </w:r>
      <w:r w:rsidR="00C24744" w:rsidRPr="00A27017">
        <w:rPr>
          <w:rFonts w:cs="Arial"/>
          <w:color w:val="auto"/>
        </w:rPr>
        <w:t xml:space="preserve">Framtidenkoncernen, som till övervägande del använts för byggnadsinvesteringar och upprustning av det eftersatta underhållet av fastighetsbeståndet. </w:t>
      </w:r>
    </w:p>
    <w:p w14:paraId="07D6DB49" w14:textId="77777777" w:rsidR="0081789B" w:rsidRPr="00A27017" w:rsidRDefault="0081789B" w:rsidP="00CF45E0">
      <w:pPr>
        <w:pStyle w:val="BrdGrdstensbolaget"/>
        <w:rPr>
          <w:rFonts w:cs="Arial"/>
          <w:color w:val="auto"/>
        </w:rPr>
      </w:pPr>
    </w:p>
    <w:p w14:paraId="3B83C95F" w14:textId="7BD7A824" w:rsidR="00CF45E0" w:rsidRPr="00A27017" w:rsidRDefault="00CF45E0" w:rsidP="00CF45E0">
      <w:pPr>
        <w:pStyle w:val="BrdGrdstensbolaget"/>
        <w:rPr>
          <w:color w:val="auto"/>
        </w:rPr>
      </w:pPr>
      <w:r w:rsidRPr="00A27017">
        <w:rPr>
          <w:rFonts w:cs="Arial"/>
          <w:color w:val="auto"/>
        </w:rPr>
        <w:t>Under 2007 genomfördes en ekonomisk utvärdering i rapporten</w:t>
      </w:r>
      <w:r w:rsidRPr="00A27017">
        <w:rPr>
          <w:color w:val="auto"/>
        </w:rPr>
        <w:t xml:space="preserve"> Affären </w:t>
      </w:r>
      <w:r w:rsidRPr="00A27017">
        <w:rPr>
          <w:rFonts w:cs="Arial"/>
          <w:color w:val="auto"/>
        </w:rPr>
        <w:t>Gårdsten</w:t>
      </w:r>
      <w:r w:rsidR="0081789B" w:rsidRPr="00A27017">
        <w:rPr>
          <w:rFonts w:cs="Arial"/>
          <w:color w:val="auto"/>
        </w:rPr>
        <w:t xml:space="preserve">. Investeringarna i Gårdsten hade genererarat en omfattande samhällsekonomisk vinst, men mot bakgrund av den omfattande problematik som präglade området hade inte en företagsekonomisk lönsamhet nåtts. </w:t>
      </w:r>
    </w:p>
    <w:p w14:paraId="7D75738A" w14:textId="77777777" w:rsidR="00C24744" w:rsidRPr="00A27017" w:rsidRDefault="00C24744" w:rsidP="00CF45E0">
      <w:pPr>
        <w:pStyle w:val="BrdGrdstensbolaget"/>
        <w:rPr>
          <w:color w:val="auto"/>
        </w:rPr>
      </w:pPr>
    </w:p>
    <w:p w14:paraId="49D12744" w14:textId="77777777" w:rsidR="00CF45E0" w:rsidRPr="00A27017" w:rsidRDefault="00CF45E0" w:rsidP="00CF45E0">
      <w:pPr>
        <w:pStyle w:val="BrdGrdstensbolaget"/>
        <w:numPr>
          <w:ilvl w:val="0"/>
          <w:numId w:val="1"/>
        </w:numPr>
        <w:rPr>
          <w:color w:val="auto"/>
        </w:rPr>
      </w:pPr>
      <w:r w:rsidRPr="00A27017">
        <w:rPr>
          <w:color w:val="auto"/>
        </w:rPr>
        <w:t>Slutsatsen var att dessa positiva samhällsekonomiska effekter var större än de samhällsekonomiska förlusterna, förklarar Hans Lind.</w:t>
      </w:r>
    </w:p>
    <w:p w14:paraId="77DC28CD" w14:textId="77777777" w:rsidR="00CF45E0" w:rsidRPr="00A27017" w:rsidRDefault="00CF45E0" w:rsidP="00CF45E0">
      <w:pPr>
        <w:pStyle w:val="BrdGrdstensbolaget"/>
        <w:rPr>
          <w:color w:val="auto"/>
        </w:rPr>
      </w:pPr>
    </w:p>
    <w:p w14:paraId="54163D27" w14:textId="4DC1478E" w:rsidR="00CF45E0" w:rsidRPr="00A27017" w:rsidRDefault="00CF45E0" w:rsidP="00CF45E0">
      <w:pPr>
        <w:pStyle w:val="BrdGrdstensbolaget"/>
        <w:rPr>
          <w:color w:val="auto"/>
        </w:rPr>
      </w:pPr>
      <w:r w:rsidRPr="00A27017">
        <w:rPr>
          <w:color w:val="auto"/>
        </w:rPr>
        <w:t xml:space="preserve">Under 2013 gjordes en uppdatering av Affären Gårdsten. Slutsatsen i den rapporten var att de samhällsekonomiska </w:t>
      </w:r>
      <w:r w:rsidR="0081789B" w:rsidRPr="00A27017">
        <w:rPr>
          <w:color w:val="auto"/>
        </w:rPr>
        <w:t xml:space="preserve">vinsterna kvarstod och att Gårdstensbostäder numera även </w:t>
      </w:r>
      <w:r w:rsidR="003627E6" w:rsidRPr="00A27017">
        <w:rPr>
          <w:color w:val="auto"/>
        </w:rPr>
        <w:t xml:space="preserve">var </w:t>
      </w:r>
      <w:r w:rsidRPr="00A27017">
        <w:rPr>
          <w:color w:val="auto"/>
        </w:rPr>
        <w:t>företagsekonomisk</w:t>
      </w:r>
      <w:r w:rsidR="001A7C31" w:rsidRPr="00A27017">
        <w:rPr>
          <w:color w:val="auto"/>
        </w:rPr>
        <w:t>t</w:t>
      </w:r>
      <w:r w:rsidRPr="00A27017">
        <w:rPr>
          <w:color w:val="auto"/>
        </w:rPr>
        <w:t xml:space="preserve"> lönsamt. </w:t>
      </w:r>
      <w:r w:rsidR="003627E6" w:rsidRPr="00A27017">
        <w:rPr>
          <w:color w:val="auto"/>
        </w:rPr>
        <w:t>V</w:t>
      </w:r>
      <w:r w:rsidRPr="00A27017">
        <w:rPr>
          <w:color w:val="auto"/>
        </w:rPr>
        <w:t>ärdeutvecklingen för fastigheterna</w:t>
      </w:r>
      <w:r w:rsidR="003627E6" w:rsidRPr="00A27017">
        <w:rPr>
          <w:color w:val="auto"/>
        </w:rPr>
        <w:t xml:space="preserve"> har ökat från 150 mkr till 2 100 mkr, en uppgång som är markant högre än genomsnittet i Framtidenkoncernen. </w:t>
      </w:r>
    </w:p>
    <w:p w14:paraId="7434E498" w14:textId="77777777" w:rsidR="00CF45E0" w:rsidRPr="00A27017" w:rsidRDefault="00CF45E0" w:rsidP="00CF45E0">
      <w:pPr>
        <w:pStyle w:val="BrdGrdstensbolaget"/>
        <w:rPr>
          <w:color w:val="auto"/>
        </w:rPr>
      </w:pPr>
    </w:p>
    <w:p w14:paraId="2C329CD9" w14:textId="77777777" w:rsidR="00CF45E0" w:rsidRPr="00A27017" w:rsidRDefault="00CF45E0" w:rsidP="00CF45E0">
      <w:pPr>
        <w:pStyle w:val="BrdGrdstensbolaget"/>
        <w:rPr>
          <w:b/>
          <w:bCs/>
          <w:color w:val="auto"/>
        </w:rPr>
      </w:pPr>
      <w:r w:rsidRPr="00A27017">
        <w:rPr>
          <w:b/>
          <w:bCs/>
          <w:color w:val="auto"/>
        </w:rPr>
        <w:t>Centrala variabler</w:t>
      </w:r>
    </w:p>
    <w:p w14:paraId="2CB7ED9A" w14:textId="77777777" w:rsidR="00CF45E0" w:rsidRPr="00A27017" w:rsidRDefault="00CF45E0" w:rsidP="00CF45E0">
      <w:pPr>
        <w:pStyle w:val="BrdGrdstensbolaget"/>
        <w:rPr>
          <w:color w:val="auto"/>
        </w:rPr>
      </w:pPr>
      <w:r w:rsidRPr="00A27017">
        <w:rPr>
          <w:color w:val="auto"/>
        </w:rPr>
        <w:t>I den nyligen publicerade rapporten har man under perioden 2014-2019 följt de centrala variablerna brottslighet, sysselsättning/arbetslöshet och företagets ekonomiska utveckling.</w:t>
      </w:r>
    </w:p>
    <w:p w14:paraId="2722EC56" w14:textId="77777777" w:rsidR="00CF45E0" w:rsidRPr="00A27017" w:rsidRDefault="00CF45E0" w:rsidP="00CF45E0">
      <w:pPr>
        <w:pStyle w:val="BrdGrdstensbolaget"/>
        <w:rPr>
          <w:color w:val="auto"/>
        </w:rPr>
      </w:pPr>
    </w:p>
    <w:p w14:paraId="6E99CDF3" w14:textId="0DB4FA8D" w:rsidR="00CF45E0" w:rsidRPr="00A27017" w:rsidRDefault="00CF45E0" w:rsidP="00CF45E0">
      <w:pPr>
        <w:pStyle w:val="BrdGrdstensbolaget"/>
        <w:rPr>
          <w:color w:val="auto"/>
        </w:rPr>
      </w:pPr>
      <w:r w:rsidRPr="00A27017">
        <w:rPr>
          <w:color w:val="auto"/>
        </w:rPr>
        <w:t>Rapporten visar att brottsligheten i Gårdsten (antal anmälda brott per 1 000 invånare)</w:t>
      </w:r>
      <w:r w:rsidR="003627E6" w:rsidRPr="00A27017">
        <w:rPr>
          <w:color w:val="auto"/>
        </w:rPr>
        <w:t xml:space="preserve"> minskat stadigt och idag ligger på betydligt lägre nivåer än genomsnittet i Göteborg. </w:t>
      </w:r>
    </w:p>
    <w:p w14:paraId="72FCBBAD" w14:textId="77777777" w:rsidR="003627E6" w:rsidRPr="00A27017" w:rsidRDefault="003627E6" w:rsidP="00CF45E0">
      <w:pPr>
        <w:pStyle w:val="BrdGrdstensbolaget"/>
        <w:rPr>
          <w:color w:val="auto"/>
        </w:rPr>
      </w:pPr>
    </w:p>
    <w:p w14:paraId="1D7ED58C" w14:textId="77777777" w:rsidR="00CF45E0" w:rsidRPr="00A27017" w:rsidRDefault="00CF45E0" w:rsidP="00CF45E0">
      <w:pPr>
        <w:pStyle w:val="BrdGrdstensbolaget"/>
        <w:rPr>
          <w:color w:val="auto"/>
        </w:rPr>
      </w:pPr>
      <w:r w:rsidRPr="00A27017">
        <w:rPr>
          <w:color w:val="auto"/>
        </w:rPr>
        <w:t>I tidigare rapporter har man också tittat på utvecklingen av sysselsättningsgrad och arbetslöshet. Gårdsten har legat något bättre till än liknande förorter. Den trenden fortsätter, men arbetslösheten är fortfarande ett stort problem.</w:t>
      </w:r>
    </w:p>
    <w:p w14:paraId="25D30F7D" w14:textId="77777777" w:rsidR="00CF45E0" w:rsidRPr="00A27017" w:rsidRDefault="00CF45E0" w:rsidP="00CF45E0">
      <w:pPr>
        <w:pStyle w:val="BrdGrdstensbolaget"/>
        <w:rPr>
          <w:color w:val="auto"/>
        </w:rPr>
      </w:pPr>
    </w:p>
    <w:p w14:paraId="2D05E7A8" w14:textId="688EE6DC" w:rsidR="00CF45E0" w:rsidRPr="00A27017" w:rsidRDefault="003627E6" w:rsidP="00CF45E0">
      <w:pPr>
        <w:pStyle w:val="BrdGrdstensbolaget"/>
        <w:rPr>
          <w:b/>
          <w:bCs/>
          <w:color w:val="auto"/>
        </w:rPr>
      </w:pPr>
      <w:r w:rsidRPr="00A27017">
        <w:rPr>
          <w:b/>
          <w:bCs/>
          <w:color w:val="auto"/>
        </w:rPr>
        <w:t>Gynnsam</w:t>
      </w:r>
      <w:r w:rsidR="00CF45E0" w:rsidRPr="00A27017">
        <w:rPr>
          <w:b/>
          <w:bCs/>
          <w:color w:val="auto"/>
        </w:rPr>
        <w:t xml:space="preserve"> utveckling</w:t>
      </w:r>
    </w:p>
    <w:p w14:paraId="5694E92D" w14:textId="1BEA3DD8" w:rsidR="00CF45E0" w:rsidRPr="00A27017" w:rsidRDefault="00CF45E0" w:rsidP="00CF45E0">
      <w:pPr>
        <w:pStyle w:val="BrdGrdstensbolaget"/>
        <w:rPr>
          <w:color w:val="auto"/>
        </w:rPr>
      </w:pPr>
      <w:r w:rsidRPr="00A27017">
        <w:rPr>
          <w:color w:val="auto"/>
        </w:rPr>
        <w:t>Mohamed Hama Ali är styrelseordförande i Gårdstensbostäder.</w:t>
      </w:r>
    </w:p>
    <w:p w14:paraId="29C258B0" w14:textId="595C0E88" w:rsidR="00CF45E0" w:rsidRPr="00A27017" w:rsidRDefault="003627E6" w:rsidP="00003AF8">
      <w:pPr>
        <w:pStyle w:val="BrdGrdstensbolaget"/>
        <w:numPr>
          <w:ilvl w:val="0"/>
          <w:numId w:val="1"/>
        </w:numPr>
        <w:ind w:right="-284"/>
        <w:rPr>
          <w:color w:val="auto"/>
        </w:rPr>
      </w:pPr>
      <w:r w:rsidRPr="00A27017">
        <w:rPr>
          <w:color w:val="auto"/>
        </w:rPr>
        <w:t>Gårdstensbostäders samhällsbygge har gett resultat, idag är Gårdsten det enda området i Sverige som lyfts ur polisens lista över s.k. särskilt utsatta områden.</w:t>
      </w:r>
      <w:r w:rsidR="00003AF8" w:rsidRPr="00A27017">
        <w:rPr>
          <w:color w:val="auto"/>
        </w:rPr>
        <w:t xml:space="preserve"> Gårdstensmodellen har vi även nytta av i arbetet med att vända utvecklingen i andra utsatta områden</w:t>
      </w:r>
      <w:r w:rsidR="00CF45E0" w:rsidRPr="00A27017">
        <w:rPr>
          <w:color w:val="auto"/>
        </w:rPr>
        <w:t>, säger han.</w:t>
      </w:r>
    </w:p>
    <w:p w14:paraId="1FD11CA6" w14:textId="0453522D" w:rsidR="00CF45E0" w:rsidRPr="00A27017" w:rsidRDefault="00CF45E0" w:rsidP="00CF45E0">
      <w:pPr>
        <w:pStyle w:val="BrdGrdstensbolaget"/>
        <w:numPr>
          <w:ilvl w:val="0"/>
          <w:numId w:val="1"/>
        </w:numPr>
        <w:ind w:right="-284"/>
        <w:rPr>
          <w:color w:val="auto"/>
        </w:rPr>
      </w:pPr>
      <w:r w:rsidRPr="00A27017">
        <w:rPr>
          <w:color w:val="auto"/>
        </w:rPr>
        <w:t>Vi kan också konstatera att Framtidenkoncernen får skälig ekonomisk avkastning på sin investering i Gårdsten. Detta visar att investeringar i ett hållbart samhällsbygge är en god affär, förklarar Mohamed Hama Ali.</w:t>
      </w:r>
    </w:p>
    <w:p w14:paraId="3444D570" w14:textId="77777777" w:rsidR="00CF45E0" w:rsidRPr="00A27017" w:rsidRDefault="00CF45E0" w:rsidP="00CF45E0">
      <w:pPr>
        <w:pStyle w:val="BrdGrdstensbolaget"/>
        <w:rPr>
          <w:color w:val="auto"/>
        </w:rPr>
      </w:pPr>
    </w:p>
    <w:p w14:paraId="65A6B683" w14:textId="77777777" w:rsidR="00AE2823" w:rsidRPr="00A27017" w:rsidRDefault="00AE2823" w:rsidP="00CF45E0">
      <w:pPr>
        <w:pStyle w:val="BrdGrdstensbolaget"/>
        <w:rPr>
          <w:color w:val="auto"/>
        </w:rPr>
      </w:pPr>
    </w:p>
    <w:p w14:paraId="267EB6EA" w14:textId="663C03F9" w:rsidR="00FE7A07" w:rsidRPr="00A27017" w:rsidRDefault="00FE7A07" w:rsidP="00CF45E0">
      <w:pPr>
        <w:pStyle w:val="BrdGrdstensbolaget"/>
        <w:pBdr>
          <w:bottom w:val="single" w:sz="6" w:space="1" w:color="auto"/>
        </w:pBdr>
        <w:rPr>
          <w:color w:val="auto"/>
        </w:rPr>
      </w:pPr>
    </w:p>
    <w:p w14:paraId="5CBDF452" w14:textId="27A00D72" w:rsidR="00CF45E0" w:rsidRPr="00A27017" w:rsidRDefault="00FE7A07" w:rsidP="00CF45E0">
      <w:pPr>
        <w:pStyle w:val="BrdGrdstensbolaget"/>
        <w:rPr>
          <w:i/>
          <w:iCs/>
          <w:color w:val="auto"/>
        </w:rPr>
      </w:pPr>
      <w:r w:rsidRPr="00A27017">
        <w:rPr>
          <w:i/>
          <w:iCs/>
          <w:color w:val="auto"/>
        </w:rPr>
        <w:t>För mer information</w:t>
      </w:r>
      <w:r w:rsidR="00605132" w:rsidRPr="00A27017">
        <w:rPr>
          <w:i/>
          <w:iCs/>
          <w:color w:val="auto"/>
        </w:rPr>
        <w:t>:</w:t>
      </w:r>
      <w:r w:rsidRPr="00A27017">
        <w:rPr>
          <w:i/>
          <w:iCs/>
          <w:color w:val="auto"/>
        </w:rPr>
        <w:t xml:space="preserve"> </w:t>
      </w:r>
      <w:r w:rsidR="00605132" w:rsidRPr="00A27017">
        <w:rPr>
          <w:i/>
          <w:iCs/>
          <w:color w:val="auto"/>
        </w:rPr>
        <w:t xml:space="preserve">Gårdstensbostäders </w:t>
      </w:r>
      <w:r w:rsidR="003209B1" w:rsidRPr="00A27017">
        <w:rPr>
          <w:i/>
          <w:iCs/>
          <w:color w:val="auto"/>
        </w:rPr>
        <w:t xml:space="preserve">styrelseordförande </w:t>
      </w:r>
      <w:r w:rsidRPr="00A27017">
        <w:rPr>
          <w:i/>
          <w:iCs/>
          <w:color w:val="auto"/>
        </w:rPr>
        <w:t>Mohamed Hama Ali</w:t>
      </w:r>
      <w:r w:rsidR="00AE2823" w:rsidRPr="00A27017">
        <w:rPr>
          <w:i/>
          <w:iCs/>
          <w:color w:val="auto"/>
        </w:rPr>
        <w:t>,</w:t>
      </w:r>
      <w:r w:rsidRPr="00A27017">
        <w:rPr>
          <w:i/>
          <w:iCs/>
          <w:color w:val="auto"/>
        </w:rPr>
        <w:t xml:space="preserve"> telefon </w:t>
      </w:r>
      <w:r w:rsidR="00440E29" w:rsidRPr="00A27017">
        <w:rPr>
          <w:i/>
          <w:iCs/>
          <w:color w:val="auto"/>
        </w:rPr>
        <w:t>031-</w:t>
      </w:r>
      <w:r w:rsidR="003209B1" w:rsidRPr="00A27017">
        <w:rPr>
          <w:i/>
          <w:iCs/>
          <w:color w:val="auto"/>
        </w:rPr>
        <w:t>773 75 54</w:t>
      </w:r>
      <w:r w:rsidR="00214EB3" w:rsidRPr="00A27017">
        <w:rPr>
          <w:i/>
          <w:iCs/>
          <w:color w:val="auto"/>
        </w:rPr>
        <w:t>,</w:t>
      </w:r>
      <w:r w:rsidR="003209B1" w:rsidRPr="00A27017">
        <w:rPr>
          <w:i/>
          <w:iCs/>
          <w:color w:val="auto"/>
        </w:rPr>
        <w:t xml:space="preserve"> Gårdstensbostäders </w:t>
      </w:r>
      <w:r w:rsidR="00605132" w:rsidRPr="00A27017">
        <w:rPr>
          <w:i/>
          <w:iCs/>
          <w:color w:val="auto"/>
        </w:rPr>
        <w:t>kommunikatör Anki Caspersson</w:t>
      </w:r>
      <w:r w:rsidR="00AE2823" w:rsidRPr="00A27017">
        <w:rPr>
          <w:i/>
          <w:iCs/>
          <w:color w:val="auto"/>
        </w:rPr>
        <w:t xml:space="preserve"> telefon</w:t>
      </w:r>
      <w:r w:rsidR="00605132" w:rsidRPr="00A27017">
        <w:rPr>
          <w:i/>
          <w:iCs/>
          <w:color w:val="auto"/>
        </w:rPr>
        <w:t xml:space="preserve"> 031-332 60 32</w:t>
      </w:r>
      <w:r w:rsidR="00214EB3" w:rsidRPr="00A27017">
        <w:rPr>
          <w:i/>
          <w:iCs/>
          <w:color w:val="auto"/>
        </w:rPr>
        <w:t xml:space="preserve"> eller vd Michael Pirosanto 031-332 60 00.</w:t>
      </w:r>
    </w:p>
    <w:p w14:paraId="7E52E11A" w14:textId="77777777" w:rsidR="00CF45E0" w:rsidRPr="00A27017" w:rsidRDefault="00CF45E0" w:rsidP="00CF45E0">
      <w:pPr>
        <w:pStyle w:val="BrdGrdstensbolaget"/>
        <w:rPr>
          <w:color w:val="auto"/>
        </w:rPr>
      </w:pPr>
    </w:p>
    <w:p w14:paraId="4C929130" w14:textId="77777777" w:rsidR="00CF45E0" w:rsidRPr="00A27017" w:rsidRDefault="00CF45E0" w:rsidP="00CF45E0">
      <w:pPr>
        <w:pStyle w:val="BrdGrdstensbolaget"/>
        <w:rPr>
          <w:color w:val="auto"/>
        </w:rPr>
      </w:pPr>
    </w:p>
    <w:p w14:paraId="2DD8CA43" w14:textId="77777777" w:rsidR="00CF45E0" w:rsidRPr="00A27017" w:rsidRDefault="00CF45E0" w:rsidP="00CF45E0">
      <w:pPr>
        <w:pStyle w:val="BrdGrdstensbolaget"/>
        <w:rPr>
          <w:color w:val="auto"/>
        </w:rPr>
      </w:pPr>
    </w:p>
    <w:p w14:paraId="70D42E6D" w14:textId="77777777" w:rsidR="00CF45E0" w:rsidRPr="00A27017" w:rsidRDefault="00CF45E0" w:rsidP="00CF45E0">
      <w:pPr>
        <w:pStyle w:val="BrdGrdstensbolaget"/>
        <w:rPr>
          <w:color w:val="auto"/>
        </w:rPr>
      </w:pPr>
    </w:p>
    <w:p w14:paraId="1705ED62" w14:textId="77777777" w:rsidR="00CF45E0" w:rsidRPr="00A27017" w:rsidRDefault="00CF45E0" w:rsidP="00CF45E0">
      <w:pPr>
        <w:pStyle w:val="BrdGrdstensbolaget"/>
        <w:rPr>
          <w:color w:val="auto"/>
        </w:rPr>
      </w:pPr>
    </w:p>
    <w:p w14:paraId="59707DB9" w14:textId="77777777" w:rsidR="00137C06" w:rsidRPr="00A27017" w:rsidRDefault="00137C06" w:rsidP="001817B0">
      <w:pPr>
        <w:pStyle w:val="BrdGrdstensbolaget"/>
        <w:rPr>
          <w:color w:val="auto"/>
        </w:rPr>
      </w:pPr>
    </w:p>
    <w:p w14:paraId="4B941A18" w14:textId="77777777" w:rsidR="006468B8" w:rsidRPr="00A27017" w:rsidRDefault="006468B8" w:rsidP="001817B0">
      <w:pPr>
        <w:pStyle w:val="BrdGrdstensbolaget"/>
        <w:rPr>
          <w:color w:val="auto"/>
        </w:rPr>
      </w:pPr>
    </w:p>
    <w:sectPr w:rsidR="006468B8" w:rsidRPr="00A27017" w:rsidSect="006468B8">
      <w:headerReference w:type="default" r:id="rId11"/>
      <w:pgSz w:w="11906" w:h="16838"/>
      <w:pgMar w:top="2835" w:right="1418" w:bottom="1418"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83BD" w14:textId="77777777" w:rsidR="00557044" w:rsidRDefault="00557044" w:rsidP="00CA07B2">
      <w:r>
        <w:separator/>
      </w:r>
    </w:p>
  </w:endnote>
  <w:endnote w:type="continuationSeparator" w:id="0">
    <w:p w14:paraId="63BED0D9" w14:textId="77777777" w:rsidR="00557044" w:rsidRDefault="00557044" w:rsidP="00C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DokChampa"/>
    <w:charset w:val="00"/>
    <w:family w:val="auto"/>
    <w:pitch w:val="variable"/>
    <w:sig w:usb0="03000000" w:usb1="00000000" w:usb2="00000000" w:usb3="00000000" w:csb0="00000001" w:csb1="00000000"/>
  </w:font>
  <w:font w:name="DIN-Bold">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ercedes Serial Bold">
    <w:altName w:val="Times New Roman"/>
    <w:charset w:val="00"/>
    <w:family w:val="auto"/>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7D7C" w14:textId="77777777" w:rsidR="00557044" w:rsidRDefault="00557044" w:rsidP="00CA07B2">
      <w:r>
        <w:separator/>
      </w:r>
    </w:p>
  </w:footnote>
  <w:footnote w:type="continuationSeparator" w:id="0">
    <w:p w14:paraId="6B3C1EA8" w14:textId="77777777" w:rsidR="00557044" w:rsidRDefault="00557044" w:rsidP="00CA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78B2" w14:textId="77777777" w:rsidR="00CA07B2" w:rsidRDefault="00CA07B2" w:rsidP="00CA07B2">
    <w:pPr>
      <w:pStyle w:val="Sidhuvud"/>
      <w:ind w:left="-709"/>
    </w:pPr>
    <w:r>
      <w:rPr>
        <w:rFonts w:hint="eastAsia"/>
        <w:noProof/>
        <w:lang w:eastAsia="sv-SE"/>
      </w:rPr>
      <w:drawing>
        <wp:inline distT="0" distB="0" distL="0" distR="0" wp14:anchorId="280B81C7" wp14:editId="5C7E6C5C">
          <wp:extent cx="802693" cy="838800"/>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stensbostäder-logo-rgb.png"/>
                  <pic:cNvPicPr/>
                </pic:nvPicPr>
                <pic:blipFill>
                  <a:blip r:embed="rId1">
                    <a:extLst>
                      <a:ext uri="{28A0092B-C50C-407E-A947-70E740481C1C}">
                        <a14:useLocalDpi xmlns:a14="http://schemas.microsoft.com/office/drawing/2010/main" val="0"/>
                      </a:ext>
                    </a:extLst>
                  </a:blip>
                  <a:stretch>
                    <a:fillRect/>
                  </a:stretch>
                </pic:blipFill>
                <pic:spPr>
                  <a:xfrm>
                    <a:off x="0" y="0"/>
                    <a:ext cx="802693" cy="83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46943"/>
    <w:multiLevelType w:val="hybridMultilevel"/>
    <w:tmpl w:val="CF32623E"/>
    <w:lvl w:ilvl="0" w:tplc="FA7034B0">
      <w:start w:val="2020"/>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E0"/>
    <w:rsid w:val="00003AF8"/>
    <w:rsid w:val="00137C06"/>
    <w:rsid w:val="001817B0"/>
    <w:rsid w:val="001A7C31"/>
    <w:rsid w:val="00210CFB"/>
    <w:rsid w:val="00214EB3"/>
    <w:rsid w:val="003209B1"/>
    <w:rsid w:val="003474FD"/>
    <w:rsid w:val="003627E6"/>
    <w:rsid w:val="00362CB6"/>
    <w:rsid w:val="00365269"/>
    <w:rsid w:val="00440E29"/>
    <w:rsid w:val="004D64D9"/>
    <w:rsid w:val="005545C3"/>
    <w:rsid w:val="00557044"/>
    <w:rsid w:val="00605132"/>
    <w:rsid w:val="00625677"/>
    <w:rsid w:val="006468B8"/>
    <w:rsid w:val="00712CF0"/>
    <w:rsid w:val="00727E9E"/>
    <w:rsid w:val="0081789B"/>
    <w:rsid w:val="0094072C"/>
    <w:rsid w:val="00A27017"/>
    <w:rsid w:val="00AE2823"/>
    <w:rsid w:val="00C24744"/>
    <w:rsid w:val="00CA07B2"/>
    <w:rsid w:val="00CF45E0"/>
    <w:rsid w:val="00DE56FB"/>
    <w:rsid w:val="00FA0DE9"/>
    <w:rsid w:val="00FD11AB"/>
    <w:rsid w:val="00FE7A0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12B7C8D"/>
  <w15:docId w15:val="{781FFF57-94E2-422D-9005-98EBDB0B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pPr>
        <w:ind w:right="-28"/>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4FD"/>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3474FD"/>
  </w:style>
  <w:style w:type="paragraph" w:customStyle="1" w:styleId="BrdGrdstensbolaget">
    <w:name w:val="Bröd Gårdstensbolaget"/>
    <w:basedOn w:val="Normal"/>
    <w:qFormat/>
    <w:rsid w:val="00137C06"/>
    <w:rPr>
      <w:rFonts w:ascii="Arial" w:eastAsia="Cambria" w:hAnsi="Arial" w:cs="Times New Roman"/>
      <w:color w:val="192024"/>
      <w:szCs w:val="24"/>
    </w:rPr>
  </w:style>
  <w:style w:type="paragraph" w:customStyle="1" w:styleId="RubrikMyriad">
    <w:name w:val="Rubrik Myriad"/>
    <w:qFormat/>
    <w:rsid w:val="0094072C"/>
    <w:rPr>
      <w:rFonts w:ascii="Myriad Roman" w:eastAsia="Cambria" w:hAnsi="Myriad Roman" w:cs="Times New Roman"/>
      <w:sz w:val="28"/>
      <w:szCs w:val="24"/>
    </w:rPr>
  </w:style>
  <w:style w:type="paragraph" w:styleId="Sidhuvud">
    <w:name w:val="header"/>
    <w:basedOn w:val="Normal"/>
    <w:link w:val="SidhuvudChar"/>
    <w:uiPriority w:val="99"/>
    <w:unhideWhenUsed/>
    <w:rsid w:val="00CA07B2"/>
    <w:pPr>
      <w:tabs>
        <w:tab w:val="center" w:pos="4536"/>
        <w:tab w:val="right" w:pos="9072"/>
      </w:tabs>
    </w:pPr>
  </w:style>
  <w:style w:type="character" w:customStyle="1" w:styleId="SidhuvudChar">
    <w:name w:val="Sidhuvud Char"/>
    <w:basedOn w:val="Standardstycketeckensnitt"/>
    <w:link w:val="Sidhuvud"/>
    <w:uiPriority w:val="99"/>
    <w:rsid w:val="00CA07B2"/>
    <w:rPr>
      <w:sz w:val="24"/>
    </w:rPr>
  </w:style>
  <w:style w:type="paragraph" w:styleId="Sidfot">
    <w:name w:val="footer"/>
    <w:basedOn w:val="Normal"/>
    <w:link w:val="SidfotChar"/>
    <w:uiPriority w:val="99"/>
    <w:unhideWhenUsed/>
    <w:rsid w:val="001817B0"/>
    <w:pPr>
      <w:tabs>
        <w:tab w:val="center" w:pos="4536"/>
        <w:tab w:val="right" w:pos="9072"/>
      </w:tabs>
      <w:spacing w:line="210" w:lineRule="exact"/>
      <w:jc w:val="center"/>
    </w:pPr>
    <w:rPr>
      <w:rFonts w:ascii="DIN-Bold" w:hAnsi="DIN-Bold"/>
      <w:color w:val="636463"/>
      <w:sz w:val="16"/>
    </w:rPr>
  </w:style>
  <w:style w:type="character" w:customStyle="1" w:styleId="SidfotChar">
    <w:name w:val="Sidfot Char"/>
    <w:basedOn w:val="Standardstycketeckensnitt"/>
    <w:link w:val="Sidfot"/>
    <w:uiPriority w:val="99"/>
    <w:rsid w:val="001817B0"/>
    <w:rPr>
      <w:rFonts w:ascii="DIN-Bold" w:hAnsi="DIN-Bold"/>
      <w:color w:val="636463"/>
      <w:sz w:val="16"/>
    </w:rPr>
  </w:style>
  <w:style w:type="paragraph" w:styleId="Ballongtext">
    <w:name w:val="Balloon Text"/>
    <w:basedOn w:val="Normal"/>
    <w:link w:val="BallongtextChar"/>
    <w:uiPriority w:val="99"/>
    <w:semiHidden/>
    <w:unhideWhenUsed/>
    <w:rsid w:val="00CA07B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7B2"/>
    <w:rPr>
      <w:rFonts w:ascii="Lucida Grande" w:hAnsi="Lucida Grande" w:cs="Lucida Grande"/>
      <w:sz w:val="18"/>
      <w:szCs w:val="18"/>
    </w:rPr>
  </w:style>
  <w:style w:type="paragraph" w:customStyle="1" w:styleId="RubrikGrdstensbostder">
    <w:name w:val="Rubrik Gårdstensbostäder"/>
    <w:qFormat/>
    <w:rsid w:val="001817B0"/>
    <w:pPr>
      <w:spacing w:after="60"/>
      <w:contextualSpacing/>
    </w:pPr>
    <w:rPr>
      <w:rFonts w:ascii="Mercedes Serial Bold" w:eastAsia="Cambria" w:hAnsi="Mercedes Serial Bold" w:cs="Times New Roman"/>
      <w:color w:val="19202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6F6F081E2FBF42934E121133538DB3" ma:contentTypeVersion="11" ma:contentTypeDescription="Skapa ett nytt dokument." ma:contentTypeScope="" ma:versionID="69628acb04b76c171069be75aae3e163">
  <xsd:schema xmlns:xsd="http://www.w3.org/2001/XMLSchema" xmlns:xs="http://www.w3.org/2001/XMLSchema" xmlns:p="http://schemas.microsoft.com/office/2006/metadata/properties" xmlns:ns3="7d445981-598f-48e7-ae91-595ad3bc3da1" xmlns:ns4="a3133c3c-fef7-44ce-86df-f179f4115819" targetNamespace="http://schemas.microsoft.com/office/2006/metadata/properties" ma:root="true" ma:fieldsID="f7610f6f2bafe576313df057b5429f76" ns3:_="" ns4:_="">
    <xsd:import namespace="7d445981-598f-48e7-ae91-595ad3bc3da1"/>
    <xsd:import namespace="a3133c3c-fef7-44ce-86df-f179f41158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45981-598f-48e7-ae91-595ad3bc3d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33c3c-fef7-44ce-86df-f179f41158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9CAA-5FF1-4FF6-BBDB-96C7A8F57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45981-598f-48e7-ae91-595ad3bc3da1"/>
    <ds:schemaRef ds:uri="a3133c3c-fef7-44ce-86df-f179f411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EC04E-7E2D-4D30-9321-F3F74002BDD1}">
  <ds:schemaRefs>
    <ds:schemaRef ds:uri="http://schemas.microsoft.com/sharepoint/v3/contenttype/forms"/>
  </ds:schemaRefs>
</ds:datastoreItem>
</file>

<file path=customXml/itemProps3.xml><?xml version="1.0" encoding="utf-8"?>
<ds:datastoreItem xmlns:ds="http://schemas.openxmlformats.org/officeDocument/2006/customXml" ds:itemID="{00964CE1-9F10-4BFB-B51F-47462BF2D4E7}">
  <ds:schemaRefs>
    <ds:schemaRef ds:uri="http://purl.org/dc/terms/"/>
    <ds:schemaRef ds:uri="http://schemas.microsoft.com/office/2006/documentManagement/types"/>
    <ds:schemaRef ds:uri="http://purl.org/dc/dcmitype/"/>
    <ds:schemaRef ds:uri="http://purl.org/dc/elements/1.1/"/>
    <ds:schemaRef ds:uri="7d445981-598f-48e7-ae91-595ad3bc3da1"/>
    <ds:schemaRef ds:uri="a3133c3c-fef7-44ce-86df-f179f411581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B98881B-0CC5-492D-B2CF-8D097F4B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2572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Tuvemark &amp; Kron</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Caspersson</dc:creator>
  <cp:keywords/>
  <dc:description/>
  <cp:lastModifiedBy>Anki Caspersson</cp:lastModifiedBy>
  <cp:revision>4</cp:revision>
  <dcterms:created xsi:type="dcterms:W3CDTF">2020-05-20T11:57:00Z</dcterms:created>
  <dcterms:modified xsi:type="dcterms:W3CDTF">2020-05-20T11:58:00Z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0x010100046F6F081E2FBF42934E121133538DB3</vt:lpwstr>
  </property>
</Properties>
</file>