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36C5B" w14:textId="77777777" w:rsidR="00A545A0" w:rsidRPr="009E330F" w:rsidRDefault="00A545A0" w:rsidP="00A545A0">
      <w:pPr>
        <w:spacing w:line="360" w:lineRule="auto"/>
        <w:jc w:val="center"/>
        <w:rPr>
          <w:rFonts w:eastAsia="Times New Roman"/>
          <w:b/>
          <w:bCs/>
          <w:sz w:val="32"/>
          <w:szCs w:val="32"/>
          <w:lang w:val="nl-NL"/>
        </w:rPr>
      </w:pPr>
      <w:r w:rsidRPr="009E330F">
        <w:rPr>
          <w:rFonts w:eastAsia="Times New Roman"/>
          <w:b/>
          <w:bCs/>
          <w:sz w:val="32"/>
          <w:szCs w:val="32"/>
          <w:lang w:val="nl-NL"/>
        </w:rPr>
        <w:t>HISTORY PLAY EN CRIME+INVESTIGATION PLAY BESCHIKBAAR OP NEDERLANDSE AMAZON PRIME VIDEO CHANNELS</w:t>
      </w:r>
    </w:p>
    <w:p w14:paraId="0290C26B" w14:textId="77777777" w:rsidR="00A545A0" w:rsidRPr="007B5354" w:rsidRDefault="00A545A0" w:rsidP="00A545A0">
      <w:pPr>
        <w:spacing w:line="360" w:lineRule="auto"/>
        <w:jc w:val="center"/>
        <w:rPr>
          <w:rFonts w:eastAsia="Times New Roman"/>
          <w:b/>
          <w:bCs/>
          <w:sz w:val="4"/>
          <w:szCs w:val="4"/>
          <w:lang w:val="nl-NL"/>
        </w:rPr>
      </w:pPr>
    </w:p>
    <w:p w14:paraId="58800F93" w14:textId="77777777" w:rsidR="00A545A0" w:rsidRPr="009E330F" w:rsidRDefault="00A545A0" w:rsidP="00A545A0">
      <w:pPr>
        <w:spacing w:line="360" w:lineRule="auto"/>
        <w:jc w:val="both"/>
        <w:rPr>
          <w:rFonts w:eastAsia="Times New Roman"/>
          <w:sz w:val="24"/>
          <w:szCs w:val="24"/>
          <w:lang w:val="nl-NL"/>
        </w:rPr>
      </w:pPr>
      <w:r w:rsidRPr="009E330F">
        <w:rPr>
          <w:rFonts w:eastAsia="Times New Roman"/>
          <w:sz w:val="24"/>
          <w:szCs w:val="24"/>
          <w:lang w:val="nl-NL"/>
        </w:rPr>
        <w:t xml:space="preserve">Londen, 9 november 2020: A+E Networks® EMEA kondigt aan dat HISTORY PLAY en CRIME+INVESTIGATION PLAY vanaf vandaag beschikbaar zijn voor klanten in Nederland via de Amazon Prime Video Channels. </w:t>
      </w:r>
    </w:p>
    <w:p w14:paraId="43E268D6" w14:textId="77777777" w:rsidR="00A545A0" w:rsidRPr="00A27E61" w:rsidRDefault="00A545A0" w:rsidP="00A545A0">
      <w:pPr>
        <w:spacing w:line="360" w:lineRule="auto"/>
        <w:jc w:val="both"/>
        <w:rPr>
          <w:rFonts w:eastAsia="Times New Roman"/>
          <w:sz w:val="24"/>
          <w:szCs w:val="24"/>
          <w:lang w:val="nl-NL"/>
        </w:rPr>
      </w:pPr>
    </w:p>
    <w:p w14:paraId="32D6564D" w14:textId="77777777" w:rsidR="00A545A0" w:rsidRPr="009E330F" w:rsidRDefault="00A545A0" w:rsidP="00A545A0">
      <w:pPr>
        <w:spacing w:line="360" w:lineRule="auto"/>
        <w:jc w:val="both"/>
        <w:rPr>
          <w:rFonts w:eastAsia="Times New Roman"/>
          <w:sz w:val="24"/>
          <w:szCs w:val="24"/>
          <w:lang w:val="nl-NL"/>
        </w:rPr>
      </w:pPr>
      <w:r w:rsidRPr="009E330F">
        <w:rPr>
          <w:rFonts w:eastAsia="Times New Roman"/>
          <w:sz w:val="24"/>
          <w:szCs w:val="24"/>
          <w:lang w:val="nl-NL"/>
        </w:rPr>
        <w:t>HISTORY PLAY en CRIME+INVESTIGATION PLAY bieden exclusieve, bekroonde documentaires, reality-entertainment en baanbrekende waargebeurde misdaadseries. Vanaf vandaag kunnen klanten zich aanmelden voor een gratis proefperiode van 14 dagen</w:t>
      </w:r>
      <w:r>
        <w:rPr>
          <w:rFonts w:eastAsia="Times New Roman"/>
          <w:sz w:val="24"/>
          <w:szCs w:val="24"/>
          <w:lang w:val="nl-NL"/>
        </w:rPr>
        <w:t>,</w:t>
      </w:r>
      <w:r w:rsidRPr="009E330F">
        <w:rPr>
          <w:rFonts w:eastAsia="Times New Roman"/>
          <w:sz w:val="24"/>
          <w:szCs w:val="24"/>
          <w:lang w:val="nl-NL"/>
        </w:rPr>
        <w:t xml:space="preserve"> waarna het abonnement vanzelf ingaat. HISTORY PLAY en CRIME+INVESTIGATION PLAY zijn te bekijken op Prime Video Channels voor € 3,99 per maand. </w:t>
      </w:r>
    </w:p>
    <w:p w14:paraId="0ACD3CAD" w14:textId="5E517C3D" w:rsidR="00A545A0" w:rsidRPr="00A27E61" w:rsidRDefault="00A545A0" w:rsidP="00A545A0">
      <w:pPr>
        <w:spacing w:line="360" w:lineRule="auto"/>
        <w:jc w:val="both"/>
        <w:rPr>
          <w:rFonts w:eastAsia="Times New Roman"/>
          <w:sz w:val="24"/>
          <w:szCs w:val="24"/>
          <w:lang w:val="nl-NL"/>
        </w:rPr>
      </w:pPr>
    </w:p>
    <w:p w14:paraId="7E9D6C3F" w14:textId="7324D0FF" w:rsidR="00A545A0" w:rsidRPr="00A27E61" w:rsidRDefault="00A545A0" w:rsidP="007B5354">
      <w:pPr>
        <w:spacing w:line="360" w:lineRule="auto"/>
        <w:rPr>
          <w:rFonts w:eastAsia="Times New Roman"/>
          <w:sz w:val="24"/>
          <w:szCs w:val="24"/>
          <w:highlight w:val="yellow"/>
          <w:lang w:val="nl-NL"/>
        </w:rPr>
      </w:pPr>
      <w:r w:rsidRPr="009E330F">
        <w:rPr>
          <w:rFonts w:eastAsia="Times New Roman"/>
          <w:sz w:val="24"/>
          <w:szCs w:val="24"/>
          <w:lang w:val="nl-NL"/>
        </w:rPr>
        <w:t xml:space="preserve">HISTORY PLAY is beschikbaar in het VK, Ierland, Duitsland en Oostenrijk. Op het moment van lancering bestaat de programmering </w:t>
      </w:r>
      <w:r>
        <w:rPr>
          <w:rFonts w:eastAsia="Times New Roman"/>
          <w:sz w:val="24"/>
          <w:szCs w:val="24"/>
          <w:lang w:val="nl-NL"/>
        </w:rPr>
        <w:t xml:space="preserve">o.a. </w:t>
      </w:r>
      <w:r w:rsidRPr="009E330F">
        <w:rPr>
          <w:rFonts w:eastAsia="Times New Roman"/>
          <w:sz w:val="24"/>
          <w:szCs w:val="24"/>
          <w:lang w:val="nl-NL"/>
        </w:rPr>
        <w:t>uit</w:t>
      </w:r>
      <w:r>
        <w:rPr>
          <w:rFonts w:eastAsia="Times New Roman"/>
          <w:sz w:val="24"/>
          <w:szCs w:val="24"/>
          <w:lang w:val="nl-NL"/>
        </w:rPr>
        <w:t xml:space="preserve"> </w:t>
      </w:r>
      <w:r w:rsidRPr="009E330F">
        <w:rPr>
          <w:rFonts w:eastAsia="Times New Roman"/>
          <w:sz w:val="24"/>
          <w:szCs w:val="24"/>
          <w:lang w:val="nl-NL"/>
        </w:rPr>
        <w:t>hit series</w:t>
      </w:r>
      <w:r w:rsidR="00F97DE6">
        <w:rPr>
          <w:rFonts w:eastAsia="Times New Roman"/>
          <w:sz w:val="24"/>
          <w:szCs w:val="24"/>
          <w:lang w:val="nl-NL"/>
        </w:rPr>
        <w:t xml:space="preserve"> al</w:t>
      </w:r>
      <w:r w:rsidR="00182C2F">
        <w:rPr>
          <w:rFonts w:eastAsia="Times New Roman"/>
          <w:sz w:val="24"/>
          <w:szCs w:val="24"/>
          <w:lang w:val="nl-NL"/>
        </w:rPr>
        <w:t>s</w:t>
      </w:r>
      <w:r w:rsidRPr="009E330F">
        <w:rPr>
          <w:rFonts w:eastAsia="Times New Roman"/>
          <w:sz w:val="24"/>
          <w:szCs w:val="24"/>
          <w:lang w:val="nl-NL"/>
        </w:rPr>
        <w:t xml:space="preserve"> “The Curse of Oak Island”, “Forged In Fire” en “Ancient Aliens”.</w:t>
      </w:r>
      <w:r w:rsidRPr="00A27E61">
        <w:rPr>
          <w:rFonts w:eastAsia="Times New Roman"/>
          <w:sz w:val="24"/>
          <w:szCs w:val="24"/>
          <w:lang w:val="nl-NL"/>
        </w:rPr>
        <w:br/>
      </w:r>
    </w:p>
    <w:p w14:paraId="784E9DF3" w14:textId="2C2BFD58" w:rsidR="00A545A0" w:rsidRPr="00A27E61" w:rsidRDefault="00A545A0" w:rsidP="007B5354">
      <w:pPr>
        <w:spacing w:line="360" w:lineRule="auto"/>
        <w:rPr>
          <w:i/>
          <w:iCs/>
          <w:sz w:val="24"/>
          <w:szCs w:val="24"/>
          <w:lang w:val="nl-NL"/>
        </w:rPr>
      </w:pPr>
      <w:r w:rsidRPr="00A23BBF">
        <w:rPr>
          <w:sz w:val="24"/>
          <w:szCs w:val="24"/>
          <w:lang w:val="nl-NL"/>
        </w:rPr>
        <w:t xml:space="preserve">CRIME+INVESTIGATION PLAY, de zender voor waargebeurde misdaad, is beschikbaar in het VK, Ierland, Duitsland en Oostenrijk. Op het moment van lancering zal de programmering bestaan uit series als </w:t>
      </w:r>
      <w:r w:rsidRPr="00A23BBF">
        <w:rPr>
          <w:i/>
          <w:sz w:val="24"/>
          <w:szCs w:val="24"/>
          <w:lang w:val="nl-NL"/>
        </w:rPr>
        <w:t>Homicide Hunter</w:t>
      </w:r>
      <w:r w:rsidRPr="00A23BBF">
        <w:rPr>
          <w:sz w:val="24"/>
          <w:szCs w:val="24"/>
          <w:lang w:val="nl-NL"/>
        </w:rPr>
        <w:t xml:space="preserve">, </w:t>
      </w:r>
      <w:r w:rsidRPr="00A23BBF">
        <w:rPr>
          <w:i/>
          <w:sz w:val="24"/>
          <w:szCs w:val="24"/>
          <w:lang w:val="nl-NL"/>
        </w:rPr>
        <w:t>Crimes That Shook Britain</w:t>
      </w:r>
      <w:r w:rsidRPr="00A23BBF">
        <w:rPr>
          <w:sz w:val="24"/>
          <w:szCs w:val="24"/>
          <w:lang w:val="nl-NL"/>
        </w:rPr>
        <w:t xml:space="preserve"> en de gerenommeerde docu</w:t>
      </w:r>
      <w:r>
        <w:rPr>
          <w:sz w:val="24"/>
          <w:szCs w:val="24"/>
          <w:lang w:val="nl-NL"/>
        </w:rPr>
        <w:t>mentaire</w:t>
      </w:r>
      <w:r w:rsidRPr="00A23BBF">
        <w:rPr>
          <w:sz w:val="24"/>
          <w:szCs w:val="24"/>
          <w:lang w:val="nl-NL"/>
        </w:rPr>
        <w:t>serie</w:t>
      </w:r>
      <w:r>
        <w:rPr>
          <w:sz w:val="24"/>
          <w:szCs w:val="24"/>
          <w:lang w:val="nl-NL"/>
        </w:rPr>
        <w:t>,</w:t>
      </w:r>
      <w:r w:rsidRPr="00A23BBF">
        <w:rPr>
          <w:sz w:val="24"/>
          <w:szCs w:val="24"/>
          <w:lang w:val="nl-NL"/>
        </w:rPr>
        <w:t xml:space="preserve"> </w:t>
      </w:r>
      <w:r w:rsidRPr="00A23BBF">
        <w:rPr>
          <w:i/>
          <w:sz w:val="24"/>
          <w:szCs w:val="24"/>
          <w:lang w:val="nl-NL"/>
        </w:rPr>
        <w:t>The Jail: 60 Days In</w:t>
      </w:r>
      <w:r w:rsidRPr="00A23BBF">
        <w:rPr>
          <w:sz w:val="24"/>
          <w:szCs w:val="24"/>
          <w:lang w:val="nl-NL"/>
        </w:rPr>
        <w:t>.</w:t>
      </w:r>
      <w:r w:rsidRPr="00A27E61">
        <w:rPr>
          <w:rFonts w:eastAsia="Times New Roman"/>
          <w:sz w:val="24"/>
          <w:szCs w:val="24"/>
          <w:lang w:val="nl-NL"/>
        </w:rPr>
        <w:br/>
      </w:r>
    </w:p>
    <w:p w14:paraId="7B0E7739" w14:textId="0DF66CC3" w:rsidR="00A545A0" w:rsidRPr="009E330F" w:rsidRDefault="00A545A0" w:rsidP="00A545A0">
      <w:pPr>
        <w:spacing w:line="360" w:lineRule="auto"/>
        <w:jc w:val="both"/>
        <w:rPr>
          <w:rFonts w:eastAsia="Times New Roman"/>
          <w:i/>
          <w:sz w:val="24"/>
          <w:szCs w:val="24"/>
          <w:lang w:val="nl-NL"/>
        </w:rPr>
      </w:pPr>
      <w:r w:rsidRPr="009E330F">
        <w:rPr>
          <w:rFonts w:eastAsia="Times New Roman"/>
          <w:b/>
          <w:sz w:val="24"/>
          <w:szCs w:val="24"/>
          <w:lang w:val="nl-NL"/>
        </w:rPr>
        <w:t>Julie Mitchelmore, VP Digital, A+E Networks EMEA geeft aan</w:t>
      </w:r>
      <w:r w:rsidRPr="009E330F">
        <w:rPr>
          <w:rFonts w:eastAsia="Times New Roman"/>
          <w:sz w:val="24"/>
          <w:szCs w:val="24"/>
          <w:lang w:val="nl-NL"/>
        </w:rPr>
        <w:t xml:space="preserve">: </w:t>
      </w:r>
      <w:r w:rsidRPr="009E330F">
        <w:rPr>
          <w:rFonts w:eastAsia="Times New Roman"/>
          <w:i/>
          <w:sz w:val="24"/>
          <w:szCs w:val="24"/>
          <w:lang w:val="nl-NL"/>
        </w:rPr>
        <w:t xml:space="preserve">“Amazon Prime Video Channels brengt HISTORY PLAY en CRIME+INVESTIGATION PLAY voor de eerste keer naar Nederland. In het VK en Ierland is de digitale abonnementsservice gestegen met maar liefst 500% op jaarbasis. Dit laat zien </w:t>
      </w:r>
      <w:r>
        <w:rPr>
          <w:rFonts w:eastAsia="Times New Roman"/>
          <w:i/>
          <w:sz w:val="24"/>
          <w:szCs w:val="24"/>
          <w:lang w:val="nl-NL"/>
        </w:rPr>
        <w:t>dat</w:t>
      </w:r>
      <w:r w:rsidRPr="009E330F">
        <w:rPr>
          <w:rFonts w:eastAsia="Times New Roman"/>
          <w:i/>
          <w:sz w:val="24"/>
          <w:szCs w:val="24"/>
          <w:lang w:val="nl-NL"/>
        </w:rPr>
        <w:t xml:space="preserve"> onze merken</w:t>
      </w:r>
      <w:r>
        <w:rPr>
          <w:rFonts w:eastAsia="Times New Roman"/>
          <w:i/>
          <w:sz w:val="24"/>
          <w:szCs w:val="24"/>
          <w:lang w:val="nl-NL"/>
        </w:rPr>
        <w:t xml:space="preserve"> en programma’s</w:t>
      </w:r>
      <w:r w:rsidRPr="009E330F">
        <w:rPr>
          <w:rFonts w:eastAsia="Times New Roman"/>
          <w:i/>
          <w:sz w:val="24"/>
          <w:szCs w:val="24"/>
          <w:lang w:val="nl-NL"/>
        </w:rPr>
        <w:t xml:space="preserve"> in de smaak vallen bij streamende consumenten in Europa.”</w:t>
      </w:r>
    </w:p>
    <w:p w14:paraId="38F795ED" w14:textId="77777777" w:rsidR="00A545A0" w:rsidRPr="00A27E61" w:rsidRDefault="00A545A0" w:rsidP="00A545A0">
      <w:pPr>
        <w:spacing w:line="360" w:lineRule="auto"/>
        <w:jc w:val="both"/>
        <w:rPr>
          <w:rFonts w:eastAsia="Times New Roman"/>
          <w:sz w:val="24"/>
          <w:szCs w:val="24"/>
          <w:highlight w:val="yellow"/>
          <w:lang w:val="nl-NL"/>
        </w:rPr>
      </w:pPr>
    </w:p>
    <w:p w14:paraId="3B51D4A9" w14:textId="77777777" w:rsidR="00A545A0" w:rsidRPr="009E330F" w:rsidRDefault="00A545A0" w:rsidP="00A545A0">
      <w:pPr>
        <w:spacing w:line="360" w:lineRule="auto"/>
        <w:jc w:val="both"/>
        <w:rPr>
          <w:rFonts w:eastAsia="Times New Roman"/>
          <w:sz w:val="24"/>
          <w:szCs w:val="24"/>
          <w:lang w:val="nl-NL"/>
        </w:rPr>
      </w:pPr>
      <w:r w:rsidRPr="009E330F">
        <w:rPr>
          <w:rFonts w:eastAsia="Times New Roman"/>
          <w:sz w:val="24"/>
          <w:szCs w:val="24"/>
          <w:lang w:val="nl-NL"/>
        </w:rPr>
        <w:t xml:space="preserve">HISTORY PLAY en CRIME+INVESTIGATION PLAY zijn nu beschikbaar voor alle Prime-leden in Nederland. Het is een add-on pakket dat kan worden toegevoegd voor € 3,99 per maand na een gratis proefperiode van 14 dagen. Het stelt Prime-leden in staat om series overal en wanneer dan ook te bekijken via de Prime Video App. Of er nu gekeken wordt op een smart-tv, mobieltje, Amazon Fire TV Stick, game console of het internet, Prime-leden hebben toegang tot de content door middel van </w:t>
      </w:r>
      <w:r>
        <w:rPr>
          <w:rFonts w:eastAsia="Times New Roman"/>
          <w:sz w:val="24"/>
          <w:szCs w:val="24"/>
          <w:lang w:val="nl-NL"/>
        </w:rPr>
        <w:t xml:space="preserve">een enkele </w:t>
      </w:r>
      <w:r w:rsidRPr="009E330F">
        <w:rPr>
          <w:rFonts w:eastAsia="Times New Roman"/>
          <w:sz w:val="24"/>
          <w:szCs w:val="24"/>
          <w:lang w:val="nl-NL"/>
        </w:rPr>
        <w:t>account</w:t>
      </w:r>
      <w:r>
        <w:rPr>
          <w:rFonts w:eastAsia="Times New Roman"/>
          <w:sz w:val="24"/>
          <w:szCs w:val="24"/>
          <w:lang w:val="nl-NL"/>
        </w:rPr>
        <w:t xml:space="preserve"> en hoeven daardoor niet te navigeren tussen verschillende logingegevens, </w:t>
      </w:r>
      <w:r w:rsidRPr="009E330F">
        <w:rPr>
          <w:rFonts w:eastAsia="Times New Roman"/>
          <w:sz w:val="24"/>
          <w:szCs w:val="24"/>
          <w:lang w:val="nl-NL"/>
        </w:rPr>
        <w:t>gebruikerservaring</w:t>
      </w:r>
      <w:r>
        <w:rPr>
          <w:rFonts w:eastAsia="Times New Roman"/>
          <w:sz w:val="24"/>
          <w:szCs w:val="24"/>
          <w:lang w:val="nl-NL"/>
        </w:rPr>
        <w:t xml:space="preserve">en of apps. </w:t>
      </w:r>
    </w:p>
    <w:p w14:paraId="4D583175" w14:textId="77777777" w:rsidR="00A545A0" w:rsidRPr="00A27E61" w:rsidRDefault="00A545A0" w:rsidP="00A545A0">
      <w:pPr>
        <w:spacing w:line="360" w:lineRule="auto"/>
        <w:jc w:val="both"/>
        <w:rPr>
          <w:rFonts w:eastAsia="Times New Roman"/>
          <w:sz w:val="24"/>
          <w:szCs w:val="24"/>
          <w:lang w:val="nl-NL"/>
        </w:rPr>
      </w:pPr>
    </w:p>
    <w:p w14:paraId="5F03BEA7" w14:textId="77777777" w:rsidR="00A545A0" w:rsidRPr="009E330F" w:rsidRDefault="00A545A0" w:rsidP="00A545A0">
      <w:pPr>
        <w:spacing w:line="360" w:lineRule="auto"/>
        <w:jc w:val="both"/>
        <w:rPr>
          <w:rFonts w:eastAsia="Times New Roman"/>
          <w:sz w:val="24"/>
          <w:szCs w:val="24"/>
          <w:highlight w:val="yellow"/>
          <w:lang w:val="nl-NL"/>
        </w:rPr>
      </w:pPr>
      <w:r w:rsidRPr="009E330F">
        <w:rPr>
          <w:rFonts w:eastAsia="Times New Roman"/>
          <w:sz w:val="24"/>
          <w:szCs w:val="24"/>
          <w:lang w:val="nl-NL"/>
        </w:rPr>
        <w:t>HISTORY PLAY en CRIME+INVESTIGATION PLAY werd als eerste gelanceerd in het VK, Ierland, Duitsland en Oostenrijk. De A+E Networks® EMEA merken, inclusief HISTORY®, HISTORY2®, Lifetime®, Crime+Investigation®, BLAZE® en Cosmo TV in Spanje bereiken 76 miljoen huiskamers in 100 landen.</w:t>
      </w:r>
    </w:p>
    <w:p w14:paraId="3A862ACA" w14:textId="77777777" w:rsidR="00A545A0" w:rsidRPr="00A27E61" w:rsidRDefault="00A545A0" w:rsidP="00A545A0">
      <w:pPr>
        <w:jc w:val="center"/>
        <w:rPr>
          <w:rFonts w:eastAsia="Calibri"/>
          <w:b/>
          <w:sz w:val="24"/>
          <w:szCs w:val="24"/>
          <w:lang w:val="nl-NL"/>
        </w:rPr>
      </w:pPr>
      <w:r w:rsidRPr="00A27E61">
        <w:rPr>
          <w:rFonts w:eastAsia="Calibri"/>
          <w:b/>
          <w:sz w:val="24"/>
          <w:szCs w:val="24"/>
          <w:lang w:val="nl-NL"/>
        </w:rPr>
        <w:t>EINDE PERSBERICHT</w:t>
      </w:r>
    </w:p>
    <w:p w14:paraId="48246245" w14:textId="77777777" w:rsidR="00A545A0" w:rsidRPr="00A27E61" w:rsidRDefault="00A545A0" w:rsidP="00A545A0">
      <w:pPr>
        <w:spacing w:line="360" w:lineRule="auto"/>
        <w:rPr>
          <w:rFonts w:cstheme="minorHAnsi"/>
          <w:b/>
          <w:lang w:val="nl-NL"/>
        </w:rPr>
      </w:pPr>
    </w:p>
    <w:p w14:paraId="26FF0C8E" w14:textId="77777777" w:rsidR="00A545A0" w:rsidRPr="007B5354" w:rsidRDefault="00A545A0" w:rsidP="00A545A0">
      <w:pPr>
        <w:spacing w:line="360" w:lineRule="auto"/>
        <w:rPr>
          <w:rFonts w:asciiTheme="minorHAnsi" w:hAnsiTheme="minorHAnsi" w:cstheme="minorHAnsi"/>
          <w:b/>
          <w:sz w:val="20"/>
          <w:szCs w:val="20"/>
          <w:lang w:val="nl-NL"/>
        </w:rPr>
      </w:pPr>
      <w:bookmarkStart w:id="0" w:name="_Hlk21428128"/>
      <w:r w:rsidRPr="007B5354">
        <w:rPr>
          <w:rFonts w:asciiTheme="minorHAnsi" w:hAnsiTheme="minorHAnsi" w:cstheme="minorHAnsi"/>
          <w:b/>
          <w:sz w:val="20"/>
          <w:szCs w:val="20"/>
          <w:lang w:val="nl-NL"/>
        </w:rPr>
        <w:t xml:space="preserve">Over A+E Networks EMEA </w:t>
      </w:r>
    </w:p>
    <w:bookmarkEnd w:id="0"/>
    <w:p w14:paraId="61C57B76" w14:textId="5BE50E8B" w:rsidR="00A545A0" w:rsidRPr="007B5354" w:rsidRDefault="00B73F97" w:rsidP="007B5354">
      <w:pPr>
        <w:jc w:val="both"/>
        <w:rPr>
          <w:rFonts w:asciiTheme="minorHAnsi" w:hAnsiTheme="minorHAnsi" w:cstheme="minorHAnsi"/>
          <w:sz w:val="20"/>
          <w:szCs w:val="20"/>
          <w:lang w:val="nl-NL"/>
        </w:rPr>
      </w:pPr>
      <w:r w:rsidRPr="00B73F97">
        <w:rPr>
          <w:rFonts w:asciiTheme="minorHAnsi" w:hAnsiTheme="minorHAnsi" w:cstheme="minorHAnsi"/>
          <w:sz w:val="20"/>
          <w:szCs w:val="20"/>
          <w:lang w:val="nl-NL"/>
        </w:rPr>
        <w:t xml:space="preserve">A+E Networks EMEA is een toonaangevend wereldwijd medianetwerk dat 76 miljoen huiskamers bereikt, in 100 landen. Ons portfolio bestaat uit populaire, creatieve en goed presterende merken – HISTORY®, Crime+Investigation®, Lifetime®, HISTORY2®, UK free to air BLAZE®, COSMO in Spanje en speciale VOD-merken als HISTORY Play en </w:t>
      </w:r>
      <w:r w:rsidR="00A545A0" w:rsidRPr="007B5354">
        <w:rPr>
          <w:rFonts w:asciiTheme="minorHAnsi" w:hAnsiTheme="minorHAnsi" w:cstheme="minorHAnsi"/>
          <w:sz w:val="20"/>
          <w:szCs w:val="20"/>
          <w:lang w:val="nl-NL"/>
        </w:rPr>
        <w:t>Crime+</w:t>
      </w:r>
      <w:bookmarkStart w:id="1" w:name="_GoBack"/>
      <w:bookmarkEnd w:id="1"/>
      <w:r w:rsidR="00A545A0" w:rsidRPr="007B5354">
        <w:rPr>
          <w:rFonts w:asciiTheme="minorHAnsi" w:hAnsiTheme="minorHAnsi" w:cstheme="minorHAnsi"/>
          <w:sz w:val="20"/>
          <w:szCs w:val="20"/>
          <w:lang w:val="nl-NL"/>
        </w:rPr>
        <w:t>Investigation Play - vermaakt en inspireert het grote publiek al meer dan 20 jaar; het vertelt de verhalen die vertelt moeten worden. Onze bekroonde reality entertainment series omvatten wereldwijde hits zoals Forged in Fire en Born This Way, onmisbare drama's zoals Knightfall en Vikings. Maar ook premium series die lokaal worden geproduceerd, zoals Al Murray's Why Does Everyone Hate the English</w:t>
      </w:r>
      <w:r w:rsidR="00F97DE6" w:rsidRPr="007B5354">
        <w:rPr>
          <w:rFonts w:asciiTheme="minorHAnsi" w:hAnsiTheme="minorHAnsi" w:cstheme="minorHAnsi"/>
          <w:sz w:val="20"/>
          <w:szCs w:val="20"/>
          <w:lang w:val="nl-NL"/>
        </w:rPr>
        <w:t xml:space="preserve"> (VK)</w:t>
      </w:r>
      <w:r w:rsidR="00A545A0" w:rsidRPr="007B5354">
        <w:rPr>
          <w:rFonts w:asciiTheme="minorHAnsi" w:hAnsiTheme="minorHAnsi" w:cstheme="minorHAnsi"/>
          <w:sz w:val="20"/>
          <w:szCs w:val="20"/>
          <w:lang w:val="nl-NL"/>
        </w:rPr>
        <w:t>, I Am A Killer (VK) Married at First Sight (Afrika) en The Hunt for Baltic Gold (Polen). We vullen onze programmering aan met exclusieve digitale content en podcasts die worden gemaakt door innovatieve, getalenteerde makers. Sinds 2020 leidt het Crime + Investigation Network een nieuwe CSR-campagne in EMEA. Deze zet zich in voor de beëindiging van geweld tegen vrouwen en vraagt wereldwijd aandacht voor de problemen waar vrouwen dagelijks mee worden geconfronteerd. Dit wordt gedaan middels steun aan het onderwijs, fondsenwerving en samenwerkingsverbanden met lokale experts en activisten. Op dit moment hebben we 366 partners die onze programma’s uitzenden in het VK, Afrika, Scandinavië, Benelux, Polen, Hongarije, Roemenië, Duitsland, Oostenrijk, Zwitserland, Spanje, Portugal en Italië. We hebben kantoren in Londen, Johannesburg, Warschau, Madrid, München en Rome. A + E Networks Duitsland, Italië en COSMO in Spanje zijn het eigendom van Hearst. A + E Networks UK is een joint-venture tussen Hearst en Sky en is   behalve in het VK ook actief in 17 andere landen in Scandinavië, Benelux, Centraal-Europa, het Midden-Oosten en Afrika. Op het Iberisch schiereiland heeft Hearst een 50/50 joint venture met AMC Networks International Southern Europe.</w:t>
      </w:r>
    </w:p>
    <w:p w14:paraId="701E58F9" w14:textId="77777777" w:rsidR="00A545A0" w:rsidRPr="007B5354" w:rsidRDefault="00A545A0" w:rsidP="007B5354">
      <w:pPr>
        <w:jc w:val="both"/>
        <w:rPr>
          <w:rFonts w:asciiTheme="minorHAnsi" w:eastAsia="Times New Roman" w:hAnsiTheme="minorHAnsi" w:cstheme="minorHAnsi"/>
          <w:sz w:val="20"/>
          <w:szCs w:val="20"/>
          <w:lang w:val="nl-NL"/>
        </w:rPr>
      </w:pPr>
    </w:p>
    <w:p w14:paraId="07D99298" w14:textId="77777777" w:rsidR="00A545A0" w:rsidRPr="00A27E61" w:rsidRDefault="00A545A0" w:rsidP="00A545A0">
      <w:pPr>
        <w:rPr>
          <w:rFonts w:eastAsia="Calibri"/>
          <w:sz w:val="20"/>
          <w:szCs w:val="20"/>
          <w:lang w:val="nl-NL"/>
        </w:rPr>
      </w:pPr>
      <w:r w:rsidRPr="00A27E61">
        <w:rPr>
          <w:rFonts w:eastAsia="Calibri"/>
          <w:b/>
          <w:bCs/>
          <w:sz w:val="20"/>
          <w:szCs w:val="20"/>
          <w:lang w:val="nl-NL"/>
        </w:rPr>
        <w:t>Voor meer informatie kun je contact opnemen met:</w:t>
      </w:r>
    </w:p>
    <w:p w14:paraId="40D993E8" w14:textId="77777777" w:rsidR="00A545A0" w:rsidRPr="00A27E61" w:rsidRDefault="00A545A0" w:rsidP="00A545A0">
      <w:pPr>
        <w:rPr>
          <w:rFonts w:eastAsia="Calibri"/>
          <w:sz w:val="20"/>
          <w:szCs w:val="20"/>
          <w:lang w:val="nl-NL"/>
        </w:rPr>
      </w:pPr>
      <w:r w:rsidRPr="00A27E61">
        <w:rPr>
          <w:rFonts w:eastAsia="Calibri"/>
          <w:sz w:val="20"/>
          <w:szCs w:val="20"/>
          <w:lang w:val="nl-NL"/>
        </w:rPr>
        <w:t xml:space="preserve">Joanna Fellows  </w:t>
      </w:r>
      <w:r w:rsidRPr="00A27E61">
        <w:rPr>
          <w:rFonts w:eastAsia="Calibri"/>
          <w:sz w:val="20"/>
          <w:szCs w:val="20"/>
          <w:lang w:val="nl-NL"/>
        </w:rPr>
        <w:tab/>
      </w:r>
      <w:hyperlink r:id="rId10" w:history="1">
        <w:r w:rsidRPr="00A27E61">
          <w:rPr>
            <w:rStyle w:val="Hyperlink"/>
            <w:rFonts w:eastAsia="Calibri"/>
            <w:sz w:val="20"/>
            <w:szCs w:val="20"/>
            <w:lang w:val="nl-NL"/>
          </w:rPr>
          <w:t>Joanna.Fellows@aenetworks.co.uk</w:t>
        </w:r>
      </w:hyperlink>
      <w:r w:rsidRPr="00A27E61">
        <w:rPr>
          <w:rFonts w:eastAsia="Calibri"/>
          <w:sz w:val="20"/>
          <w:szCs w:val="20"/>
          <w:lang w:val="nl-NL"/>
        </w:rPr>
        <w:t xml:space="preserve">  +44 7583 022 665</w:t>
      </w:r>
    </w:p>
    <w:p w14:paraId="43C9D697" w14:textId="75419DB2" w:rsidR="00370FB7" w:rsidRPr="00A545A0" w:rsidRDefault="00A545A0" w:rsidP="007B5354">
      <w:pPr>
        <w:spacing w:line="360" w:lineRule="auto"/>
      </w:pPr>
      <w:r w:rsidRPr="00A27E61">
        <w:rPr>
          <w:rFonts w:eastAsia="Calibri"/>
          <w:sz w:val="20"/>
          <w:szCs w:val="20"/>
          <w:lang w:val="nl-NL"/>
        </w:rPr>
        <w:t xml:space="preserve">Adel Brandlin </w:t>
      </w:r>
      <w:r w:rsidRPr="00A27E61">
        <w:rPr>
          <w:rFonts w:eastAsia="Calibri"/>
          <w:sz w:val="20"/>
          <w:szCs w:val="20"/>
          <w:lang w:val="nl-NL"/>
        </w:rPr>
        <w:tab/>
      </w:r>
      <w:hyperlink r:id="rId11" w:history="1">
        <w:r w:rsidRPr="00A27E61">
          <w:rPr>
            <w:rStyle w:val="Hyperlink"/>
            <w:rFonts w:eastAsia="Calibri"/>
            <w:sz w:val="20"/>
            <w:szCs w:val="20"/>
            <w:lang w:val="nl-NL"/>
          </w:rPr>
          <w:t>Adel.Brandlin@aenetworks.co.uk</w:t>
        </w:r>
      </w:hyperlink>
      <w:r w:rsidRPr="00A27E61">
        <w:rPr>
          <w:rFonts w:eastAsia="Calibri"/>
          <w:sz w:val="20"/>
          <w:szCs w:val="20"/>
          <w:lang w:val="nl-NL"/>
        </w:rPr>
        <w:t xml:space="preserve"> +44 7711 589 947</w:t>
      </w:r>
    </w:p>
    <w:sectPr w:rsidR="00370FB7" w:rsidRPr="00A545A0">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8519A" w14:textId="77777777" w:rsidR="00AD09A9" w:rsidRDefault="00AD09A9" w:rsidP="00E75B12">
      <w:r>
        <w:separator/>
      </w:r>
    </w:p>
  </w:endnote>
  <w:endnote w:type="continuationSeparator" w:id="0">
    <w:p w14:paraId="0C0B3BEE" w14:textId="77777777" w:rsidR="00AD09A9" w:rsidRDefault="00AD09A9" w:rsidP="00E75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4DFA2" w14:textId="77777777" w:rsidR="00AD09A9" w:rsidRDefault="00AD09A9" w:rsidP="00E75B12">
      <w:r>
        <w:separator/>
      </w:r>
    </w:p>
  </w:footnote>
  <w:footnote w:type="continuationSeparator" w:id="0">
    <w:p w14:paraId="25BAD1D2" w14:textId="77777777" w:rsidR="00AD09A9" w:rsidRDefault="00AD09A9" w:rsidP="00E75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4EC72" w14:textId="77777777" w:rsidR="00F351E6" w:rsidRDefault="00A524CC">
    <w:pPr>
      <w:pStyle w:val="Header"/>
    </w:pPr>
    <w:r>
      <w:rPr>
        <w:noProof/>
      </w:rPr>
      <w:drawing>
        <wp:anchor distT="0" distB="0" distL="114300" distR="114300" simplePos="0" relativeHeight="251664384" behindDoc="0" locked="0" layoutInCell="1" allowOverlap="1" wp14:anchorId="0EA55BEB" wp14:editId="78C3ECCE">
          <wp:simplePos x="0" y="0"/>
          <wp:positionH relativeFrom="column">
            <wp:posOffset>62230</wp:posOffset>
          </wp:positionH>
          <wp:positionV relativeFrom="paragraph">
            <wp:posOffset>-66675</wp:posOffset>
          </wp:positionV>
          <wp:extent cx="1736090" cy="1103630"/>
          <wp:effectExtent l="0" t="0" r="0" b="127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6090" cy="1103630"/>
                  </a:xfrm>
                  <a:prstGeom prst="rect">
                    <a:avLst/>
                  </a:prstGeom>
                  <a:noFill/>
                  <a:ln>
                    <a:noFill/>
                  </a:ln>
                </pic:spPr>
              </pic:pic>
            </a:graphicData>
          </a:graphic>
        </wp:anchor>
      </w:drawing>
    </w:r>
    <w:r w:rsidR="00122B56" w:rsidRPr="00F351E6">
      <w:rPr>
        <w:noProof/>
      </w:rPr>
      <w:drawing>
        <wp:anchor distT="0" distB="0" distL="114300" distR="114300" simplePos="0" relativeHeight="251661312" behindDoc="1" locked="0" layoutInCell="1" allowOverlap="1" wp14:anchorId="0F60A203" wp14:editId="0933F448">
          <wp:simplePos x="0" y="0"/>
          <wp:positionH relativeFrom="column">
            <wp:posOffset>2317898</wp:posOffset>
          </wp:positionH>
          <wp:positionV relativeFrom="paragraph">
            <wp:posOffset>105750</wp:posOffset>
          </wp:positionV>
          <wp:extent cx="1830070" cy="6858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007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2B56" w:rsidRPr="00F351E6">
      <w:rPr>
        <w:noProof/>
      </w:rPr>
      <w:drawing>
        <wp:anchor distT="0" distB="0" distL="114300" distR="114300" simplePos="0" relativeHeight="251663360" behindDoc="0" locked="0" layoutInCell="1" allowOverlap="1" wp14:anchorId="292F218F" wp14:editId="102735A8">
          <wp:simplePos x="0" y="0"/>
          <wp:positionH relativeFrom="column">
            <wp:posOffset>4242390</wp:posOffset>
          </wp:positionH>
          <wp:positionV relativeFrom="paragraph">
            <wp:posOffset>99857</wp:posOffset>
          </wp:positionV>
          <wp:extent cx="1725295" cy="694690"/>
          <wp:effectExtent l="0" t="0" r="825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25295" cy="6946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FB7"/>
    <w:rsid w:val="000256A6"/>
    <w:rsid w:val="00085BE6"/>
    <w:rsid w:val="000C7BC4"/>
    <w:rsid w:val="000E2356"/>
    <w:rsid w:val="00122B56"/>
    <w:rsid w:val="00182C2F"/>
    <w:rsid w:val="001A36AE"/>
    <w:rsid w:val="001B5AE3"/>
    <w:rsid w:val="001C251C"/>
    <w:rsid w:val="001D3A2A"/>
    <w:rsid w:val="002442A0"/>
    <w:rsid w:val="00370FB7"/>
    <w:rsid w:val="003846FF"/>
    <w:rsid w:val="003916B6"/>
    <w:rsid w:val="003D5CA1"/>
    <w:rsid w:val="00417EF9"/>
    <w:rsid w:val="00426066"/>
    <w:rsid w:val="00430961"/>
    <w:rsid w:val="004340A6"/>
    <w:rsid w:val="00447661"/>
    <w:rsid w:val="005053A3"/>
    <w:rsid w:val="00537B88"/>
    <w:rsid w:val="005F1EAB"/>
    <w:rsid w:val="00651D38"/>
    <w:rsid w:val="006609FF"/>
    <w:rsid w:val="00662A7E"/>
    <w:rsid w:val="006A794C"/>
    <w:rsid w:val="007012AF"/>
    <w:rsid w:val="0072214C"/>
    <w:rsid w:val="00723852"/>
    <w:rsid w:val="00764B2E"/>
    <w:rsid w:val="007B5354"/>
    <w:rsid w:val="0082752F"/>
    <w:rsid w:val="00852B26"/>
    <w:rsid w:val="00855028"/>
    <w:rsid w:val="0092538F"/>
    <w:rsid w:val="0092776A"/>
    <w:rsid w:val="00952DA3"/>
    <w:rsid w:val="0097769E"/>
    <w:rsid w:val="00995699"/>
    <w:rsid w:val="00A00620"/>
    <w:rsid w:val="00A23BBF"/>
    <w:rsid w:val="00A24A5F"/>
    <w:rsid w:val="00A27E61"/>
    <w:rsid w:val="00A524CC"/>
    <w:rsid w:val="00A545A0"/>
    <w:rsid w:val="00A55359"/>
    <w:rsid w:val="00A65C16"/>
    <w:rsid w:val="00A85B47"/>
    <w:rsid w:val="00AD09A9"/>
    <w:rsid w:val="00AE2DD9"/>
    <w:rsid w:val="00B00DD2"/>
    <w:rsid w:val="00B2168C"/>
    <w:rsid w:val="00B225D9"/>
    <w:rsid w:val="00B5509A"/>
    <w:rsid w:val="00B739E0"/>
    <w:rsid w:val="00B73F97"/>
    <w:rsid w:val="00BD5676"/>
    <w:rsid w:val="00C10B41"/>
    <w:rsid w:val="00C37B18"/>
    <w:rsid w:val="00C440DB"/>
    <w:rsid w:val="00C76A0E"/>
    <w:rsid w:val="00C84CB9"/>
    <w:rsid w:val="00CD4A9B"/>
    <w:rsid w:val="00D55E86"/>
    <w:rsid w:val="00D878D2"/>
    <w:rsid w:val="00DD707B"/>
    <w:rsid w:val="00DE261F"/>
    <w:rsid w:val="00E540B8"/>
    <w:rsid w:val="00E72C53"/>
    <w:rsid w:val="00E75B12"/>
    <w:rsid w:val="00E8175D"/>
    <w:rsid w:val="00E9573E"/>
    <w:rsid w:val="00EC43EF"/>
    <w:rsid w:val="00EF0178"/>
    <w:rsid w:val="00F351E6"/>
    <w:rsid w:val="00F55C1C"/>
    <w:rsid w:val="00F71F6B"/>
    <w:rsid w:val="00F97DE6"/>
    <w:rsid w:val="00FD3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992390"/>
  <w15:chartTrackingRefBased/>
  <w15:docId w15:val="{29796B2F-29C2-4398-9EFB-DC8C9F2F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0FB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B12"/>
    <w:pPr>
      <w:tabs>
        <w:tab w:val="center" w:pos="4513"/>
        <w:tab w:val="right" w:pos="9026"/>
      </w:tabs>
    </w:pPr>
  </w:style>
  <w:style w:type="character" w:customStyle="1" w:styleId="HeaderChar">
    <w:name w:val="Header Char"/>
    <w:basedOn w:val="DefaultParagraphFont"/>
    <w:link w:val="Header"/>
    <w:uiPriority w:val="99"/>
    <w:rsid w:val="00E75B12"/>
    <w:rPr>
      <w:rFonts w:ascii="Calibri" w:hAnsi="Calibri" w:cs="Calibri"/>
    </w:rPr>
  </w:style>
  <w:style w:type="paragraph" w:styleId="Footer">
    <w:name w:val="footer"/>
    <w:basedOn w:val="Normal"/>
    <w:link w:val="FooterChar"/>
    <w:uiPriority w:val="99"/>
    <w:unhideWhenUsed/>
    <w:rsid w:val="00E75B12"/>
    <w:pPr>
      <w:tabs>
        <w:tab w:val="center" w:pos="4513"/>
        <w:tab w:val="right" w:pos="9026"/>
      </w:tabs>
    </w:pPr>
  </w:style>
  <w:style w:type="character" w:customStyle="1" w:styleId="FooterChar">
    <w:name w:val="Footer Char"/>
    <w:basedOn w:val="DefaultParagraphFont"/>
    <w:link w:val="Footer"/>
    <w:uiPriority w:val="99"/>
    <w:rsid w:val="00E75B12"/>
    <w:rPr>
      <w:rFonts w:ascii="Calibri" w:hAnsi="Calibri" w:cs="Calibri"/>
    </w:rPr>
  </w:style>
  <w:style w:type="character" w:styleId="Hyperlink">
    <w:name w:val="Hyperlink"/>
    <w:basedOn w:val="DefaultParagraphFont"/>
    <w:uiPriority w:val="99"/>
    <w:unhideWhenUsed/>
    <w:rsid w:val="00E75B12"/>
    <w:rPr>
      <w:color w:val="0000FF"/>
      <w:u w:val="single"/>
    </w:rPr>
  </w:style>
  <w:style w:type="paragraph" w:styleId="BalloonText">
    <w:name w:val="Balloon Text"/>
    <w:basedOn w:val="Normal"/>
    <w:link w:val="BalloonTextChar"/>
    <w:uiPriority w:val="99"/>
    <w:semiHidden/>
    <w:unhideWhenUsed/>
    <w:rsid w:val="009277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76A"/>
    <w:rPr>
      <w:rFonts w:ascii="Segoe UI" w:hAnsi="Segoe UI" w:cs="Segoe UI"/>
      <w:sz w:val="18"/>
      <w:szCs w:val="18"/>
    </w:rPr>
  </w:style>
  <w:style w:type="character" w:styleId="CommentReference">
    <w:name w:val="annotation reference"/>
    <w:basedOn w:val="DefaultParagraphFont"/>
    <w:uiPriority w:val="99"/>
    <w:semiHidden/>
    <w:unhideWhenUsed/>
    <w:rsid w:val="000E2356"/>
    <w:rPr>
      <w:sz w:val="16"/>
      <w:szCs w:val="16"/>
    </w:rPr>
  </w:style>
  <w:style w:type="paragraph" w:styleId="CommentText">
    <w:name w:val="annotation text"/>
    <w:basedOn w:val="Normal"/>
    <w:link w:val="CommentTextChar"/>
    <w:uiPriority w:val="99"/>
    <w:semiHidden/>
    <w:unhideWhenUsed/>
    <w:rsid w:val="000E2356"/>
    <w:rPr>
      <w:sz w:val="20"/>
      <w:szCs w:val="20"/>
    </w:rPr>
  </w:style>
  <w:style w:type="character" w:customStyle="1" w:styleId="CommentTextChar">
    <w:name w:val="Comment Text Char"/>
    <w:basedOn w:val="DefaultParagraphFont"/>
    <w:link w:val="CommentText"/>
    <w:uiPriority w:val="99"/>
    <w:semiHidden/>
    <w:rsid w:val="000E235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E2356"/>
    <w:rPr>
      <w:b/>
      <w:bCs/>
    </w:rPr>
  </w:style>
  <w:style w:type="character" w:customStyle="1" w:styleId="CommentSubjectChar">
    <w:name w:val="Comment Subject Char"/>
    <w:basedOn w:val="CommentTextChar"/>
    <w:link w:val="CommentSubject"/>
    <w:uiPriority w:val="99"/>
    <w:semiHidden/>
    <w:rsid w:val="000E2356"/>
    <w:rPr>
      <w:rFonts w:ascii="Calibri" w:hAnsi="Calibri" w:cs="Calibri"/>
      <w:b/>
      <w:bCs/>
      <w:sz w:val="20"/>
      <w:szCs w:val="20"/>
    </w:rPr>
  </w:style>
  <w:style w:type="character" w:styleId="UnresolvedMention">
    <w:name w:val="Unresolved Mention"/>
    <w:basedOn w:val="DefaultParagraphFont"/>
    <w:uiPriority w:val="99"/>
    <w:semiHidden/>
    <w:unhideWhenUsed/>
    <w:rsid w:val="00EC43EF"/>
    <w:rPr>
      <w:color w:val="605E5C"/>
      <w:shd w:val="clear" w:color="auto" w:fill="E1DFDD"/>
    </w:rPr>
  </w:style>
  <w:style w:type="paragraph" w:styleId="NoSpacing">
    <w:name w:val="No Spacing"/>
    <w:uiPriority w:val="1"/>
    <w:qFormat/>
    <w:rsid w:val="00CD4A9B"/>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339497">
      <w:bodyDiv w:val="1"/>
      <w:marLeft w:val="0"/>
      <w:marRight w:val="0"/>
      <w:marTop w:val="0"/>
      <w:marBottom w:val="0"/>
      <w:divBdr>
        <w:top w:val="none" w:sz="0" w:space="0" w:color="auto"/>
        <w:left w:val="none" w:sz="0" w:space="0" w:color="auto"/>
        <w:bottom w:val="none" w:sz="0" w:space="0" w:color="auto"/>
        <w:right w:val="none" w:sz="0" w:space="0" w:color="auto"/>
      </w:divBdr>
    </w:div>
    <w:div w:id="162334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el.Brandlin@aenetworks.co.uk" TargetMode="External"/><Relationship Id="rId5" Type="http://schemas.openxmlformats.org/officeDocument/2006/relationships/styles" Target="styles.xml"/><Relationship Id="rId10" Type="http://schemas.openxmlformats.org/officeDocument/2006/relationships/hyperlink" Target="mailto:Joanna.Fellows@aenetworks.co.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00EC9701E0B247A2E366367C4A045B" ma:contentTypeVersion="13" ma:contentTypeDescription="Create a new document." ma:contentTypeScope="" ma:versionID="13e9ebfb996fe352fd918c91a9319c2e">
  <xsd:schema xmlns:xsd="http://www.w3.org/2001/XMLSchema" xmlns:xs="http://www.w3.org/2001/XMLSchema" xmlns:p="http://schemas.microsoft.com/office/2006/metadata/properties" xmlns:ns3="d3659bbf-cfaf-4e2c-ae7f-4c07aa1bf00c" xmlns:ns4="622e8722-875e-434e-b7ab-a477953dd5e0" targetNamespace="http://schemas.microsoft.com/office/2006/metadata/properties" ma:root="true" ma:fieldsID="45f853a3db9cb0aa788e542288300b72" ns3:_="" ns4:_="">
    <xsd:import namespace="d3659bbf-cfaf-4e2c-ae7f-4c07aa1bf00c"/>
    <xsd:import namespace="622e8722-875e-434e-b7ab-a477953dd5e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659bbf-cfaf-4e2c-ae7f-4c07aa1bf0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2e8722-875e-434e-b7ab-a477953dd5e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9F7DB-D39D-49CF-9CB4-4FC21C15D736}">
  <ds:schemaRefs>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terms/"/>
    <ds:schemaRef ds:uri="http://purl.org/dc/elements/1.1/"/>
    <ds:schemaRef ds:uri="622e8722-875e-434e-b7ab-a477953dd5e0"/>
    <ds:schemaRef ds:uri="d3659bbf-cfaf-4e2c-ae7f-4c07aa1bf00c"/>
    <ds:schemaRef ds:uri="http://purl.org/dc/dcmitype/"/>
  </ds:schemaRefs>
</ds:datastoreItem>
</file>

<file path=customXml/itemProps2.xml><?xml version="1.0" encoding="utf-8"?>
<ds:datastoreItem xmlns:ds="http://schemas.openxmlformats.org/officeDocument/2006/customXml" ds:itemID="{C400AB8B-F0DD-4D03-81EE-23201137B3B0}">
  <ds:schemaRefs>
    <ds:schemaRef ds:uri="http://schemas.microsoft.com/sharepoint/v3/contenttype/forms"/>
  </ds:schemaRefs>
</ds:datastoreItem>
</file>

<file path=customXml/itemProps3.xml><?xml version="1.0" encoding="utf-8"?>
<ds:datastoreItem xmlns:ds="http://schemas.openxmlformats.org/officeDocument/2006/customXml" ds:itemID="{C8953227-2FA1-4FB8-834D-877D2BF89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659bbf-cfaf-4e2c-ae7f-4c07aa1bf00c"/>
    <ds:schemaRef ds:uri="622e8722-875e-434e-b7ab-a477953dd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A0C6C3-5271-4305-B344-170B4E8E8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Ahlin, Jacob</dc:creator>
  <cp:keywords/>
  <dc:description/>
  <cp:lastModifiedBy>Fellows, Jo</cp:lastModifiedBy>
  <cp:revision>3</cp:revision>
  <cp:lastPrinted>2020-11-09T08:14:00Z</cp:lastPrinted>
  <dcterms:created xsi:type="dcterms:W3CDTF">2020-11-09T08:13:00Z</dcterms:created>
  <dcterms:modified xsi:type="dcterms:W3CDTF">2020-11-09T11:41:00Z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0x010100A200EC9701E0B247A2E366367C4A045B</vt:lpwstr>
  </property>
</Properties>
</file>