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715" w:rsidRPr="00702D52" w:rsidRDefault="00156715" w:rsidP="00156715">
      <w:pPr>
        <w:autoSpaceDE w:val="0"/>
        <w:autoSpaceDN w:val="0"/>
        <w:adjustRightInd w:val="0"/>
        <w:spacing w:line="240" w:lineRule="atLeast"/>
        <w:ind w:right="283"/>
        <w:outlineLvl w:val="0"/>
        <w:rPr>
          <w:rFonts w:cs="Arial"/>
          <w:bCs/>
          <w:color w:val="000000"/>
          <w:sz w:val="22"/>
          <w:szCs w:val="22"/>
          <w:u w:val="single"/>
        </w:rPr>
      </w:pPr>
      <w:bookmarkStart w:id="0" w:name="_GoBack"/>
      <w:r w:rsidRPr="00702D52">
        <w:rPr>
          <w:rFonts w:cs="Arial"/>
          <w:bCs/>
          <w:color w:val="000000"/>
          <w:sz w:val="22"/>
          <w:szCs w:val="22"/>
          <w:u w:val="single"/>
        </w:rPr>
        <w:t>Potenzial der City Nord frühzeitig erkannt</w:t>
      </w:r>
    </w:p>
    <w:p w:rsidR="00156715" w:rsidRPr="00702D52" w:rsidRDefault="00156715" w:rsidP="00156715">
      <w:pPr>
        <w:autoSpaceDE w:val="0"/>
        <w:autoSpaceDN w:val="0"/>
        <w:adjustRightInd w:val="0"/>
        <w:spacing w:line="240" w:lineRule="atLeast"/>
        <w:ind w:right="283"/>
        <w:outlineLvl w:val="0"/>
        <w:rPr>
          <w:rFonts w:cs="Arial"/>
          <w:bCs/>
          <w:color w:val="000000"/>
          <w:sz w:val="28"/>
          <w:szCs w:val="28"/>
        </w:rPr>
      </w:pPr>
      <w:r w:rsidRPr="00702D52">
        <w:rPr>
          <w:rFonts w:cs="Arial"/>
          <w:bCs/>
          <w:color w:val="000000"/>
          <w:sz w:val="28"/>
          <w:szCs w:val="28"/>
        </w:rPr>
        <w:t xml:space="preserve">HANSAINVEST gewinnt </w:t>
      </w:r>
      <w:proofErr w:type="spellStart"/>
      <w:r w:rsidRPr="00702D52">
        <w:rPr>
          <w:rFonts w:cs="Arial"/>
          <w:bCs/>
          <w:color w:val="000000"/>
          <w:sz w:val="28"/>
          <w:szCs w:val="28"/>
        </w:rPr>
        <w:t>Vestas</w:t>
      </w:r>
      <w:proofErr w:type="spellEnd"/>
      <w:r w:rsidRPr="00702D52">
        <w:rPr>
          <w:rFonts w:cs="Arial"/>
          <w:bCs/>
          <w:color w:val="000000"/>
          <w:sz w:val="28"/>
          <w:szCs w:val="28"/>
        </w:rPr>
        <w:t xml:space="preserve"> Deutschland als Mieter</w:t>
      </w:r>
    </w:p>
    <w:p w:rsidR="00156715" w:rsidRDefault="00156715" w:rsidP="00156715">
      <w:pPr>
        <w:autoSpaceDE w:val="0"/>
        <w:autoSpaceDN w:val="0"/>
        <w:adjustRightInd w:val="0"/>
        <w:spacing w:line="240" w:lineRule="atLeast"/>
        <w:ind w:right="-2"/>
        <w:outlineLvl w:val="0"/>
        <w:rPr>
          <w:rFonts w:cs="Arial"/>
          <w:sz w:val="22"/>
          <w:szCs w:val="22"/>
        </w:rPr>
      </w:pPr>
    </w:p>
    <w:p w:rsidR="00156715" w:rsidRPr="00BE243B" w:rsidRDefault="00BE243B" w:rsidP="00156715">
      <w:pPr>
        <w:autoSpaceDE w:val="0"/>
        <w:autoSpaceDN w:val="0"/>
        <w:adjustRightInd w:val="0"/>
        <w:spacing w:line="240" w:lineRule="atLeast"/>
        <w:ind w:right="-2"/>
        <w:outlineLvl w:val="0"/>
        <w:rPr>
          <w:rFonts w:cs="Arial"/>
          <w:sz w:val="22"/>
          <w:szCs w:val="22"/>
        </w:rPr>
      </w:pPr>
      <w:r w:rsidRPr="00BE243B">
        <w:rPr>
          <w:rFonts w:cs="Arial"/>
          <w:sz w:val="22"/>
          <w:szCs w:val="22"/>
        </w:rPr>
        <w:t xml:space="preserve">(März/April 2016) </w:t>
      </w:r>
      <w:r w:rsidR="00156715" w:rsidRPr="00BE243B">
        <w:rPr>
          <w:rFonts w:cs="Arial"/>
          <w:sz w:val="22"/>
          <w:szCs w:val="22"/>
        </w:rPr>
        <w:t xml:space="preserve">HANSAINVEST, die Investment-Tochter der SIGNAL IDUNA Gruppe, hat 3.554 Quadratmeter Bürofläche ihres Neubauobjekts „Ü 8“ an die </w:t>
      </w:r>
      <w:proofErr w:type="spellStart"/>
      <w:r w:rsidR="00156715" w:rsidRPr="00BE243B">
        <w:rPr>
          <w:rFonts w:cs="Arial"/>
          <w:sz w:val="22"/>
          <w:szCs w:val="22"/>
        </w:rPr>
        <w:t>Vestas</w:t>
      </w:r>
      <w:proofErr w:type="spellEnd"/>
      <w:r w:rsidR="00156715" w:rsidRPr="00BE243B">
        <w:rPr>
          <w:rFonts w:cs="Arial"/>
          <w:sz w:val="22"/>
          <w:szCs w:val="22"/>
        </w:rPr>
        <w:t xml:space="preserve"> Deutschland GmbH vermietet. </w:t>
      </w:r>
    </w:p>
    <w:p w:rsidR="00156715" w:rsidRDefault="00156715" w:rsidP="00156715">
      <w:pPr>
        <w:autoSpaceDE w:val="0"/>
        <w:autoSpaceDN w:val="0"/>
        <w:adjustRightInd w:val="0"/>
        <w:spacing w:line="240" w:lineRule="atLeast"/>
        <w:ind w:right="-2"/>
        <w:outlineLvl w:val="0"/>
        <w:rPr>
          <w:rFonts w:cs="Arial"/>
          <w:b w:val="0"/>
          <w:sz w:val="22"/>
          <w:szCs w:val="22"/>
        </w:rPr>
      </w:pPr>
    </w:p>
    <w:p w:rsidR="00156715" w:rsidRDefault="00156715" w:rsidP="00156715">
      <w:pPr>
        <w:autoSpaceDE w:val="0"/>
        <w:autoSpaceDN w:val="0"/>
        <w:adjustRightInd w:val="0"/>
        <w:spacing w:line="240" w:lineRule="atLeast"/>
        <w:ind w:right="-2"/>
        <w:outlineLvl w:val="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Mit der Vermietung an </w:t>
      </w:r>
      <w:proofErr w:type="spellStart"/>
      <w:r>
        <w:rPr>
          <w:rFonts w:cs="Arial"/>
          <w:b w:val="0"/>
          <w:sz w:val="22"/>
          <w:szCs w:val="22"/>
        </w:rPr>
        <w:t>Vestas</w:t>
      </w:r>
      <w:proofErr w:type="spellEnd"/>
      <w:r>
        <w:rPr>
          <w:rFonts w:cs="Arial"/>
          <w:b w:val="0"/>
          <w:sz w:val="22"/>
          <w:szCs w:val="22"/>
        </w:rPr>
        <w:t xml:space="preserve"> Deutschland sind jetzt über 60 Prozent der Gesamtfläche bereits vor der Baufertigstellung</w:t>
      </w:r>
      <w:r w:rsidRPr="00E77393">
        <w:rPr>
          <w:rFonts w:cs="Arial"/>
          <w:b w:val="0"/>
          <w:sz w:val="22"/>
          <w:szCs w:val="22"/>
        </w:rPr>
        <w:t xml:space="preserve"> vermietet</w:t>
      </w:r>
      <w:r>
        <w:rPr>
          <w:rFonts w:cs="Arial"/>
          <w:b w:val="0"/>
          <w:sz w:val="22"/>
          <w:szCs w:val="22"/>
        </w:rPr>
        <w:t>.</w:t>
      </w:r>
      <w:r w:rsidRPr="00E77393">
        <w:rPr>
          <w:rFonts w:cs="Arial"/>
          <w:b w:val="0"/>
          <w:sz w:val="22"/>
          <w:szCs w:val="22"/>
        </w:rPr>
        <w:t xml:space="preserve"> </w:t>
      </w:r>
      <w:proofErr w:type="spellStart"/>
      <w:r>
        <w:rPr>
          <w:rFonts w:cs="Arial"/>
          <w:b w:val="0"/>
          <w:sz w:val="22"/>
          <w:szCs w:val="22"/>
        </w:rPr>
        <w:t>Vestas</w:t>
      </w:r>
      <w:proofErr w:type="spellEnd"/>
      <w:r>
        <w:rPr>
          <w:rFonts w:cs="Arial"/>
          <w:b w:val="0"/>
          <w:sz w:val="22"/>
          <w:szCs w:val="22"/>
        </w:rPr>
        <w:t xml:space="preserve"> ist ein </w:t>
      </w:r>
      <w:r w:rsidRPr="0021451A">
        <w:rPr>
          <w:b w:val="0"/>
          <w:sz w:val="22"/>
          <w:szCs w:val="22"/>
        </w:rPr>
        <w:t>führender Lieferant von Windenergielösungen. Zum Kerngeschäft der Firma gehören die Entwicklung, die Produktion, der Vertrieb, das Marketing und die Instandhaltung von Windenergieanlagen.</w:t>
      </w:r>
      <w:r>
        <w:rPr>
          <w:b w:val="0"/>
          <w:sz w:val="22"/>
          <w:szCs w:val="22"/>
        </w:rPr>
        <w:t xml:space="preserve"> </w:t>
      </w:r>
    </w:p>
    <w:p w:rsidR="00156715" w:rsidRDefault="00156715" w:rsidP="00156715">
      <w:pPr>
        <w:autoSpaceDE w:val="0"/>
        <w:autoSpaceDN w:val="0"/>
        <w:adjustRightInd w:val="0"/>
        <w:spacing w:line="240" w:lineRule="atLeast"/>
        <w:ind w:right="-2"/>
        <w:outlineLvl w:val="0"/>
        <w:rPr>
          <w:rFonts w:cs="Arial"/>
          <w:sz w:val="22"/>
          <w:szCs w:val="22"/>
        </w:rPr>
      </w:pPr>
    </w:p>
    <w:p w:rsidR="00156715" w:rsidRDefault="00156715" w:rsidP="00156715">
      <w:pPr>
        <w:autoSpaceDE w:val="0"/>
        <w:autoSpaceDN w:val="0"/>
        <w:adjustRightInd w:val="0"/>
        <w:spacing w:line="240" w:lineRule="atLeast"/>
        <w:ind w:right="-2"/>
        <w:outlineLvl w:val="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Das „Ü8“ liegt am </w:t>
      </w:r>
      <w:r w:rsidRPr="00E77393">
        <w:rPr>
          <w:rFonts w:cs="Arial"/>
          <w:b w:val="0"/>
          <w:sz w:val="22"/>
          <w:szCs w:val="22"/>
        </w:rPr>
        <w:t>Überseering 8 in der Hamburger City Nord</w:t>
      </w:r>
      <w:r>
        <w:rPr>
          <w:rFonts w:cs="Arial"/>
          <w:b w:val="0"/>
          <w:sz w:val="22"/>
          <w:szCs w:val="22"/>
        </w:rPr>
        <w:t xml:space="preserve">. </w:t>
      </w:r>
      <w:r w:rsidRPr="00E77393">
        <w:rPr>
          <w:rFonts w:cs="Arial"/>
          <w:b w:val="0"/>
          <w:sz w:val="22"/>
          <w:szCs w:val="22"/>
        </w:rPr>
        <w:t>Bei dem Neubauobjekt handelt es sich um ein</w:t>
      </w:r>
      <w:r>
        <w:rPr>
          <w:rFonts w:cs="Arial"/>
          <w:b w:val="0"/>
          <w:sz w:val="22"/>
          <w:szCs w:val="22"/>
        </w:rPr>
        <w:t xml:space="preserve"> siebengeschossiges Bürogebäude </w:t>
      </w:r>
      <w:r w:rsidRPr="00E77393">
        <w:rPr>
          <w:rFonts w:cs="Arial"/>
          <w:b w:val="0"/>
          <w:sz w:val="22"/>
          <w:szCs w:val="22"/>
        </w:rPr>
        <w:t>mit rund 2</w:t>
      </w:r>
      <w:r>
        <w:rPr>
          <w:rFonts w:cs="Arial"/>
          <w:b w:val="0"/>
          <w:sz w:val="22"/>
          <w:szCs w:val="22"/>
        </w:rPr>
        <w:t>1</w:t>
      </w:r>
      <w:r w:rsidRPr="00E77393">
        <w:rPr>
          <w:rFonts w:cs="Arial"/>
          <w:b w:val="0"/>
          <w:sz w:val="22"/>
          <w:szCs w:val="22"/>
        </w:rPr>
        <w:t xml:space="preserve">.000 Quadratmetern vermietbarer Fläche. </w:t>
      </w:r>
      <w:r>
        <w:rPr>
          <w:rFonts w:cs="Arial"/>
          <w:b w:val="0"/>
          <w:sz w:val="22"/>
          <w:szCs w:val="22"/>
        </w:rPr>
        <w:t>D</w:t>
      </w:r>
      <w:r w:rsidRPr="00AD4F00">
        <w:rPr>
          <w:rFonts w:cs="Arial"/>
          <w:b w:val="0"/>
          <w:sz w:val="22"/>
          <w:szCs w:val="22"/>
        </w:rPr>
        <w:t xml:space="preserve">ie </w:t>
      </w:r>
      <w:r>
        <w:rPr>
          <w:rFonts w:cs="Arial"/>
          <w:b w:val="0"/>
          <w:sz w:val="22"/>
          <w:szCs w:val="22"/>
        </w:rPr>
        <w:t>Flächen sind</w:t>
      </w:r>
      <w:r w:rsidRPr="00AD4F00">
        <w:rPr>
          <w:rFonts w:cs="Arial"/>
          <w:b w:val="0"/>
          <w:sz w:val="22"/>
          <w:szCs w:val="22"/>
        </w:rPr>
        <w:t xml:space="preserve"> flexibel nutzbar</w:t>
      </w:r>
      <w:r>
        <w:rPr>
          <w:rFonts w:cs="Arial"/>
          <w:b w:val="0"/>
          <w:sz w:val="22"/>
          <w:szCs w:val="22"/>
        </w:rPr>
        <w:t>.</w:t>
      </w:r>
      <w:r w:rsidRPr="00AD4F00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D</w:t>
      </w:r>
      <w:r w:rsidRPr="00AD4F00">
        <w:rPr>
          <w:rFonts w:cs="Arial"/>
          <w:b w:val="0"/>
          <w:sz w:val="22"/>
          <w:szCs w:val="22"/>
        </w:rPr>
        <w:t xml:space="preserve">ank einer </w:t>
      </w:r>
      <w:r>
        <w:rPr>
          <w:rFonts w:cs="Arial"/>
          <w:b w:val="0"/>
          <w:sz w:val="22"/>
          <w:szCs w:val="22"/>
        </w:rPr>
        <w:t xml:space="preserve">überdurchschnittlichen Ausstattung, wie z.B. Kühldecken und Akustikkonzept, lässt es sich </w:t>
      </w:r>
      <w:r w:rsidRPr="00E77393">
        <w:rPr>
          <w:rFonts w:cs="Arial"/>
          <w:b w:val="0"/>
          <w:sz w:val="22"/>
          <w:szCs w:val="22"/>
        </w:rPr>
        <w:t xml:space="preserve">in </w:t>
      </w:r>
      <w:r>
        <w:rPr>
          <w:rFonts w:cs="Arial"/>
          <w:b w:val="0"/>
          <w:sz w:val="22"/>
          <w:szCs w:val="22"/>
        </w:rPr>
        <w:t xml:space="preserve">moderner Arbeitsumgebung in </w:t>
      </w:r>
      <w:r w:rsidRPr="00E77393">
        <w:rPr>
          <w:rFonts w:cs="Arial"/>
          <w:b w:val="0"/>
          <w:sz w:val="22"/>
          <w:szCs w:val="22"/>
        </w:rPr>
        <w:t>angenehmer Atmosphäre arbeiten. Der Rohbau steht bereits kurz vor dem Abschluss</w:t>
      </w:r>
      <w:r>
        <w:rPr>
          <w:rFonts w:cs="Arial"/>
          <w:b w:val="0"/>
          <w:sz w:val="22"/>
          <w:szCs w:val="22"/>
        </w:rPr>
        <w:t>.</w:t>
      </w:r>
      <w:r w:rsidRPr="00E77393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D</w:t>
      </w:r>
      <w:r w:rsidRPr="00E77393">
        <w:rPr>
          <w:rFonts w:cs="Arial"/>
          <w:b w:val="0"/>
          <w:sz w:val="22"/>
          <w:szCs w:val="22"/>
        </w:rPr>
        <w:t xml:space="preserve">ie Fertigstellung des Objekts ist </w:t>
      </w:r>
      <w:r>
        <w:rPr>
          <w:rFonts w:cs="Arial"/>
          <w:b w:val="0"/>
          <w:sz w:val="22"/>
          <w:szCs w:val="22"/>
        </w:rPr>
        <w:t>f</w:t>
      </w:r>
      <w:r w:rsidRPr="00E77393">
        <w:rPr>
          <w:rFonts w:cs="Arial"/>
          <w:b w:val="0"/>
          <w:sz w:val="22"/>
          <w:szCs w:val="22"/>
        </w:rPr>
        <w:t xml:space="preserve">ür den Sommer 2016 geplant. </w:t>
      </w:r>
      <w:r>
        <w:rPr>
          <w:rFonts w:cs="Arial"/>
          <w:b w:val="0"/>
          <w:sz w:val="22"/>
          <w:szCs w:val="22"/>
        </w:rPr>
        <w:t xml:space="preserve">Das „Ü </w:t>
      </w:r>
      <w:r w:rsidRPr="00E77393">
        <w:rPr>
          <w:rFonts w:cs="Arial"/>
          <w:b w:val="0"/>
          <w:sz w:val="22"/>
          <w:szCs w:val="22"/>
        </w:rPr>
        <w:t xml:space="preserve">8“, dessen einzelne Etagen bis zu 3.200 Quadratmeter Fläche messen, bietet auf zwei Untergeschossen </w:t>
      </w:r>
      <w:r>
        <w:rPr>
          <w:rFonts w:cs="Arial"/>
          <w:b w:val="0"/>
          <w:sz w:val="22"/>
          <w:szCs w:val="22"/>
        </w:rPr>
        <w:t xml:space="preserve">über </w:t>
      </w:r>
      <w:r w:rsidRPr="00E77393">
        <w:rPr>
          <w:rFonts w:cs="Arial"/>
          <w:b w:val="0"/>
          <w:sz w:val="22"/>
          <w:szCs w:val="22"/>
        </w:rPr>
        <w:t>28</w:t>
      </w:r>
      <w:r>
        <w:rPr>
          <w:rFonts w:cs="Arial"/>
          <w:b w:val="0"/>
          <w:sz w:val="22"/>
          <w:szCs w:val="22"/>
        </w:rPr>
        <w:t>0</w:t>
      </w:r>
      <w:r w:rsidRPr="00E77393">
        <w:rPr>
          <w:rFonts w:cs="Arial"/>
          <w:b w:val="0"/>
          <w:sz w:val="22"/>
          <w:szCs w:val="22"/>
        </w:rPr>
        <w:t xml:space="preserve"> Stellplätze. Zwei große Innenhöfe mit je 500 Quadratmetern Fläche werden erg</w:t>
      </w:r>
      <w:r>
        <w:rPr>
          <w:rFonts w:cs="Arial"/>
          <w:b w:val="0"/>
          <w:sz w:val="22"/>
          <w:szCs w:val="22"/>
        </w:rPr>
        <w:t>änzt durch drei Geschossgärten.</w:t>
      </w:r>
    </w:p>
    <w:p w:rsidR="00156715" w:rsidRDefault="00156715" w:rsidP="00156715">
      <w:pPr>
        <w:autoSpaceDE w:val="0"/>
        <w:autoSpaceDN w:val="0"/>
        <w:adjustRightInd w:val="0"/>
        <w:spacing w:line="240" w:lineRule="atLeast"/>
        <w:ind w:right="-2"/>
        <w:outlineLvl w:val="0"/>
        <w:rPr>
          <w:rFonts w:cs="Arial"/>
          <w:sz w:val="22"/>
          <w:szCs w:val="22"/>
        </w:rPr>
      </w:pPr>
    </w:p>
    <w:p w:rsidR="00156715" w:rsidRDefault="00156715" w:rsidP="00156715">
      <w:pPr>
        <w:spacing w:line="240" w:lineRule="atLeast"/>
        <w:rPr>
          <w:rFonts w:cs="Arial"/>
          <w:b w:val="0"/>
          <w:sz w:val="22"/>
          <w:szCs w:val="22"/>
        </w:rPr>
      </w:pPr>
      <w:r w:rsidRPr="00030A01">
        <w:rPr>
          <w:rFonts w:cs="Arial"/>
          <w:b w:val="0"/>
          <w:sz w:val="22"/>
          <w:szCs w:val="22"/>
        </w:rPr>
        <w:t>Das neue Bürogebäude liegt zentral zwischen der Innenstadt und dem Flughafen Hamburgs</w:t>
      </w:r>
      <w:r>
        <w:rPr>
          <w:rFonts w:cs="Arial"/>
          <w:b w:val="0"/>
          <w:sz w:val="22"/>
          <w:szCs w:val="22"/>
        </w:rPr>
        <w:t xml:space="preserve"> in der City Nord</w:t>
      </w:r>
      <w:r w:rsidRPr="00030A01">
        <w:rPr>
          <w:rFonts w:cs="Arial"/>
          <w:b w:val="0"/>
          <w:sz w:val="22"/>
          <w:szCs w:val="22"/>
        </w:rPr>
        <w:t xml:space="preserve">. „Die City Nord hat sich in den vergangenen Jahren </w:t>
      </w:r>
      <w:r>
        <w:rPr>
          <w:rFonts w:cs="Arial"/>
          <w:b w:val="0"/>
          <w:sz w:val="22"/>
          <w:szCs w:val="22"/>
        </w:rPr>
        <w:t>dynamisch</w:t>
      </w:r>
      <w:r w:rsidRPr="00030A01">
        <w:rPr>
          <w:rFonts w:cs="Arial"/>
          <w:b w:val="0"/>
          <w:sz w:val="22"/>
          <w:szCs w:val="22"/>
        </w:rPr>
        <w:t xml:space="preserve"> entwickelt</w:t>
      </w:r>
      <w:r>
        <w:rPr>
          <w:rFonts w:cs="Arial"/>
          <w:b w:val="0"/>
          <w:sz w:val="22"/>
          <w:szCs w:val="22"/>
        </w:rPr>
        <w:t xml:space="preserve"> und deutlich an U</w:t>
      </w:r>
      <w:r w:rsidRPr="00030A01">
        <w:rPr>
          <w:rFonts w:cs="Arial"/>
          <w:b w:val="0"/>
          <w:sz w:val="22"/>
          <w:szCs w:val="22"/>
        </w:rPr>
        <w:t>rbanität gewonnen</w:t>
      </w:r>
      <w:r w:rsidR="00BE243B">
        <w:rPr>
          <w:rFonts w:cs="Arial"/>
          <w:b w:val="0"/>
          <w:sz w:val="22"/>
          <w:szCs w:val="22"/>
        </w:rPr>
        <w:t>. Die HANSAINVEST hat die positive Entwicklung der City Nord frühzeitig erkannt und das neue ‚Ü 8‘ entwickelt</w:t>
      </w:r>
      <w:r>
        <w:rPr>
          <w:rFonts w:cs="Arial"/>
          <w:b w:val="0"/>
          <w:sz w:val="22"/>
          <w:szCs w:val="22"/>
        </w:rPr>
        <w:t xml:space="preserve">“, erklärt </w:t>
      </w:r>
      <w:r w:rsidR="00BE243B">
        <w:rPr>
          <w:rFonts w:cs="Arial"/>
          <w:b w:val="0"/>
          <w:sz w:val="22"/>
          <w:szCs w:val="22"/>
        </w:rPr>
        <w:t xml:space="preserve">Nicholas </w:t>
      </w:r>
      <w:r>
        <w:rPr>
          <w:rFonts w:cs="Arial"/>
          <w:b w:val="0"/>
          <w:sz w:val="22"/>
          <w:szCs w:val="22"/>
        </w:rPr>
        <w:t>Brinckmann</w:t>
      </w:r>
      <w:r w:rsidR="00BE243B">
        <w:rPr>
          <w:rFonts w:cs="Arial"/>
          <w:b w:val="0"/>
          <w:sz w:val="22"/>
          <w:szCs w:val="22"/>
        </w:rPr>
        <w:t xml:space="preserve"> </w:t>
      </w:r>
    </w:p>
    <w:p w:rsidR="00B40726" w:rsidRDefault="00B40726" w:rsidP="00156715">
      <w:pPr>
        <w:spacing w:line="240" w:lineRule="atLeast"/>
      </w:pPr>
    </w:p>
    <w:p w:rsidR="00156715" w:rsidRPr="00156715" w:rsidRDefault="00156715" w:rsidP="00156715">
      <w:pPr>
        <w:spacing w:line="240" w:lineRule="atLeast"/>
        <w:rPr>
          <w:rFonts w:cs="Arial"/>
          <w:b w:val="0"/>
          <w:sz w:val="22"/>
          <w:szCs w:val="22"/>
        </w:rPr>
      </w:pPr>
      <w:r w:rsidRPr="00156715">
        <w:rPr>
          <w:rFonts w:cs="Arial"/>
          <w:sz w:val="22"/>
          <w:szCs w:val="22"/>
        </w:rPr>
        <w:t>Über HANSAINVEST</w:t>
      </w:r>
    </w:p>
    <w:p w:rsidR="00156715" w:rsidRDefault="00156715" w:rsidP="00156715">
      <w:pPr>
        <w:autoSpaceDE w:val="0"/>
        <w:autoSpaceDN w:val="0"/>
        <w:adjustRightInd w:val="0"/>
        <w:spacing w:line="240" w:lineRule="atLeast"/>
        <w:rPr>
          <w:rFonts w:cs="Arial"/>
          <w:b w:val="0"/>
          <w:bCs/>
          <w:color w:val="000000"/>
          <w:sz w:val="20"/>
        </w:rPr>
      </w:pPr>
      <w:r w:rsidRPr="00067B5F">
        <w:rPr>
          <w:rFonts w:cs="Arial"/>
          <w:b w:val="0"/>
          <w:bCs/>
          <w:color w:val="000000"/>
          <w:sz w:val="20"/>
        </w:rPr>
        <w:t xml:space="preserve">Die Kapitalverwaltungsgesellschaft HANSAINVEST Hanseatische Investment-GmbH wurde 1969 gegründet und ist Teil der SIGNAL IDUNA Gruppe. Über eine Tochter ist die Gesellschaft </w:t>
      </w:r>
      <w:r w:rsidR="0087788F">
        <w:rPr>
          <w:rFonts w:cs="Arial"/>
          <w:b w:val="0"/>
          <w:bCs/>
          <w:color w:val="000000"/>
          <w:sz w:val="20"/>
        </w:rPr>
        <w:t>auch</w:t>
      </w:r>
      <w:r w:rsidRPr="00067B5F">
        <w:rPr>
          <w:rFonts w:cs="Arial"/>
          <w:b w:val="0"/>
          <w:bCs/>
          <w:color w:val="000000"/>
          <w:sz w:val="20"/>
        </w:rPr>
        <w:t xml:space="preserve"> am Standort Luxemburg aktiv. Mehr als 180 Mitarbeiter betreuen in über 140 Publikums- und mehr als 50 Spezialfonds Vermögenswer</w:t>
      </w:r>
      <w:r>
        <w:rPr>
          <w:rFonts w:cs="Arial"/>
          <w:b w:val="0"/>
          <w:bCs/>
          <w:color w:val="000000"/>
          <w:sz w:val="20"/>
        </w:rPr>
        <w:t>te von rund 22 Milliarden Euro.</w:t>
      </w:r>
    </w:p>
    <w:p w:rsidR="00156715" w:rsidRDefault="00156715" w:rsidP="00156715">
      <w:pPr>
        <w:spacing w:line="240" w:lineRule="atLeast"/>
      </w:pPr>
    </w:p>
    <w:p w:rsidR="00156715" w:rsidRPr="001636DA" w:rsidRDefault="00156715" w:rsidP="001636DA">
      <w:pPr>
        <w:spacing w:line="240" w:lineRule="atLeast"/>
        <w:rPr>
          <w:rFonts w:cs="Arial"/>
          <w:b w:val="0"/>
          <w:sz w:val="22"/>
          <w:szCs w:val="22"/>
        </w:rPr>
      </w:pPr>
      <w:r w:rsidRPr="00D64EE2">
        <w:rPr>
          <w:rFonts w:cs="Arial"/>
        </w:rPr>
        <w:t xml:space="preserve">Über </w:t>
      </w:r>
      <w:proofErr w:type="spellStart"/>
      <w:r>
        <w:rPr>
          <w:rFonts w:cs="Arial"/>
        </w:rPr>
        <w:t>Vestas</w:t>
      </w:r>
      <w:proofErr w:type="spellEnd"/>
    </w:p>
    <w:p w:rsidR="00156715" w:rsidRPr="00657F68" w:rsidRDefault="00156715" w:rsidP="00156715">
      <w:pPr>
        <w:spacing w:line="240" w:lineRule="atLeast"/>
        <w:rPr>
          <w:rFonts w:eastAsia="Batang" w:cs="Arial"/>
          <w:b w:val="0"/>
          <w:sz w:val="20"/>
          <w:szCs w:val="22"/>
          <w:lang w:eastAsia="ko-KR"/>
        </w:rPr>
      </w:pPr>
      <w:proofErr w:type="spellStart"/>
      <w:r w:rsidRPr="00657F68">
        <w:rPr>
          <w:rFonts w:eastAsia="Calibri" w:cs="Arial"/>
          <w:b w:val="0"/>
          <w:bCs/>
          <w:sz w:val="20"/>
          <w:lang w:eastAsia="en-US"/>
        </w:rPr>
        <w:t>Vestas</w:t>
      </w:r>
      <w:proofErr w:type="spellEnd"/>
      <w:r w:rsidRPr="00657F68">
        <w:rPr>
          <w:rFonts w:eastAsia="Calibri" w:cs="Arial"/>
          <w:b w:val="0"/>
          <w:bCs/>
          <w:sz w:val="20"/>
          <w:lang w:eastAsia="en-US"/>
        </w:rPr>
        <w:t xml:space="preserve"> ist seit 1986 im deutschen Markt tätig und hat hier bis heute mehr als </w:t>
      </w:r>
      <w:r w:rsidRPr="00657F68">
        <w:rPr>
          <w:rFonts w:eastAsia="Batang" w:cs="Arial"/>
          <w:b w:val="0"/>
          <w:sz w:val="20"/>
          <w:szCs w:val="22"/>
          <w:lang w:eastAsia="ko-KR"/>
        </w:rPr>
        <w:t>7</w:t>
      </w:r>
      <w:r>
        <w:rPr>
          <w:rFonts w:eastAsia="Batang" w:cs="Arial"/>
          <w:b w:val="0"/>
          <w:sz w:val="20"/>
          <w:szCs w:val="22"/>
          <w:lang w:eastAsia="ko-KR"/>
        </w:rPr>
        <w:t>.1</w:t>
      </w:r>
      <w:r w:rsidRPr="00657F68">
        <w:rPr>
          <w:rFonts w:eastAsia="Batang" w:cs="Arial"/>
          <w:b w:val="0"/>
          <w:sz w:val="20"/>
          <w:szCs w:val="22"/>
          <w:lang w:eastAsia="ko-KR"/>
        </w:rPr>
        <w:t xml:space="preserve">00 </w:t>
      </w:r>
      <w:r w:rsidRPr="00657F68">
        <w:rPr>
          <w:rFonts w:eastAsia="Calibri" w:cs="Arial"/>
          <w:b w:val="0"/>
          <w:bCs/>
          <w:sz w:val="20"/>
          <w:lang w:eastAsia="en-US"/>
        </w:rPr>
        <w:t xml:space="preserve">Windenergieanlagen mit einer Gesamtkapazität von mehr als </w:t>
      </w:r>
      <w:r w:rsidRPr="00657F68">
        <w:rPr>
          <w:rFonts w:eastAsia="Batang" w:cs="Arial"/>
          <w:b w:val="0"/>
          <w:sz w:val="20"/>
          <w:szCs w:val="22"/>
          <w:lang w:eastAsia="ko-KR"/>
        </w:rPr>
        <w:t>10</w:t>
      </w:r>
      <w:r>
        <w:rPr>
          <w:rFonts w:eastAsia="Batang" w:cs="Arial"/>
          <w:b w:val="0"/>
          <w:sz w:val="20"/>
          <w:szCs w:val="22"/>
          <w:lang w:eastAsia="ko-KR"/>
        </w:rPr>
        <w:t>.8</w:t>
      </w:r>
      <w:r w:rsidRPr="00657F68">
        <w:rPr>
          <w:rFonts w:eastAsia="Batang" w:cs="Arial"/>
          <w:b w:val="0"/>
          <w:sz w:val="20"/>
          <w:szCs w:val="22"/>
          <w:lang w:eastAsia="ko-KR"/>
        </w:rPr>
        <w:t xml:space="preserve">00 MW </w:t>
      </w:r>
      <w:r w:rsidRPr="00657F68">
        <w:rPr>
          <w:rFonts w:eastAsia="Calibri" w:cs="Arial"/>
          <w:b w:val="0"/>
          <w:bCs/>
          <w:sz w:val="20"/>
          <w:lang w:eastAsia="en-US"/>
        </w:rPr>
        <w:t xml:space="preserve">installiert. Das Unternehmen </w:t>
      </w:r>
      <w:r>
        <w:rPr>
          <w:rFonts w:eastAsia="Calibri" w:cs="Arial"/>
          <w:b w:val="0"/>
          <w:bCs/>
          <w:sz w:val="20"/>
          <w:lang w:eastAsia="en-US"/>
        </w:rPr>
        <w:t>ist</w:t>
      </w:r>
      <w:r w:rsidR="001636DA">
        <w:rPr>
          <w:rFonts w:eastAsia="Calibri" w:cs="Arial"/>
          <w:b w:val="0"/>
          <w:bCs/>
          <w:sz w:val="20"/>
          <w:lang w:eastAsia="en-US"/>
        </w:rPr>
        <w:t xml:space="preserve"> Weltmarktführer in der Windenergie und</w:t>
      </w:r>
      <w:r>
        <w:rPr>
          <w:rFonts w:eastAsia="Calibri" w:cs="Arial"/>
          <w:b w:val="0"/>
          <w:bCs/>
          <w:sz w:val="20"/>
          <w:lang w:eastAsia="en-US"/>
        </w:rPr>
        <w:t xml:space="preserve"> im </w:t>
      </w:r>
      <w:r w:rsidRPr="00657F68">
        <w:rPr>
          <w:rFonts w:eastAsia="Calibri" w:cs="Arial"/>
          <w:b w:val="0"/>
          <w:bCs/>
          <w:sz w:val="20"/>
          <w:lang w:eastAsia="en-US"/>
        </w:rPr>
        <w:t xml:space="preserve">Kernmarkt Deutschland </w:t>
      </w:r>
      <w:r>
        <w:rPr>
          <w:rFonts w:eastAsia="Calibri" w:cs="Arial"/>
          <w:b w:val="0"/>
          <w:bCs/>
          <w:sz w:val="20"/>
          <w:lang w:eastAsia="en-US"/>
        </w:rPr>
        <w:t>mi</w:t>
      </w:r>
      <w:r w:rsidRPr="00657F68">
        <w:rPr>
          <w:rFonts w:eastAsia="Calibri" w:cs="Arial"/>
          <w:b w:val="0"/>
          <w:bCs/>
          <w:sz w:val="20"/>
          <w:lang w:eastAsia="en-US"/>
        </w:rPr>
        <w:t>t seiner gesamten Wertschöpfungskette vertreten</w:t>
      </w:r>
      <w:r w:rsidR="0087788F">
        <w:rPr>
          <w:rFonts w:eastAsia="Calibri" w:cs="Arial"/>
          <w:b w:val="0"/>
          <w:bCs/>
          <w:sz w:val="20"/>
          <w:lang w:eastAsia="en-US"/>
        </w:rPr>
        <w:t xml:space="preserve">. </w:t>
      </w:r>
      <w:proofErr w:type="spellStart"/>
      <w:r w:rsidRPr="00657F68">
        <w:rPr>
          <w:rFonts w:eastAsia="Calibri" w:cs="Arial"/>
          <w:b w:val="0"/>
          <w:bCs/>
          <w:sz w:val="20"/>
          <w:lang w:eastAsia="en-US"/>
        </w:rPr>
        <w:t>Vestas</w:t>
      </w:r>
      <w:proofErr w:type="spellEnd"/>
      <w:r w:rsidRPr="00657F68">
        <w:rPr>
          <w:rFonts w:eastAsia="Calibri" w:cs="Arial"/>
          <w:b w:val="0"/>
          <w:bCs/>
          <w:sz w:val="20"/>
          <w:lang w:eastAsia="en-US"/>
        </w:rPr>
        <w:t xml:space="preserve"> beschäftigt rund </w:t>
      </w:r>
      <w:r w:rsidRPr="000D7DDB">
        <w:rPr>
          <w:rFonts w:ascii="Univers (W1)" w:hAnsi="Univers (W1)"/>
          <w:b w:val="0"/>
          <w:sz w:val="20"/>
          <w:lang w:eastAsia="zh-TW"/>
        </w:rPr>
        <w:t>1</w:t>
      </w:r>
      <w:r>
        <w:rPr>
          <w:rFonts w:ascii="Univers (W1)" w:hAnsi="Univers (W1)"/>
          <w:b w:val="0"/>
          <w:sz w:val="20"/>
          <w:lang w:eastAsia="zh-TW"/>
        </w:rPr>
        <w:t>.</w:t>
      </w:r>
      <w:r w:rsidRPr="000D7DDB">
        <w:rPr>
          <w:rFonts w:ascii="Univers (W1)" w:hAnsi="Univers (W1)"/>
          <w:b w:val="0"/>
          <w:sz w:val="20"/>
          <w:lang w:eastAsia="zh-TW"/>
        </w:rPr>
        <w:t xml:space="preserve">900 </w:t>
      </w:r>
      <w:r w:rsidRPr="00657F68">
        <w:rPr>
          <w:rFonts w:eastAsia="Calibri" w:cs="Arial"/>
          <w:b w:val="0"/>
          <w:bCs/>
          <w:sz w:val="20"/>
          <w:lang w:eastAsia="en-US"/>
        </w:rPr>
        <w:t>Mitarbeiter in Deutschland.</w:t>
      </w:r>
    </w:p>
    <w:bookmarkEnd w:id="0"/>
    <w:p w:rsidR="00156715" w:rsidRDefault="00156715" w:rsidP="00156715">
      <w:pPr>
        <w:spacing w:line="240" w:lineRule="atLeast"/>
      </w:pPr>
    </w:p>
    <w:sectPr w:rsidR="0015671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22602"/>
    <w:multiLevelType w:val="hybridMultilevel"/>
    <w:tmpl w:val="1D3AC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15"/>
    <w:rsid w:val="00156715"/>
    <w:rsid w:val="001636DA"/>
    <w:rsid w:val="002964BC"/>
    <w:rsid w:val="00702D52"/>
    <w:rsid w:val="0087788F"/>
    <w:rsid w:val="00972BFB"/>
    <w:rsid w:val="00A468C4"/>
    <w:rsid w:val="00B40726"/>
    <w:rsid w:val="00B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F5EFE-B6AA-4F6F-9AD0-B87805BC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6715"/>
    <w:rPr>
      <w:rFonts w:eastAsia="Times New Roman" w:cs="Times New Roman"/>
      <w:b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 w:val="0"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 w:val="0"/>
      <w:bCs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u008944</dc:creator>
  <cp:keywords/>
  <dc:description/>
  <cp:lastModifiedBy>u008944</cp:lastModifiedBy>
  <cp:revision>4</cp:revision>
  <dcterms:created xsi:type="dcterms:W3CDTF">2016-03-09T11:33:00Z</dcterms:created>
  <dcterms:modified xsi:type="dcterms:W3CDTF">2016-03-11T16:16:00Z</dcterms:modified>
</cp:coreProperties>
</file>