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7D" w:rsidRDefault="00153D7D" w:rsidP="00976D96">
      <w:pPr>
        <w:jc w:val="center"/>
      </w:pPr>
    </w:p>
    <w:p w:rsidR="00976D96" w:rsidRDefault="00976D96" w:rsidP="00976D96">
      <w:pPr>
        <w:jc w:val="center"/>
      </w:pPr>
    </w:p>
    <w:p w:rsidR="001C3465" w:rsidRDefault="00976D96" w:rsidP="00FB77FC">
      <w:pPr>
        <w:tabs>
          <w:tab w:val="right" w:pos="9072"/>
        </w:tabs>
        <w:rPr>
          <w:rFonts w:ascii="Arial" w:hAnsi="Arial" w:cs="Arial"/>
          <w:b/>
          <w:sz w:val="28"/>
          <w:szCs w:val="28"/>
        </w:rPr>
      </w:pPr>
      <w:r w:rsidRPr="00976D96">
        <w:rPr>
          <w:rFonts w:ascii="Arial" w:hAnsi="Arial" w:cs="Arial"/>
          <w:b/>
          <w:sz w:val="28"/>
          <w:szCs w:val="28"/>
        </w:rPr>
        <w:t>PRESSEINFORMATION</w:t>
      </w:r>
      <w:r w:rsidR="00FB77FC">
        <w:rPr>
          <w:rFonts w:ascii="Arial" w:hAnsi="Arial" w:cs="Arial"/>
          <w:b/>
          <w:sz w:val="28"/>
          <w:szCs w:val="28"/>
        </w:rPr>
        <w:tab/>
      </w:r>
      <w:r w:rsidR="009C7D10">
        <w:rPr>
          <w:rFonts w:ascii="Arial" w:hAnsi="Arial" w:cs="Arial"/>
          <w:b/>
          <w:sz w:val="28"/>
          <w:szCs w:val="28"/>
        </w:rPr>
        <w:t>Oktober</w:t>
      </w:r>
      <w:r w:rsidR="00170EC3">
        <w:rPr>
          <w:rFonts w:ascii="Arial" w:hAnsi="Arial" w:cs="Arial"/>
          <w:b/>
          <w:sz w:val="28"/>
          <w:szCs w:val="28"/>
        </w:rPr>
        <w:t xml:space="preserve"> 20</w:t>
      </w:r>
      <w:r w:rsidR="0095285B">
        <w:rPr>
          <w:rFonts w:ascii="Arial" w:hAnsi="Arial" w:cs="Arial"/>
          <w:b/>
          <w:sz w:val="28"/>
          <w:szCs w:val="28"/>
        </w:rPr>
        <w:t>2</w:t>
      </w:r>
      <w:r w:rsidR="009C7D10">
        <w:rPr>
          <w:rFonts w:ascii="Arial" w:hAnsi="Arial" w:cs="Arial"/>
          <w:b/>
          <w:sz w:val="28"/>
          <w:szCs w:val="28"/>
        </w:rPr>
        <w:t>0</w:t>
      </w:r>
    </w:p>
    <w:p w:rsidR="00976D96" w:rsidRDefault="00976D96" w:rsidP="00976D96">
      <w:pPr>
        <w:rPr>
          <w:rFonts w:ascii="Arial" w:hAnsi="Arial" w:cs="Arial"/>
          <w:b/>
          <w:sz w:val="28"/>
          <w:szCs w:val="28"/>
        </w:rPr>
      </w:pPr>
    </w:p>
    <w:p w:rsidR="00B349D7" w:rsidRDefault="009C7D10" w:rsidP="00295AED">
      <w:pPr>
        <w:spacing w:line="240" w:lineRule="auto"/>
      </w:pPr>
      <w:r>
        <w:rPr>
          <w:rFonts w:ascii="Arial" w:hAnsi="Arial" w:cs="Arial"/>
          <w:b/>
          <w:sz w:val="28"/>
          <w:szCs w:val="28"/>
        </w:rPr>
        <w:t>Museum Barberini</w:t>
      </w:r>
      <w:r w:rsidR="00295AED"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4"/>
          <w:szCs w:val="24"/>
        </w:rPr>
        <w:t>Große Kunst digital erleben</w:t>
      </w:r>
      <w:r w:rsidR="00295AED">
        <w:rPr>
          <w:rFonts w:ascii="Arial" w:hAnsi="Arial" w:cs="Arial"/>
          <w:b/>
          <w:sz w:val="24"/>
          <w:szCs w:val="24"/>
        </w:rPr>
        <w:br/>
      </w:r>
      <w:r w:rsidR="00295AED">
        <w:rPr>
          <w:rFonts w:ascii="Arial" w:hAnsi="Arial" w:cs="Arial"/>
          <w:b/>
          <w:sz w:val="24"/>
          <w:szCs w:val="24"/>
        </w:rPr>
        <w:br/>
      </w:r>
      <w:r w:rsidR="00295AED">
        <w:rPr>
          <w:rFonts w:ascii="Arial" w:hAnsi="Arial" w:cs="Arial"/>
          <w:b/>
          <w:sz w:val="24"/>
          <w:szCs w:val="24"/>
        </w:rPr>
        <w:br/>
      </w:r>
      <w:r w:rsidR="00A56243">
        <w:rPr>
          <w:rFonts w:ascii="Arial" w:hAnsi="Arial" w:cs="Arial"/>
          <w:b/>
          <w:szCs w:val="24"/>
        </w:rPr>
        <w:t xml:space="preserve">Kunst erleben mitten in der Corona-Pandemie? Aber sicher! </w:t>
      </w:r>
      <w:r w:rsidRPr="009C7D10">
        <w:rPr>
          <w:rFonts w:ascii="Arial" w:hAnsi="Arial" w:cs="Arial"/>
          <w:b/>
          <w:szCs w:val="24"/>
        </w:rPr>
        <w:t>Mit einer kreativen Idee ermöglichte das Museum Barberini seinen Gästen auch während de</w:t>
      </w:r>
      <w:r w:rsidR="00A56243">
        <w:rPr>
          <w:rFonts w:ascii="Arial" w:hAnsi="Arial" w:cs="Arial"/>
          <w:b/>
          <w:szCs w:val="24"/>
        </w:rPr>
        <w:t>s</w:t>
      </w:r>
      <w:r w:rsidRPr="009C7D10">
        <w:rPr>
          <w:rFonts w:ascii="Arial" w:hAnsi="Arial" w:cs="Arial"/>
          <w:b/>
          <w:szCs w:val="24"/>
        </w:rPr>
        <w:t xml:space="preserve"> </w:t>
      </w:r>
      <w:proofErr w:type="spellStart"/>
      <w:r w:rsidR="00A56243">
        <w:rPr>
          <w:rFonts w:ascii="Arial" w:hAnsi="Arial" w:cs="Arial"/>
          <w:b/>
          <w:szCs w:val="24"/>
        </w:rPr>
        <w:t>Lockdowns</w:t>
      </w:r>
      <w:proofErr w:type="spellEnd"/>
      <w:r w:rsidRPr="009C7D10">
        <w:rPr>
          <w:rFonts w:ascii="Arial" w:hAnsi="Arial" w:cs="Arial"/>
          <w:b/>
          <w:szCs w:val="24"/>
        </w:rPr>
        <w:t xml:space="preserve"> das volle Museumserlebnis: In der „Barberini Live Tour“, einem virtuellen Besuch der Ausstellung mit einem erfahrenen Guide, konnten </w:t>
      </w:r>
      <w:r w:rsidR="00A56243">
        <w:rPr>
          <w:rFonts w:ascii="Arial" w:hAnsi="Arial" w:cs="Arial"/>
          <w:b/>
          <w:szCs w:val="24"/>
        </w:rPr>
        <w:t>Besucherinnen und</w:t>
      </w:r>
      <w:r w:rsidRPr="009C7D10">
        <w:rPr>
          <w:rFonts w:ascii="Arial" w:hAnsi="Arial" w:cs="Arial"/>
          <w:b/>
          <w:szCs w:val="24"/>
        </w:rPr>
        <w:t xml:space="preserve"> Besucher die Ausstellung „</w:t>
      </w:r>
      <w:proofErr w:type="spellStart"/>
      <w:r w:rsidRPr="009C7D10">
        <w:rPr>
          <w:rFonts w:ascii="Arial" w:hAnsi="Arial" w:cs="Arial"/>
          <w:b/>
          <w:szCs w:val="24"/>
        </w:rPr>
        <w:t>Monet.Orte</w:t>
      </w:r>
      <w:proofErr w:type="spellEnd"/>
      <w:r w:rsidRPr="009C7D10">
        <w:rPr>
          <w:rFonts w:ascii="Arial" w:hAnsi="Arial" w:cs="Arial"/>
          <w:b/>
          <w:szCs w:val="24"/>
        </w:rPr>
        <w:t>“ in vollem Umfang genießen.</w:t>
      </w:r>
      <w:r w:rsidR="00295AED">
        <w:rPr>
          <w:rFonts w:ascii="Arial" w:hAnsi="Arial" w:cs="Arial"/>
          <w:b/>
          <w:szCs w:val="24"/>
        </w:rPr>
        <w:br/>
      </w:r>
      <w:r w:rsidR="00295AED">
        <w:rPr>
          <w:rFonts w:ascii="Arial" w:hAnsi="Arial" w:cs="Arial"/>
          <w:b/>
          <w:szCs w:val="24"/>
        </w:rPr>
        <w:br/>
      </w:r>
      <w:r w:rsidRPr="00A56243">
        <w:rPr>
          <w:rFonts w:ascii="Arial" w:hAnsi="Arial" w:cs="Arial"/>
          <w:szCs w:val="24"/>
        </w:rPr>
        <w:t>Die Begeisterung für das neue Format zeigt</w:t>
      </w:r>
      <w:r w:rsidR="003B0ED8">
        <w:rPr>
          <w:rFonts w:ascii="Arial" w:hAnsi="Arial" w:cs="Arial"/>
          <w:szCs w:val="24"/>
        </w:rPr>
        <w:t>e</w:t>
      </w:r>
      <w:r w:rsidRPr="00A56243">
        <w:rPr>
          <w:rFonts w:ascii="Arial" w:hAnsi="Arial" w:cs="Arial"/>
          <w:szCs w:val="24"/>
        </w:rPr>
        <w:t xml:space="preserve"> sich sehr </w:t>
      </w:r>
      <w:r w:rsidR="003B0ED8">
        <w:rPr>
          <w:rFonts w:ascii="Arial" w:hAnsi="Arial" w:cs="Arial"/>
          <w:szCs w:val="24"/>
        </w:rPr>
        <w:t>deutlich</w:t>
      </w:r>
      <w:r w:rsidRPr="00A56243">
        <w:rPr>
          <w:rFonts w:ascii="Arial" w:hAnsi="Arial" w:cs="Arial"/>
          <w:szCs w:val="24"/>
        </w:rPr>
        <w:t xml:space="preserve">. Während der Ausstellungszeit </w:t>
      </w:r>
      <w:r w:rsidR="003B0ED8">
        <w:rPr>
          <w:rFonts w:ascii="Arial" w:hAnsi="Arial" w:cs="Arial"/>
          <w:szCs w:val="24"/>
        </w:rPr>
        <w:t>wurde</w:t>
      </w:r>
      <w:r w:rsidRPr="00A56243">
        <w:rPr>
          <w:rFonts w:ascii="Arial" w:hAnsi="Arial" w:cs="Arial"/>
          <w:szCs w:val="24"/>
        </w:rPr>
        <w:t xml:space="preserve"> die Website allein 1,8 Millionen </w:t>
      </w:r>
      <w:r w:rsidR="003B0ED8">
        <w:rPr>
          <w:rFonts w:ascii="Arial" w:hAnsi="Arial" w:cs="Arial"/>
          <w:szCs w:val="24"/>
        </w:rPr>
        <w:t>Mal geklickt</w:t>
      </w:r>
      <w:r w:rsidRPr="00A56243">
        <w:rPr>
          <w:rFonts w:ascii="Arial" w:hAnsi="Arial" w:cs="Arial"/>
          <w:szCs w:val="24"/>
        </w:rPr>
        <w:t>. Neben der digitalen Ausstellung entstanden in Zusammenarbeit mit langjährigen Partnern weitere Projekte, die den Gästen auch während der Krisenzeit Kultur vermittelten.</w:t>
      </w:r>
      <w:r w:rsidR="00295AED">
        <w:rPr>
          <w:rFonts w:ascii="Arial" w:hAnsi="Arial" w:cs="Arial"/>
          <w:szCs w:val="24"/>
        </w:rPr>
        <w:br/>
      </w:r>
      <w:r w:rsidR="00295AED">
        <w:rPr>
          <w:rFonts w:ascii="Arial" w:hAnsi="Arial" w:cs="Arial"/>
          <w:szCs w:val="24"/>
        </w:rPr>
        <w:br/>
      </w:r>
      <w:proofErr w:type="spellStart"/>
      <w:r w:rsidR="00534BE4">
        <w:rPr>
          <w:rFonts w:ascii="Arial" w:hAnsi="Arial" w:cs="Arial"/>
          <w:b/>
          <w:szCs w:val="24"/>
        </w:rPr>
        <w:t>Social</w:t>
      </w:r>
      <w:proofErr w:type="spellEnd"/>
      <w:r w:rsidR="00534BE4">
        <w:rPr>
          <w:rFonts w:ascii="Arial" w:hAnsi="Arial" w:cs="Arial"/>
          <w:b/>
          <w:szCs w:val="24"/>
        </w:rPr>
        <w:t>-Media-Angebot ausgeweitet</w:t>
      </w:r>
      <w:r w:rsidR="00295AED">
        <w:rPr>
          <w:rFonts w:ascii="Arial" w:hAnsi="Arial" w:cs="Arial"/>
          <w:b/>
          <w:szCs w:val="24"/>
        </w:rPr>
        <w:br/>
      </w:r>
      <w:r w:rsidR="003B0ED8">
        <w:rPr>
          <w:rFonts w:ascii="Arial" w:hAnsi="Arial" w:cs="Arial"/>
          <w:szCs w:val="24"/>
        </w:rPr>
        <w:t>So wurde i</w:t>
      </w:r>
      <w:r w:rsidR="003B0ED8" w:rsidRPr="003B0ED8">
        <w:rPr>
          <w:rFonts w:ascii="Arial" w:hAnsi="Arial" w:cs="Arial"/>
          <w:szCs w:val="24"/>
        </w:rPr>
        <w:t xml:space="preserve">n Zusammenarbeit mit der Kammerakademie Potsdam </w:t>
      </w:r>
      <w:r w:rsidR="003B0ED8">
        <w:rPr>
          <w:rFonts w:ascii="Arial" w:hAnsi="Arial" w:cs="Arial"/>
          <w:szCs w:val="24"/>
        </w:rPr>
        <w:t>unter anderem</w:t>
      </w:r>
      <w:r w:rsidR="003B0ED8" w:rsidRPr="003B0ED8">
        <w:rPr>
          <w:rFonts w:ascii="Arial" w:hAnsi="Arial" w:cs="Arial"/>
          <w:szCs w:val="24"/>
        </w:rPr>
        <w:t xml:space="preserve"> ein Gesprächskonzert, das</w:t>
      </w:r>
      <w:r w:rsidR="003B0ED8">
        <w:rPr>
          <w:rFonts w:ascii="Arial" w:hAnsi="Arial" w:cs="Arial"/>
          <w:szCs w:val="24"/>
        </w:rPr>
        <w:t xml:space="preserve"> </w:t>
      </w:r>
      <w:r w:rsidR="003B0ED8" w:rsidRPr="003B0ED8">
        <w:rPr>
          <w:rFonts w:ascii="Arial" w:hAnsi="Arial" w:cs="Arial"/>
          <w:szCs w:val="24"/>
        </w:rPr>
        <w:t xml:space="preserve">außerhalb der Krisenzeit im Barberini stattfindet, digital verfügbar gemacht. Mit </w:t>
      </w:r>
      <w:r w:rsidR="003B0ED8">
        <w:rPr>
          <w:rFonts w:ascii="Arial" w:hAnsi="Arial" w:cs="Arial"/>
          <w:szCs w:val="24"/>
        </w:rPr>
        <w:t xml:space="preserve">dem Sender </w:t>
      </w:r>
      <w:proofErr w:type="spellStart"/>
      <w:r w:rsidR="003B0ED8" w:rsidRPr="003B0ED8">
        <w:rPr>
          <w:rFonts w:ascii="Arial" w:hAnsi="Arial" w:cs="Arial"/>
          <w:szCs w:val="24"/>
        </w:rPr>
        <w:t>rbbKultur</w:t>
      </w:r>
      <w:proofErr w:type="spellEnd"/>
      <w:r w:rsidR="003B0ED8" w:rsidRPr="003B0ED8">
        <w:rPr>
          <w:rFonts w:ascii="Arial" w:hAnsi="Arial" w:cs="Arial"/>
          <w:szCs w:val="24"/>
        </w:rPr>
        <w:t xml:space="preserve"> ist</w:t>
      </w:r>
      <w:r w:rsidR="003B0ED8">
        <w:rPr>
          <w:rFonts w:ascii="Arial" w:hAnsi="Arial" w:cs="Arial"/>
          <w:szCs w:val="24"/>
        </w:rPr>
        <w:t xml:space="preserve"> zudem </w:t>
      </w:r>
      <w:r w:rsidR="003B0ED8" w:rsidRPr="003B0ED8">
        <w:rPr>
          <w:rFonts w:ascii="Arial" w:hAnsi="Arial" w:cs="Arial"/>
          <w:szCs w:val="24"/>
        </w:rPr>
        <w:t xml:space="preserve">ein gefilmter Kuratoren-Rundgang durch das Museum entstanden. Durch die </w:t>
      </w:r>
      <w:proofErr w:type="spellStart"/>
      <w:r w:rsidR="003B0ED8" w:rsidRPr="003B0ED8">
        <w:rPr>
          <w:rFonts w:ascii="Arial" w:hAnsi="Arial" w:cs="Arial"/>
          <w:szCs w:val="24"/>
        </w:rPr>
        <w:t>Social</w:t>
      </w:r>
      <w:proofErr w:type="spellEnd"/>
      <w:r w:rsidR="00534BE4">
        <w:rPr>
          <w:rFonts w:ascii="Arial" w:hAnsi="Arial" w:cs="Arial"/>
          <w:szCs w:val="24"/>
        </w:rPr>
        <w:t>-</w:t>
      </w:r>
      <w:r w:rsidR="003B0ED8" w:rsidRPr="003B0ED8">
        <w:rPr>
          <w:rFonts w:ascii="Arial" w:hAnsi="Arial" w:cs="Arial"/>
          <w:szCs w:val="24"/>
        </w:rPr>
        <w:t>Media</w:t>
      </w:r>
      <w:r w:rsidR="00534BE4">
        <w:rPr>
          <w:rFonts w:ascii="Arial" w:hAnsi="Arial" w:cs="Arial"/>
          <w:szCs w:val="24"/>
        </w:rPr>
        <w:t>-</w:t>
      </w:r>
      <w:r w:rsidR="003B0ED8" w:rsidRPr="003B0ED8">
        <w:rPr>
          <w:rFonts w:ascii="Arial" w:hAnsi="Arial" w:cs="Arial"/>
          <w:szCs w:val="24"/>
        </w:rPr>
        <w:t>Serien #</w:t>
      </w:r>
      <w:proofErr w:type="spellStart"/>
      <w:r w:rsidR="003B0ED8" w:rsidRPr="003B0ED8">
        <w:rPr>
          <w:rFonts w:ascii="Arial" w:hAnsi="Arial" w:cs="Arial"/>
          <w:szCs w:val="24"/>
        </w:rPr>
        <w:t>curatorspick</w:t>
      </w:r>
      <w:proofErr w:type="spellEnd"/>
      <w:r w:rsidR="003B0ED8" w:rsidRPr="003B0ED8">
        <w:rPr>
          <w:rFonts w:ascii="Arial" w:hAnsi="Arial" w:cs="Arial"/>
          <w:szCs w:val="24"/>
        </w:rPr>
        <w:t xml:space="preserve"> und #</w:t>
      </w:r>
      <w:proofErr w:type="spellStart"/>
      <w:r w:rsidR="003B0ED8" w:rsidRPr="003B0ED8">
        <w:rPr>
          <w:rFonts w:ascii="Arial" w:hAnsi="Arial" w:cs="Arial"/>
          <w:szCs w:val="24"/>
        </w:rPr>
        <w:t>barberiniartworks</w:t>
      </w:r>
      <w:proofErr w:type="spellEnd"/>
      <w:r w:rsidR="003B0ED8" w:rsidRPr="003B0ED8">
        <w:rPr>
          <w:rFonts w:ascii="Arial" w:hAnsi="Arial" w:cs="Arial"/>
          <w:szCs w:val="24"/>
        </w:rPr>
        <w:t xml:space="preserve"> wurden die internationalen Leihgeber der</w:t>
      </w:r>
      <w:r w:rsidR="00534BE4" w:rsidRPr="00534BE4">
        <w:rPr>
          <w:rFonts w:ascii="Arial" w:hAnsi="Arial" w:cs="Arial"/>
          <w:szCs w:val="24"/>
        </w:rPr>
        <w:t xml:space="preserve"> </w:t>
      </w:r>
      <w:r w:rsidR="00534BE4" w:rsidRPr="003B0ED8">
        <w:rPr>
          <w:rFonts w:ascii="Arial" w:hAnsi="Arial" w:cs="Arial"/>
          <w:szCs w:val="24"/>
        </w:rPr>
        <w:t>Ausstellungsstücke</w:t>
      </w:r>
      <w:r w:rsidR="00534BE4">
        <w:rPr>
          <w:rFonts w:ascii="Arial" w:hAnsi="Arial" w:cs="Arial"/>
          <w:szCs w:val="24"/>
        </w:rPr>
        <w:t xml:space="preserve"> für die Monet-Schau </w:t>
      </w:r>
      <w:r w:rsidR="003B0ED8" w:rsidRPr="003B0ED8">
        <w:rPr>
          <w:rFonts w:ascii="Arial" w:hAnsi="Arial" w:cs="Arial"/>
          <w:szCs w:val="24"/>
        </w:rPr>
        <w:t>vorgestellt und erfuhren damit zusätzliche</w:t>
      </w:r>
      <w:r w:rsidR="00534BE4">
        <w:rPr>
          <w:rFonts w:ascii="Arial" w:hAnsi="Arial" w:cs="Arial"/>
          <w:szCs w:val="24"/>
        </w:rPr>
        <w:t xml:space="preserve"> </w:t>
      </w:r>
      <w:r w:rsidR="003B0ED8" w:rsidRPr="003B0ED8">
        <w:rPr>
          <w:rFonts w:ascii="Arial" w:hAnsi="Arial" w:cs="Arial"/>
          <w:szCs w:val="24"/>
        </w:rPr>
        <w:t xml:space="preserve">Aufmerksamkeit. </w:t>
      </w:r>
      <w:r w:rsidR="00534BE4">
        <w:rPr>
          <w:rFonts w:ascii="Arial" w:hAnsi="Arial" w:cs="Arial"/>
          <w:szCs w:val="24"/>
        </w:rPr>
        <w:t>Und u</w:t>
      </w:r>
      <w:r w:rsidR="003B0ED8" w:rsidRPr="003B0ED8">
        <w:rPr>
          <w:rFonts w:ascii="Arial" w:hAnsi="Arial" w:cs="Arial"/>
          <w:szCs w:val="24"/>
        </w:rPr>
        <w:t>nter #</w:t>
      </w:r>
      <w:proofErr w:type="spellStart"/>
      <w:r w:rsidR="003B0ED8" w:rsidRPr="003B0ED8">
        <w:rPr>
          <w:rFonts w:ascii="Arial" w:hAnsi="Arial" w:cs="Arial"/>
          <w:szCs w:val="24"/>
        </w:rPr>
        <w:t>barberinisundaytrip</w:t>
      </w:r>
      <w:proofErr w:type="spellEnd"/>
      <w:r w:rsidR="003B0ED8" w:rsidRPr="003B0ED8">
        <w:rPr>
          <w:rFonts w:ascii="Arial" w:hAnsi="Arial" w:cs="Arial"/>
          <w:szCs w:val="24"/>
        </w:rPr>
        <w:t xml:space="preserve"> wurde jeden Sonntag das digitale Angebot</w:t>
      </w:r>
      <w:r w:rsidR="00534BE4">
        <w:rPr>
          <w:rFonts w:ascii="Arial" w:hAnsi="Arial" w:cs="Arial"/>
          <w:szCs w:val="24"/>
        </w:rPr>
        <w:t xml:space="preserve"> </w:t>
      </w:r>
      <w:r w:rsidR="003B0ED8" w:rsidRPr="003B0ED8">
        <w:rPr>
          <w:rFonts w:ascii="Arial" w:hAnsi="Arial" w:cs="Arial"/>
          <w:szCs w:val="24"/>
        </w:rPr>
        <w:t>eines Kulturpartners vorgestellt</w:t>
      </w:r>
      <w:r w:rsidR="00534BE4">
        <w:rPr>
          <w:rFonts w:ascii="Arial" w:hAnsi="Arial" w:cs="Arial"/>
          <w:szCs w:val="24"/>
        </w:rPr>
        <w:t>.</w:t>
      </w:r>
      <w:r w:rsidR="00295AED">
        <w:rPr>
          <w:rFonts w:ascii="Arial" w:hAnsi="Arial" w:cs="Arial"/>
          <w:szCs w:val="24"/>
        </w:rPr>
        <w:br/>
      </w:r>
      <w:r w:rsidR="00295AED">
        <w:rPr>
          <w:rFonts w:ascii="Arial" w:hAnsi="Arial" w:cs="Arial"/>
          <w:szCs w:val="24"/>
        </w:rPr>
        <w:br/>
      </w:r>
      <w:r w:rsidR="00DC38D0" w:rsidRPr="00DC38D0">
        <w:rPr>
          <w:rFonts w:ascii="Arial" w:hAnsi="Arial" w:cs="Arial"/>
          <w:szCs w:val="24"/>
        </w:rPr>
        <w:t xml:space="preserve">Mit der „Barberini Live Tour“ ist </w:t>
      </w:r>
      <w:r w:rsidR="00DC38D0">
        <w:rPr>
          <w:rFonts w:ascii="Arial" w:hAnsi="Arial" w:cs="Arial"/>
          <w:szCs w:val="24"/>
        </w:rPr>
        <w:t xml:space="preserve">darüber hinaus </w:t>
      </w:r>
      <w:r w:rsidR="00DC38D0" w:rsidRPr="00DC38D0">
        <w:rPr>
          <w:rFonts w:ascii="Arial" w:hAnsi="Arial" w:cs="Arial"/>
          <w:szCs w:val="24"/>
        </w:rPr>
        <w:t>ein gänzlich neues Angebot entstanden, das auch nach de</w:t>
      </w:r>
      <w:r w:rsidR="00DC38D0">
        <w:rPr>
          <w:rFonts w:ascii="Arial" w:hAnsi="Arial" w:cs="Arial"/>
          <w:szCs w:val="24"/>
        </w:rPr>
        <w:t xml:space="preserve">m </w:t>
      </w:r>
      <w:proofErr w:type="spellStart"/>
      <w:r w:rsidR="00DC38D0">
        <w:rPr>
          <w:rFonts w:ascii="Arial" w:hAnsi="Arial" w:cs="Arial"/>
          <w:szCs w:val="24"/>
        </w:rPr>
        <w:t>Lockdown</w:t>
      </w:r>
      <w:proofErr w:type="spellEnd"/>
      <w:r w:rsidR="00DC38D0" w:rsidRPr="00DC38D0">
        <w:rPr>
          <w:rFonts w:ascii="Arial" w:hAnsi="Arial" w:cs="Arial"/>
          <w:szCs w:val="24"/>
        </w:rPr>
        <w:t xml:space="preserve"> weiter fortgeführt und auf andere Ausstellungen ausgeweitet werden soll. Neben der</w:t>
      </w:r>
      <w:r w:rsidR="00DC38D0">
        <w:rPr>
          <w:rFonts w:ascii="Arial" w:hAnsi="Arial" w:cs="Arial"/>
          <w:szCs w:val="24"/>
        </w:rPr>
        <w:t xml:space="preserve"> </w:t>
      </w:r>
      <w:r w:rsidR="00DC38D0" w:rsidRPr="00DC38D0">
        <w:rPr>
          <w:rFonts w:ascii="Arial" w:hAnsi="Arial" w:cs="Arial"/>
          <w:szCs w:val="24"/>
        </w:rPr>
        <w:t>Live</w:t>
      </w:r>
      <w:r w:rsidR="00DC38D0">
        <w:rPr>
          <w:rFonts w:ascii="Arial" w:hAnsi="Arial" w:cs="Arial"/>
          <w:szCs w:val="24"/>
        </w:rPr>
        <w:t>-</w:t>
      </w:r>
      <w:r w:rsidR="00DC38D0" w:rsidRPr="00DC38D0">
        <w:rPr>
          <w:rFonts w:ascii="Arial" w:hAnsi="Arial" w:cs="Arial"/>
          <w:szCs w:val="24"/>
        </w:rPr>
        <w:t>Tour umfasste das digitale Angebot des Barberini zudem Online-Yoga-Kurse und</w:t>
      </w:r>
      <w:r w:rsidR="00DC38D0">
        <w:rPr>
          <w:rFonts w:ascii="Arial" w:hAnsi="Arial" w:cs="Arial"/>
          <w:szCs w:val="24"/>
        </w:rPr>
        <w:t xml:space="preserve"> </w:t>
      </w:r>
      <w:r w:rsidR="00DC38D0" w:rsidRPr="00DC38D0">
        <w:rPr>
          <w:rFonts w:ascii="Arial" w:hAnsi="Arial" w:cs="Arial"/>
          <w:szCs w:val="24"/>
        </w:rPr>
        <w:t xml:space="preserve">Bildbesprechungen der </w:t>
      </w:r>
      <w:r w:rsidR="00DC38D0">
        <w:rPr>
          <w:rFonts w:ascii="Arial" w:hAnsi="Arial" w:cs="Arial"/>
          <w:szCs w:val="24"/>
        </w:rPr>
        <w:t>„</w:t>
      </w:r>
      <w:r w:rsidR="00DC38D0" w:rsidRPr="00DC38D0">
        <w:rPr>
          <w:rFonts w:ascii="Arial" w:hAnsi="Arial" w:cs="Arial"/>
          <w:szCs w:val="24"/>
        </w:rPr>
        <w:t>Barberini Kids</w:t>
      </w:r>
      <w:r w:rsidR="00DC38D0">
        <w:rPr>
          <w:rFonts w:ascii="Arial" w:hAnsi="Arial" w:cs="Arial"/>
          <w:szCs w:val="24"/>
        </w:rPr>
        <w:t>“, einem speziellen Angebot für Kinder und Jugendliche</w:t>
      </w:r>
      <w:r w:rsidR="00DC38D0" w:rsidRPr="00DC38D0">
        <w:rPr>
          <w:rFonts w:ascii="Arial" w:hAnsi="Arial" w:cs="Arial"/>
          <w:szCs w:val="24"/>
        </w:rPr>
        <w:t>. Besonders die sozialen Medien halfen bei der</w:t>
      </w:r>
      <w:r w:rsidR="00DC38D0">
        <w:rPr>
          <w:rFonts w:ascii="Arial" w:hAnsi="Arial" w:cs="Arial"/>
          <w:szCs w:val="24"/>
        </w:rPr>
        <w:t xml:space="preserve"> </w:t>
      </w:r>
      <w:r w:rsidR="00DC38D0" w:rsidRPr="00DC38D0">
        <w:rPr>
          <w:rFonts w:ascii="Arial" w:hAnsi="Arial" w:cs="Arial"/>
          <w:szCs w:val="24"/>
        </w:rPr>
        <w:t xml:space="preserve">Bewerbung </w:t>
      </w:r>
      <w:r w:rsidR="00DC38D0">
        <w:rPr>
          <w:rFonts w:ascii="Arial" w:hAnsi="Arial" w:cs="Arial"/>
          <w:szCs w:val="24"/>
        </w:rPr>
        <w:t>dieser</w:t>
      </w:r>
      <w:r w:rsidR="00DC38D0" w:rsidRPr="00DC38D0">
        <w:rPr>
          <w:rFonts w:ascii="Arial" w:hAnsi="Arial" w:cs="Arial"/>
          <w:szCs w:val="24"/>
        </w:rPr>
        <w:t xml:space="preserve"> Angebote. Zusätzlich wurden auch </w:t>
      </w:r>
      <w:proofErr w:type="spellStart"/>
      <w:r w:rsidR="00DC38D0" w:rsidRPr="00DC38D0">
        <w:rPr>
          <w:rFonts w:ascii="Arial" w:hAnsi="Arial" w:cs="Arial"/>
          <w:szCs w:val="24"/>
        </w:rPr>
        <w:t>Storytelling</w:t>
      </w:r>
      <w:proofErr w:type="spellEnd"/>
      <w:r w:rsidR="00DC38D0" w:rsidRPr="00DC38D0">
        <w:rPr>
          <w:rFonts w:ascii="Arial" w:hAnsi="Arial" w:cs="Arial"/>
          <w:szCs w:val="24"/>
        </w:rPr>
        <w:t>-Projekte und „</w:t>
      </w:r>
      <w:proofErr w:type="spellStart"/>
      <w:r w:rsidR="00DC38D0" w:rsidRPr="00DC38D0">
        <w:rPr>
          <w:rFonts w:ascii="Arial" w:hAnsi="Arial" w:cs="Arial"/>
          <w:szCs w:val="24"/>
        </w:rPr>
        <w:t>Sponsored</w:t>
      </w:r>
      <w:proofErr w:type="spellEnd"/>
      <w:r w:rsidR="00DC38D0">
        <w:rPr>
          <w:rFonts w:ascii="Arial" w:hAnsi="Arial" w:cs="Arial"/>
          <w:szCs w:val="24"/>
        </w:rPr>
        <w:t xml:space="preserve"> </w:t>
      </w:r>
      <w:r w:rsidR="00DC38D0" w:rsidRPr="00DC38D0">
        <w:rPr>
          <w:rFonts w:ascii="Arial" w:hAnsi="Arial" w:cs="Arial"/>
          <w:szCs w:val="24"/>
        </w:rPr>
        <w:t>Posts“ verwendet, um die Bekanntheit des Museums und seines Angebots weiter zu steigern</w:t>
      </w:r>
      <w:r w:rsidR="00DC38D0">
        <w:rPr>
          <w:rFonts w:ascii="Arial" w:hAnsi="Arial" w:cs="Arial"/>
          <w:szCs w:val="24"/>
        </w:rPr>
        <w:t>.</w:t>
      </w:r>
      <w:r w:rsidR="00295AED">
        <w:rPr>
          <w:rFonts w:ascii="Arial" w:hAnsi="Arial" w:cs="Arial"/>
          <w:szCs w:val="24"/>
        </w:rPr>
        <w:br/>
      </w:r>
      <w:bookmarkStart w:id="0" w:name="_GoBack"/>
      <w:bookmarkEnd w:id="0"/>
      <w:r w:rsidR="00295AED">
        <w:rPr>
          <w:rFonts w:ascii="Arial" w:hAnsi="Arial" w:cs="Arial"/>
          <w:szCs w:val="24"/>
        </w:rPr>
        <w:br/>
      </w:r>
      <w:r w:rsidR="00B349D7">
        <w:rPr>
          <w:rFonts w:ascii="Arial" w:hAnsi="Arial" w:cs="Arial"/>
          <w:b/>
          <w:szCs w:val="24"/>
        </w:rPr>
        <w:t>Weitere Informationen:</w:t>
      </w:r>
      <w:r w:rsidR="00B349D7">
        <w:rPr>
          <w:rFonts w:ascii="Arial" w:hAnsi="Arial" w:cs="Arial"/>
          <w:b/>
          <w:szCs w:val="24"/>
        </w:rPr>
        <w:br/>
      </w:r>
      <w:r w:rsidRPr="009C7D10">
        <w:rPr>
          <w:rStyle w:val="Hyperlink"/>
          <w:rFonts w:ascii="Arial" w:hAnsi="Arial" w:cs="Arial"/>
          <w:szCs w:val="24"/>
        </w:rPr>
        <w:t>www.museum-barberini.com</w:t>
      </w:r>
      <w:r>
        <w:br/>
      </w:r>
      <w:hyperlink r:id="rId6" w:history="1">
        <w:r w:rsidR="00B349D7">
          <w:rPr>
            <w:rStyle w:val="Hyperlink"/>
            <w:rFonts w:ascii="Arial" w:hAnsi="Arial" w:cs="Arial"/>
            <w:szCs w:val="24"/>
          </w:rPr>
          <w:t>www.tourismuspreis-brandenburg.de</w:t>
        </w:r>
      </w:hyperlink>
      <w:r w:rsidR="00B349D7">
        <w:rPr>
          <w:rFonts w:ascii="Arial" w:hAnsi="Arial" w:cs="Arial"/>
          <w:szCs w:val="24"/>
        </w:rPr>
        <w:t xml:space="preserve">   </w:t>
      </w:r>
    </w:p>
    <w:p w:rsidR="00B349D7" w:rsidRPr="000958DC" w:rsidRDefault="00B349D7" w:rsidP="00295AED">
      <w:pPr>
        <w:spacing w:line="240" w:lineRule="auto"/>
        <w:rPr>
          <w:lang w:eastAsia="de-DE"/>
        </w:rPr>
      </w:pPr>
    </w:p>
    <w:sectPr w:rsidR="00B349D7" w:rsidRPr="000958DC" w:rsidSect="000958DC">
      <w:headerReference w:type="default" r:id="rId7"/>
      <w:footerReference w:type="default" r:id="rId8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BE4" w:rsidRDefault="00534BE4" w:rsidP="00976D96">
      <w:pPr>
        <w:spacing w:after="0" w:line="240" w:lineRule="auto"/>
      </w:pPr>
      <w:r>
        <w:separator/>
      </w:r>
    </w:p>
  </w:endnote>
  <w:endnote w:type="continuationSeparator" w:id="0">
    <w:p w:rsidR="00534BE4" w:rsidRDefault="00534BE4" w:rsidP="00976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E4" w:rsidRDefault="00534BE4" w:rsidP="000958DC">
    <w:pPr>
      <w:pStyle w:val="Textkrper22"/>
      <w:suppressAutoHyphens/>
      <w:rPr>
        <w:rFonts w:ascii="Arial" w:eastAsiaTheme="minorHAnsi" w:hAnsi="Arial" w:cs="Arial"/>
        <w:sz w:val="18"/>
        <w:szCs w:val="18"/>
        <w:lang w:eastAsia="en-US"/>
      </w:rPr>
    </w:pPr>
  </w:p>
  <w:p w:rsidR="00534BE4" w:rsidRPr="000958DC" w:rsidRDefault="00534BE4" w:rsidP="000958DC">
    <w:pPr>
      <w:pStyle w:val="Textkrper22"/>
      <w:suppressAutoHyphens/>
      <w:rPr>
        <w:rFonts w:ascii="Arial" w:hAnsi="Arial" w:cs="Arial"/>
        <w:b w:val="0"/>
      </w:rPr>
    </w:pPr>
    <w:r w:rsidRPr="002F1E5A">
      <w:rPr>
        <w:rFonts w:ascii="Arial" w:eastAsiaTheme="minorHAnsi" w:hAnsi="Arial" w:cs="Arial"/>
        <w:sz w:val="18"/>
        <w:szCs w:val="18"/>
        <w:lang w:eastAsia="en-US"/>
      </w:rPr>
      <w:t>TMB Tourismus-Marketing Brandenburg GmbH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Am Neuen Markt 1, 14467 Potsdam, Amtsgericht Potsdam HRB 11403 | </w:t>
    </w:r>
    <w:proofErr w:type="spellStart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>USt-IdNr</w:t>
    </w:r>
    <w:proofErr w:type="spellEnd"/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.: DE194533636 | Vorsitzender des Aufsichtsrats: Staatssekretär Hendrik Fischer | Geschäftsführer: Dieter Hütte </w:t>
    </w:r>
    <w:r w:rsidRPr="002F1E5A">
      <w:rPr>
        <w:rFonts w:ascii="Arial" w:eastAsiaTheme="minorHAnsi" w:hAnsi="Arial" w:cs="Arial"/>
        <w:sz w:val="18"/>
        <w:szCs w:val="18"/>
        <w:lang w:eastAsia="en-US"/>
      </w:rPr>
      <w:t xml:space="preserve">Pressekontakt: </w:t>
    </w:r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Unternehmenskommunikation, Birgit Kunkel &amp; Patrick Kastner, Telefon 0331/298 73-24, E-Mail: </w:t>
    </w:r>
    <w:hyperlink r:id="rId1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presse@reiseland-brandenburg.de</w:t>
      </w:r>
    </w:hyperlink>
    <w:r w:rsidRPr="002F1E5A">
      <w:rPr>
        <w:rFonts w:ascii="Arial" w:eastAsiaTheme="minorHAnsi" w:hAnsi="Arial" w:cs="Arial"/>
        <w:b w:val="0"/>
        <w:sz w:val="18"/>
        <w:szCs w:val="18"/>
        <w:lang w:eastAsia="en-US"/>
      </w:rPr>
      <w:t xml:space="preserve">, </w:t>
    </w:r>
    <w:hyperlink r:id="rId2" w:history="1">
      <w:r w:rsidRPr="002F1E5A">
        <w:rPr>
          <w:rFonts w:ascii="Arial" w:eastAsiaTheme="minorHAnsi" w:hAnsi="Arial" w:cs="Arial"/>
          <w:b w:val="0"/>
          <w:color w:val="0000FF"/>
          <w:sz w:val="18"/>
          <w:szCs w:val="18"/>
          <w:u w:val="single"/>
          <w:lang w:eastAsia="en-US"/>
        </w:rPr>
        <w:t>www.reiseland-brandenburg.de</w:t>
      </w:r>
    </w:hyperlink>
  </w:p>
  <w:p w:rsidR="00534BE4" w:rsidRDefault="00534B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BE4" w:rsidRDefault="00534BE4" w:rsidP="00976D96">
      <w:pPr>
        <w:spacing w:after="0" w:line="240" w:lineRule="auto"/>
      </w:pPr>
      <w:r>
        <w:separator/>
      </w:r>
    </w:p>
  </w:footnote>
  <w:footnote w:type="continuationSeparator" w:id="0">
    <w:p w:rsidR="00534BE4" w:rsidRDefault="00534BE4" w:rsidP="00976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BE4" w:rsidRDefault="00534BE4" w:rsidP="00976D96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090DE57C" wp14:editId="75296A62">
          <wp:extent cx="1874603" cy="900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nburg_Logo_pos-Blue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60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4BE4" w:rsidRDefault="00534B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96"/>
    <w:rsid w:val="00043F90"/>
    <w:rsid w:val="000958DC"/>
    <w:rsid w:val="00153D7D"/>
    <w:rsid w:val="00170EC3"/>
    <w:rsid w:val="001C3465"/>
    <w:rsid w:val="00295AED"/>
    <w:rsid w:val="002F1E5A"/>
    <w:rsid w:val="003B0ED8"/>
    <w:rsid w:val="00534BE4"/>
    <w:rsid w:val="0067242D"/>
    <w:rsid w:val="0095285B"/>
    <w:rsid w:val="00976D96"/>
    <w:rsid w:val="009C7D10"/>
    <w:rsid w:val="00A56243"/>
    <w:rsid w:val="00B03C09"/>
    <w:rsid w:val="00B349D7"/>
    <w:rsid w:val="00DC38D0"/>
    <w:rsid w:val="00EB6604"/>
    <w:rsid w:val="00F05891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B4CA9D"/>
  <w15:chartTrackingRefBased/>
  <w15:docId w15:val="{FDA3249F-0362-480C-9735-FD54C38D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D96"/>
  </w:style>
  <w:style w:type="paragraph" w:styleId="Fuzeile">
    <w:name w:val="footer"/>
    <w:basedOn w:val="Standard"/>
    <w:link w:val="FuzeileZchn"/>
    <w:uiPriority w:val="99"/>
    <w:unhideWhenUsed/>
    <w:rsid w:val="00976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D96"/>
  </w:style>
  <w:style w:type="character" w:styleId="Hyperlink">
    <w:name w:val="Hyperlink"/>
    <w:uiPriority w:val="99"/>
    <w:unhideWhenUsed/>
    <w:rsid w:val="000958DC"/>
    <w:rPr>
      <w:color w:val="0000FF"/>
      <w:u w:val="single"/>
    </w:rPr>
  </w:style>
  <w:style w:type="paragraph" w:customStyle="1" w:styleId="Textkrper22">
    <w:name w:val="Textkörper 22"/>
    <w:basedOn w:val="Standard"/>
    <w:rsid w:val="000958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StoneSans" w:eastAsia="Times New Roman" w:hAnsi="StoneSans" w:cs="Times New Roman"/>
      <w:b/>
      <w:sz w:val="1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urismuspreis-brandenburg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iseland-brandenburg.de" TargetMode="External"/><Relationship Id="rId1" Type="http://schemas.openxmlformats.org/officeDocument/2006/relationships/hyperlink" Target="mailto:presse@reiseland-brandenburg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TMB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Kunkel, Birgit</dc:creator>
  <cp:keywords/>
  <dc:description/>
  <cp:lastModifiedBy>Kastner, Patrick</cp:lastModifiedBy>
  <cp:revision>14</cp:revision>
  <dcterms:created xsi:type="dcterms:W3CDTF">2018-06-29T09:00:00Z</dcterms:created>
  <dcterms:modified xsi:type="dcterms:W3CDTF">2020-10-06T10:06:00Z</dcterms:modified>
</cp:coreProperties>
</file>