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053A24" w14:textId="2F8B2BB2" w:rsidR="005921B5" w:rsidRPr="00233C9C" w:rsidRDefault="00926839" w:rsidP="0020658B">
      <w:pPr>
        <w:spacing w:after="240"/>
        <w:rPr>
          <w:rFonts w:eastAsia="Calibri" w:cs="Times New Roman"/>
          <w:sz w:val="40"/>
          <w:szCs w:val="40"/>
          <w:lang w:val="sv-SE" w:eastAsia="de-DE"/>
        </w:rPr>
      </w:pPr>
      <w:r w:rsidRPr="00233C9C">
        <w:rPr>
          <w:rFonts w:eastAsia="Calibri" w:cs="Times New Roman"/>
          <w:sz w:val="40"/>
          <w:szCs w:val="40"/>
          <w:lang w:val="sv-SE" w:eastAsia="de-DE"/>
        </w:rPr>
        <w:t>Inte bara jul</w:t>
      </w:r>
    </w:p>
    <w:p w14:paraId="54E8A4F1" w14:textId="1FBCFC7A" w:rsidR="005921B5" w:rsidRPr="00233C9C" w:rsidRDefault="00EF504F" w:rsidP="007C4561">
      <w:pPr>
        <w:spacing w:after="240"/>
        <w:rPr>
          <w:rFonts w:eastAsia="Calibri" w:cs="Times New Roman"/>
          <w:sz w:val="28"/>
          <w:szCs w:val="44"/>
          <w:lang w:val="sv-SE" w:eastAsia="de-DE"/>
        </w:rPr>
      </w:pPr>
      <w:r w:rsidRPr="00752E5A">
        <w:rPr>
          <w:rFonts w:eastAsia="Calibri" w:cs="Times New Roman"/>
          <w:noProof/>
          <w:sz w:val="28"/>
          <w:szCs w:val="44"/>
          <w:lang w:eastAsia="de-DE"/>
        </w:rPr>
        <w:drawing>
          <wp:anchor distT="0" distB="0" distL="114300" distR="114300" simplePos="0" relativeHeight="251663360" behindDoc="0" locked="0" layoutInCell="1" allowOverlap="1" wp14:anchorId="23A465D7" wp14:editId="42FA6D8C">
            <wp:simplePos x="0" y="0"/>
            <wp:positionH relativeFrom="margin">
              <wp:align>left</wp:align>
            </wp:positionH>
            <wp:positionV relativeFrom="paragraph">
              <wp:posOffset>367030</wp:posOffset>
            </wp:positionV>
            <wp:extent cx="1926590" cy="289560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6590" cy="2895600"/>
                    </a:xfrm>
                    <a:prstGeom prst="rect">
                      <a:avLst/>
                    </a:prstGeom>
                    <a:noFill/>
                  </pic:spPr>
                </pic:pic>
              </a:graphicData>
            </a:graphic>
            <wp14:sizeRelH relativeFrom="page">
              <wp14:pctWidth>0</wp14:pctWidth>
            </wp14:sizeRelH>
            <wp14:sizeRelV relativeFrom="page">
              <wp14:pctHeight>0</wp14:pctHeight>
            </wp14:sizeRelV>
          </wp:anchor>
        </w:drawing>
      </w:r>
      <w:r w:rsidR="00926839" w:rsidRPr="00233C9C">
        <w:rPr>
          <w:rFonts w:eastAsia="Calibri" w:cs="Times New Roman"/>
          <w:sz w:val="28"/>
          <w:szCs w:val="44"/>
          <w:lang w:val="sv-SE" w:eastAsia="de-DE"/>
        </w:rPr>
        <w:t>Höstmagi med julstjärnor</w:t>
      </w:r>
    </w:p>
    <w:p w14:paraId="67FB97C2" w14:textId="56C0AD1F" w:rsidR="00711FB7" w:rsidRPr="00233C9C" w:rsidRDefault="00926839" w:rsidP="007F745C">
      <w:pPr>
        <w:spacing w:before="120" w:line="360" w:lineRule="auto"/>
        <w:jc w:val="both"/>
        <w:rPr>
          <w:rFonts w:eastAsia="Calibri" w:cs="Times New Roman"/>
          <w:lang w:val="sv-SE" w:eastAsia="de-DE"/>
        </w:rPr>
      </w:pPr>
      <w:r w:rsidRPr="00233C9C">
        <w:rPr>
          <w:rFonts w:eastAsia="Calibri" w:cs="Times New Roman"/>
          <w:lang w:val="sv-SE" w:eastAsia="de-DE"/>
        </w:rPr>
        <w:t>Med sina stjärnformade, lysande röda högblad är den klassiska julstjärnan en idealisk rumsdekoration i advent och under hela julsäsongen. Men visste du att</w:t>
      </w:r>
      <w:r w:rsidR="00233C9C">
        <w:rPr>
          <w:rFonts w:eastAsia="Calibri" w:cs="Times New Roman"/>
          <w:lang w:val="sv-SE" w:eastAsia="de-DE"/>
        </w:rPr>
        <w:t xml:space="preserve"> m</w:t>
      </w:r>
      <w:r w:rsidRPr="00233C9C">
        <w:rPr>
          <w:rFonts w:eastAsia="Calibri" w:cs="Times New Roman"/>
          <w:lang w:val="sv-SE" w:eastAsia="de-DE"/>
        </w:rPr>
        <w:t>ed denna vackra växt kan du också göra fantastiska höstdekorationer</w:t>
      </w:r>
      <w:r w:rsidR="00233C9C">
        <w:rPr>
          <w:rFonts w:eastAsia="Calibri" w:cs="Times New Roman"/>
          <w:lang w:val="sv-SE" w:eastAsia="de-DE"/>
        </w:rPr>
        <w:t>?</w:t>
      </w:r>
      <w:r w:rsidRPr="00233C9C">
        <w:rPr>
          <w:rFonts w:eastAsia="Calibri" w:cs="Times New Roman"/>
          <w:lang w:val="sv-SE" w:eastAsia="de-DE"/>
        </w:rPr>
        <w:t xml:space="preserve"> I laxfärgat, gult, kanel, rosé, vitt eller aprikos förvandlar julstjärnor rum till njutbara oaser för avkoppling </w:t>
      </w:r>
      <w:r w:rsidR="00233C9C">
        <w:rPr>
          <w:rFonts w:eastAsia="Calibri" w:cs="Times New Roman"/>
          <w:lang w:val="sv-SE" w:eastAsia="de-DE"/>
        </w:rPr>
        <w:t>när höstrusket tar fart</w:t>
      </w:r>
      <w:r w:rsidRPr="00233C9C">
        <w:rPr>
          <w:rFonts w:eastAsia="Calibri" w:cs="Times New Roman"/>
          <w:lang w:val="sv-SE" w:eastAsia="de-DE"/>
        </w:rPr>
        <w:t>.</w:t>
      </w:r>
    </w:p>
    <w:p w14:paraId="5E8D11FD" w14:textId="7A9C6838" w:rsidR="00037493" w:rsidRPr="00233C9C" w:rsidRDefault="00EF504F" w:rsidP="007F745C">
      <w:pPr>
        <w:spacing w:before="120" w:line="360" w:lineRule="auto"/>
        <w:jc w:val="both"/>
        <w:rPr>
          <w:rFonts w:eastAsia="Calibri" w:cs="Times New Roman"/>
          <w:noProof/>
          <w:lang w:val="sv-SE" w:eastAsia="de-DE"/>
        </w:rPr>
      </w:pPr>
      <w:r w:rsidRPr="00157DDC">
        <w:rPr>
          <w:rFonts w:eastAsia="Calibri" w:cs="Times New Roman"/>
          <w:noProof/>
          <w:lang w:eastAsia="de-DE"/>
        </w:rPr>
        <w:drawing>
          <wp:anchor distT="0" distB="0" distL="114300" distR="114300" simplePos="0" relativeHeight="251664384" behindDoc="0" locked="0" layoutInCell="1" allowOverlap="1" wp14:anchorId="5A18648E" wp14:editId="24EC6209">
            <wp:simplePos x="0" y="0"/>
            <wp:positionH relativeFrom="margin">
              <wp:align>right</wp:align>
            </wp:positionH>
            <wp:positionV relativeFrom="paragraph">
              <wp:posOffset>1219835</wp:posOffset>
            </wp:positionV>
            <wp:extent cx="1988820" cy="281940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8820" cy="2819400"/>
                    </a:xfrm>
                    <a:prstGeom prst="rect">
                      <a:avLst/>
                    </a:prstGeom>
                    <a:noFill/>
                  </pic:spPr>
                </pic:pic>
              </a:graphicData>
            </a:graphic>
            <wp14:sizeRelH relativeFrom="page">
              <wp14:pctWidth>0</wp14:pctWidth>
            </wp14:sizeRelH>
            <wp14:sizeRelV relativeFrom="page">
              <wp14:pctHeight>0</wp14:pctHeight>
            </wp14:sizeRelV>
          </wp:anchor>
        </w:drawing>
      </w:r>
      <w:r w:rsidR="00157DDC" w:rsidRPr="00233C9C">
        <w:rPr>
          <w:rFonts w:eastAsia="Calibri" w:cs="Times New Roman"/>
          <w:noProof/>
          <w:lang w:val="sv-SE" w:eastAsia="de-DE"/>
        </w:rPr>
        <w:t xml:space="preserve">Dessa höststjärnor har gett inspiration till sådana uttrycksfulla namn som Autumn Leaves, Cinnamon Star, Lemon Snow eller Wintersun. Deras högblad utstrålar färgfyrverkerier och påminner om </w:t>
      </w:r>
      <w:r w:rsidR="00D6463F" w:rsidRPr="00233C9C">
        <w:rPr>
          <w:rFonts w:eastAsia="Calibri" w:cs="Times New Roman"/>
          <w:noProof/>
          <w:lang w:val="sv-SE" w:eastAsia="de-DE"/>
        </w:rPr>
        <w:t xml:space="preserve">färgsprakande </w:t>
      </w:r>
      <w:r w:rsidR="00157DDC" w:rsidRPr="00233C9C">
        <w:rPr>
          <w:rFonts w:eastAsia="Calibri" w:cs="Times New Roman"/>
          <w:noProof/>
          <w:lang w:val="sv-SE" w:eastAsia="de-DE"/>
        </w:rPr>
        <w:t>löv i höstskogar. Även utanför julsäsongen är de icke-röda sorterna dekorativa krukväxter. De passar bra in i alla livsstilar och ger en mysig känsla och god atmosfär under kalla, grå höstdagar</w:t>
      </w:r>
      <w:r w:rsidR="00955C83" w:rsidRPr="00233C9C">
        <w:rPr>
          <w:rFonts w:eastAsia="Calibri" w:cs="Times New Roman"/>
          <w:lang w:val="sv-SE" w:eastAsia="de-DE"/>
        </w:rPr>
        <w:t>.</w:t>
      </w:r>
    </w:p>
    <w:p w14:paraId="2F12DC8D" w14:textId="56CD5209" w:rsidR="00EF504F" w:rsidRPr="00233C9C" w:rsidRDefault="005F703D" w:rsidP="007F745C">
      <w:pPr>
        <w:spacing w:before="120" w:line="360" w:lineRule="auto"/>
        <w:jc w:val="both"/>
        <w:rPr>
          <w:rFonts w:eastAsia="Calibri" w:cs="Times New Roman"/>
          <w:lang w:val="sv-SE" w:eastAsia="de-DE"/>
        </w:rPr>
      </w:pPr>
      <w:r>
        <w:rPr>
          <w:rFonts w:eastAsia="Calibri" w:cs="Times New Roman"/>
          <w:lang w:val="sv-SE" w:eastAsia="de-DE"/>
        </w:rPr>
        <w:t xml:space="preserve">När advent kommer smälter de </w:t>
      </w:r>
      <w:r w:rsidR="007B56E1" w:rsidRPr="00233C9C">
        <w:rPr>
          <w:rFonts w:eastAsia="Calibri" w:cs="Times New Roman"/>
          <w:lang w:val="sv-SE" w:eastAsia="de-DE"/>
        </w:rPr>
        <w:t xml:space="preserve">färgglada stjärnor enkelt in i </w:t>
      </w:r>
      <w:r>
        <w:rPr>
          <w:rFonts w:eastAsia="Calibri" w:cs="Times New Roman"/>
          <w:lang w:val="sv-SE" w:eastAsia="de-DE"/>
        </w:rPr>
        <w:t>juldekorationerna</w:t>
      </w:r>
      <w:r w:rsidR="007B56E1" w:rsidRPr="00233C9C">
        <w:rPr>
          <w:rFonts w:eastAsia="Calibri" w:cs="Times New Roman"/>
          <w:lang w:val="sv-SE" w:eastAsia="de-DE"/>
        </w:rPr>
        <w:t>. För även om rött och grönt alltid kommer att vara julens klassiska färger, har andra kombinationer med tiden blivit nästan lika populära. Nordiskt coolt i blått, silver och vitt, vackert i lila, rött och guld, romantiskt i delikata pastellfärger eller modernt i koppar och svart. Idag har julens färgkombinationerna inga gränser. Och tack vare sin otroliga mångfald och mångsidighet är julstjärnan en perfekt följeslagare i alla färgvärld</w:t>
      </w:r>
      <w:r w:rsidR="00D6463F" w:rsidRPr="00233C9C">
        <w:rPr>
          <w:rFonts w:eastAsia="Calibri" w:cs="Times New Roman"/>
          <w:lang w:val="sv-SE" w:eastAsia="de-DE"/>
        </w:rPr>
        <w:t>a</w:t>
      </w:r>
      <w:r w:rsidR="007B56E1" w:rsidRPr="00233C9C">
        <w:rPr>
          <w:rFonts w:eastAsia="Calibri" w:cs="Times New Roman"/>
          <w:lang w:val="sv-SE" w:eastAsia="de-DE"/>
        </w:rPr>
        <w:t>r.</w:t>
      </w:r>
    </w:p>
    <w:p w14:paraId="05B95B73" w14:textId="77777777" w:rsidR="00EF504F" w:rsidRPr="00233C9C" w:rsidRDefault="00EF504F" w:rsidP="007F745C">
      <w:pPr>
        <w:spacing w:before="120" w:line="360" w:lineRule="auto"/>
        <w:jc w:val="both"/>
        <w:rPr>
          <w:rFonts w:eastAsia="Calibri" w:cs="Times New Roman"/>
          <w:lang w:val="sv-SE" w:eastAsia="de-DE"/>
        </w:rPr>
      </w:pPr>
    </w:p>
    <w:p w14:paraId="208CD347" w14:textId="77777777" w:rsidR="00EF504F" w:rsidRPr="00233C9C" w:rsidRDefault="00EF504F" w:rsidP="007F745C">
      <w:pPr>
        <w:spacing w:before="120" w:line="360" w:lineRule="auto"/>
        <w:jc w:val="both"/>
        <w:rPr>
          <w:rFonts w:eastAsia="Calibri" w:cs="Times New Roman"/>
          <w:lang w:val="sv-SE" w:eastAsia="de-DE"/>
        </w:rPr>
      </w:pPr>
    </w:p>
    <w:p w14:paraId="2E6CC385" w14:textId="77777777" w:rsidR="00353CA3" w:rsidRPr="00233C9C" w:rsidRDefault="00353CA3" w:rsidP="007F745C">
      <w:pPr>
        <w:spacing w:before="120" w:line="360" w:lineRule="auto"/>
        <w:jc w:val="both"/>
        <w:rPr>
          <w:rFonts w:eastAsia="Calibri" w:cs="Times New Roman"/>
          <w:lang w:val="sv-SE" w:eastAsia="de-DE"/>
        </w:rPr>
      </w:pPr>
    </w:p>
    <w:p w14:paraId="6CEE3498" w14:textId="2B36C931" w:rsidR="00955C83" w:rsidRPr="00BB75E9" w:rsidRDefault="00EF504F" w:rsidP="007F745C">
      <w:pPr>
        <w:spacing w:before="120" w:line="360" w:lineRule="auto"/>
        <w:jc w:val="both"/>
        <w:rPr>
          <w:lang w:val="sv-SE"/>
        </w:rPr>
      </w:pPr>
      <w:r w:rsidRPr="00752E5A">
        <w:rPr>
          <w:rFonts w:eastAsia="Calibri" w:cs="Times New Roman"/>
          <w:noProof/>
          <w:lang w:eastAsia="de-DE"/>
        </w:rPr>
        <w:drawing>
          <wp:anchor distT="0" distB="0" distL="114300" distR="114300" simplePos="0" relativeHeight="251665408" behindDoc="0" locked="0" layoutInCell="1" allowOverlap="1" wp14:anchorId="7D67BCC9" wp14:editId="3CA57B53">
            <wp:simplePos x="0" y="0"/>
            <wp:positionH relativeFrom="margin">
              <wp:posOffset>-146050</wp:posOffset>
            </wp:positionH>
            <wp:positionV relativeFrom="paragraph">
              <wp:posOffset>88900</wp:posOffset>
            </wp:positionV>
            <wp:extent cx="1948180" cy="2750820"/>
            <wp:effectExtent l="0" t="0" r="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8180" cy="2750820"/>
                    </a:xfrm>
                    <a:prstGeom prst="rect">
                      <a:avLst/>
                    </a:prstGeom>
                    <a:noFill/>
                  </pic:spPr>
                </pic:pic>
              </a:graphicData>
            </a:graphic>
            <wp14:sizeRelH relativeFrom="page">
              <wp14:pctWidth>0</wp14:pctWidth>
            </wp14:sizeRelH>
            <wp14:sizeRelV relativeFrom="page">
              <wp14:pctHeight>0</wp14:pctHeight>
            </wp14:sizeRelV>
          </wp:anchor>
        </w:drawing>
      </w:r>
      <w:r w:rsidR="00B46786" w:rsidRPr="00233C9C">
        <w:rPr>
          <w:lang w:val="sv-SE"/>
        </w:rPr>
        <w:t xml:space="preserve"> </w:t>
      </w:r>
      <w:r w:rsidR="00B46786" w:rsidRPr="00233C9C">
        <w:rPr>
          <w:rFonts w:eastAsia="Calibri" w:cs="Times New Roman"/>
          <w:noProof/>
          <w:lang w:val="sv-SE" w:eastAsia="de-DE"/>
        </w:rPr>
        <w:t xml:space="preserve">Trots att de är så vackra och mångsidiga, är julstjärnor i vissa ovanliga färger fortfarande inte särskilt </w:t>
      </w:r>
      <w:r w:rsidR="00D6463F" w:rsidRPr="00233C9C">
        <w:rPr>
          <w:rFonts w:eastAsia="Calibri" w:cs="Times New Roman"/>
          <w:noProof/>
          <w:lang w:val="sv-SE" w:eastAsia="de-DE"/>
        </w:rPr>
        <w:t>utbredda</w:t>
      </w:r>
      <w:r w:rsidR="00B46786" w:rsidRPr="00233C9C">
        <w:rPr>
          <w:rFonts w:eastAsia="Calibri" w:cs="Times New Roman"/>
          <w:noProof/>
          <w:lang w:val="sv-SE" w:eastAsia="de-DE"/>
        </w:rPr>
        <w:t xml:space="preserve">. Röda julstjärnor är överlägset bästsäljande av alla, följt av vita och krämfärgade sorter, sedan tvåfärgade och fläckiga samt julstjärnor i det rosa sortimentet. Färgnyanser som lax, kanel och gult, å andra sidan, är fortfarande inte särskilt vanligt förekommande. Alla med en förkärlek för julstjärnor i höstnyanser bör inte vänta för länge, eftersom dessa färger vanligtvis </w:t>
      </w:r>
      <w:r w:rsidR="005F703D">
        <w:rPr>
          <w:rFonts w:eastAsia="Calibri" w:cs="Times New Roman"/>
          <w:noProof/>
          <w:lang w:val="sv-SE" w:eastAsia="de-DE"/>
        </w:rPr>
        <w:t>främst</w:t>
      </w:r>
      <w:r w:rsidR="00B46786" w:rsidRPr="00233C9C">
        <w:rPr>
          <w:rFonts w:eastAsia="Calibri" w:cs="Times New Roman"/>
          <w:noProof/>
          <w:lang w:val="sv-SE" w:eastAsia="de-DE"/>
        </w:rPr>
        <w:t xml:space="preserve"> finns i början av säsongen. Julstjärnor från Princettia</w:t>
      </w:r>
      <w:r w:rsidR="001422DE">
        <w:rPr>
          <w:rFonts w:eastAsia="Calibri" w:cs="Times New Roman"/>
          <w:noProof/>
          <w:lang w:val="sv-SE" w:eastAsia="de-DE"/>
        </w:rPr>
        <w:t>-serien</w:t>
      </w:r>
      <w:r w:rsidR="00B46786" w:rsidRPr="00233C9C">
        <w:rPr>
          <w:rFonts w:eastAsia="Calibri" w:cs="Times New Roman"/>
          <w:noProof/>
          <w:lang w:val="sv-SE" w:eastAsia="de-DE"/>
        </w:rPr>
        <w:t xml:space="preserve"> är tillgängliga lite tidigare, ofta redan i september.</w:t>
      </w:r>
    </w:p>
    <w:p w14:paraId="1EAC2216" w14:textId="7C4CD000" w:rsidR="007F745C" w:rsidRPr="00233C9C" w:rsidRDefault="00233C9C" w:rsidP="00037493">
      <w:pPr>
        <w:spacing w:line="276" w:lineRule="auto"/>
        <w:rPr>
          <w:rFonts w:eastAsia="Calibri" w:cs="Times New Roman"/>
          <w:lang w:val="sv-SE" w:eastAsia="de-DE"/>
        </w:rPr>
      </w:pPr>
      <w:r>
        <w:rPr>
          <w:rFonts w:eastAsia="Calibri" w:cs="Times New Roman"/>
          <w:lang w:val="sv-SE" w:eastAsia="de-DE"/>
        </w:rPr>
        <w:t>När</w:t>
      </w:r>
      <w:r w:rsidR="00CD1AAD" w:rsidRPr="00233C9C">
        <w:rPr>
          <w:rFonts w:eastAsia="Calibri" w:cs="Times New Roman"/>
          <w:lang w:val="sv-SE" w:eastAsia="de-DE"/>
        </w:rPr>
        <w:t xml:space="preserve"> det gäller skötsel, är det inte mycket skillnad mellan speciella sorters julstjärnor och de klassiska röda. De trivs alla bra på en ljus, varm plats vid temperaturer mellan 15 och 22 ° C och med regelbunden, måttlig vattning med rumstempererat vatten. </w:t>
      </w:r>
      <w:r>
        <w:rPr>
          <w:rFonts w:eastAsia="Calibri" w:cs="Times New Roman"/>
          <w:lang w:val="sv-SE" w:eastAsia="de-DE"/>
        </w:rPr>
        <w:t>Ingen av dem tycker om</w:t>
      </w:r>
      <w:r w:rsidR="00CD1AAD" w:rsidRPr="00233C9C">
        <w:rPr>
          <w:rFonts w:eastAsia="Calibri" w:cs="Times New Roman"/>
          <w:lang w:val="sv-SE" w:eastAsia="de-DE"/>
        </w:rPr>
        <w:t xml:space="preserve"> kyla</w:t>
      </w:r>
      <w:r w:rsidR="0085395E">
        <w:rPr>
          <w:rFonts w:eastAsia="Calibri" w:cs="Times New Roman"/>
          <w:lang w:val="sv-SE" w:eastAsia="de-DE"/>
        </w:rPr>
        <w:t xml:space="preserve">, </w:t>
      </w:r>
      <w:r w:rsidR="00CD1AAD" w:rsidRPr="00233C9C">
        <w:rPr>
          <w:rFonts w:eastAsia="Calibri" w:cs="Times New Roman"/>
          <w:lang w:val="sv-SE" w:eastAsia="de-DE"/>
        </w:rPr>
        <w:t>drag</w:t>
      </w:r>
      <w:r w:rsidR="001422DE">
        <w:rPr>
          <w:rFonts w:eastAsia="Calibri" w:cs="Times New Roman"/>
          <w:lang w:val="sv-SE" w:eastAsia="de-DE"/>
        </w:rPr>
        <w:t xml:space="preserve"> och för mycket vatten</w:t>
      </w:r>
      <w:r w:rsidR="00CD1AAD" w:rsidRPr="00233C9C">
        <w:rPr>
          <w:rFonts w:eastAsia="Calibri" w:cs="Times New Roman"/>
          <w:lang w:val="sv-SE" w:eastAsia="de-DE"/>
        </w:rPr>
        <w:t>.</w:t>
      </w:r>
    </w:p>
    <w:p w14:paraId="666D18B9" w14:textId="77777777" w:rsidR="00CD1AAD" w:rsidRPr="00233C9C" w:rsidRDefault="00CD1AAD" w:rsidP="00037493">
      <w:pPr>
        <w:spacing w:line="276" w:lineRule="auto"/>
        <w:rPr>
          <w:rFonts w:eastAsia="Calibri" w:cs="Times New Roman"/>
          <w:b/>
          <w:lang w:val="sv-SE" w:eastAsia="de-DE"/>
        </w:rPr>
      </w:pPr>
      <w:bookmarkStart w:id="0" w:name="_GoBack"/>
      <w:bookmarkEnd w:id="0"/>
    </w:p>
    <w:p w14:paraId="15E1BA4D" w14:textId="77777777" w:rsidR="00F92192" w:rsidRPr="00233C9C" w:rsidRDefault="00F92192" w:rsidP="00F92192">
      <w:pPr>
        <w:rPr>
          <w:b/>
          <w:lang w:val="sv-SE"/>
        </w:rPr>
      </w:pPr>
      <w:r>
        <w:rPr>
          <w:b/>
          <w:lang w:val="sv"/>
        </w:rPr>
        <w:t>Stars for</w:t>
      </w:r>
      <w:r w:rsidRPr="000F5503">
        <w:rPr>
          <w:b/>
          <w:lang w:val="sv"/>
        </w:rPr>
        <w:t xml:space="preserve"> Europ</w:t>
      </w:r>
      <w:r>
        <w:rPr>
          <w:b/>
          <w:lang w:val="sv"/>
        </w:rPr>
        <w:t>e</w:t>
      </w:r>
    </w:p>
    <w:p w14:paraId="0FB4C7F5" w14:textId="77777777" w:rsidR="00F92192" w:rsidRPr="00233C9C" w:rsidRDefault="00F92192" w:rsidP="00F92192">
      <w:pPr>
        <w:rPr>
          <w:lang w:val="sv-SE"/>
        </w:rPr>
      </w:pPr>
      <w:r w:rsidRPr="000F5503">
        <w:rPr>
          <w:lang w:val="sv"/>
        </w:rPr>
        <w:t xml:space="preserve">Stars for Europe (SFE) är ett marknadsföringsinitiativ grundat av </w:t>
      </w:r>
      <w:r>
        <w:rPr>
          <w:lang w:val="sv"/>
        </w:rPr>
        <w:t>de e</w:t>
      </w:r>
      <w:r w:rsidRPr="000F5503">
        <w:rPr>
          <w:lang w:val="sv"/>
        </w:rPr>
        <w:t>uropeiska julstjärn</w:t>
      </w:r>
      <w:r>
        <w:rPr>
          <w:lang w:val="sv"/>
        </w:rPr>
        <w:t>eodlarna D</w:t>
      </w:r>
      <w:r w:rsidRPr="000F5503">
        <w:rPr>
          <w:lang w:val="sv"/>
        </w:rPr>
        <w:t xml:space="preserve">ümmen </w:t>
      </w:r>
      <w:r>
        <w:rPr>
          <w:lang w:val="sv"/>
        </w:rPr>
        <w:t>O</w:t>
      </w:r>
      <w:r w:rsidRPr="000F5503">
        <w:rPr>
          <w:lang w:val="sv"/>
        </w:rPr>
        <w:t xml:space="preserve">range, Selecta One, Beekenkamp och Syngenta, med stöd av </w:t>
      </w:r>
      <w:r>
        <w:rPr>
          <w:lang w:val="sv"/>
        </w:rPr>
        <w:t>MNP</w:t>
      </w:r>
      <w:r w:rsidRPr="000F5503">
        <w:rPr>
          <w:lang w:val="sv"/>
        </w:rPr>
        <w:t xml:space="preserve"> Flowers. Initiativet inleddes under 2000 med målet att främja och säkra långsiktig försäljning av julstjärnor i </w:t>
      </w:r>
      <w:r>
        <w:rPr>
          <w:lang w:val="sv"/>
        </w:rPr>
        <w:t>E</w:t>
      </w:r>
      <w:r w:rsidRPr="000F5503">
        <w:rPr>
          <w:lang w:val="sv"/>
        </w:rPr>
        <w:t>uropa. SfE-</w:t>
      </w:r>
      <w:r>
        <w:rPr>
          <w:lang w:val="sv"/>
        </w:rPr>
        <w:t>aktiviteter</w:t>
      </w:r>
      <w:r w:rsidRPr="000F5503">
        <w:rPr>
          <w:lang w:val="sv"/>
        </w:rPr>
        <w:t xml:space="preserve"> äger för närvarande rum i 16 europeiska nationer. I Tyskland, Frankrike, Polen och Sverige subventioneras marknadsföringsinitiativet av EU inom ramen för kampanjen "Stars Unite". </w:t>
      </w:r>
    </w:p>
    <w:p w14:paraId="2567CD62" w14:textId="77777777" w:rsidR="00F92192" w:rsidRPr="00233C9C" w:rsidRDefault="00F92192" w:rsidP="00F92192">
      <w:pPr>
        <w:rPr>
          <w:lang w:val="sv-SE"/>
        </w:rPr>
      </w:pPr>
    </w:p>
    <w:p w14:paraId="1A3EF81A" w14:textId="77777777" w:rsidR="00F92192" w:rsidRPr="00233C9C" w:rsidRDefault="00F92192" w:rsidP="00F92192">
      <w:pPr>
        <w:rPr>
          <w:i/>
          <w:lang w:val="sv-SE"/>
        </w:rPr>
      </w:pPr>
      <w:r w:rsidRPr="000F5503">
        <w:rPr>
          <w:i/>
          <w:lang w:val="sv"/>
        </w:rPr>
        <w:t>Innehållet i detta pres</w:t>
      </w:r>
      <w:r>
        <w:rPr>
          <w:i/>
          <w:lang w:val="sv"/>
        </w:rPr>
        <w:t>smaterialet</w:t>
      </w:r>
      <w:r w:rsidRPr="000F5503">
        <w:rPr>
          <w:i/>
          <w:lang w:val="sv"/>
        </w:rPr>
        <w:t xml:space="preserve"> återspeglar endast författarens åsikter, som är ensamt ansvarig för innehållet. Europeiska kommissionen och genomförandeorganet för konsument-, hälso-, jordbruks-och livsmedelsfrågor (CHAFEA) ansvarar inte för </w:t>
      </w:r>
      <w:r>
        <w:rPr>
          <w:i/>
          <w:lang w:val="sv"/>
        </w:rPr>
        <w:t xml:space="preserve">hur </w:t>
      </w:r>
      <w:r w:rsidRPr="000F5503">
        <w:rPr>
          <w:i/>
          <w:lang w:val="sv"/>
        </w:rPr>
        <w:t>information</w:t>
      </w:r>
      <w:r>
        <w:rPr>
          <w:i/>
          <w:lang w:val="sv"/>
        </w:rPr>
        <w:t>en</w:t>
      </w:r>
      <w:r w:rsidRPr="000F5503">
        <w:rPr>
          <w:i/>
          <w:lang w:val="sv"/>
        </w:rPr>
        <w:t xml:space="preserve"> som finns </w:t>
      </w:r>
      <w:r>
        <w:rPr>
          <w:i/>
          <w:lang w:val="sv"/>
        </w:rPr>
        <w:t>i pressmaterialet används</w:t>
      </w:r>
      <w:r w:rsidRPr="000F5503">
        <w:rPr>
          <w:i/>
          <w:lang w:val="sv"/>
        </w:rPr>
        <w:t>.</w:t>
      </w:r>
    </w:p>
    <w:p w14:paraId="7CC0CC91" w14:textId="77777777" w:rsidR="00F92192" w:rsidRPr="00233C9C" w:rsidRDefault="00F92192" w:rsidP="00F92192">
      <w:pPr>
        <w:rPr>
          <w:b/>
          <w:lang w:val="sv-SE"/>
        </w:rPr>
      </w:pPr>
    </w:p>
    <w:p w14:paraId="4615F807" w14:textId="77777777" w:rsidR="00233C9C" w:rsidRPr="00233C9C" w:rsidRDefault="00233C9C" w:rsidP="00233C9C">
      <w:pPr>
        <w:rPr>
          <w:rFonts w:asciiTheme="minorHAnsi" w:hAnsiTheme="minorHAnsi" w:cstheme="minorHAnsi"/>
          <w:b/>
          <w:bCs/>
          <w:color w:val="000000" w:themeColor="text1"/>
          <w:sz w:val="24"/>
          <w:szCs w:val="24"/>
          <w:lang w:val="sv-SE"/>
        </w:rPr>
      </w:pPr>
      <w:r w:rsidRPr="00233C9C">
        <w:rPr>
          <w:rFonts w:asciiTheme="minorHAnsi" w:hAnsiTheme="minorHAnsi" w:cstheme="minorHAnsi"/>
          <w:b/>
          <w:bCs/>
          <w:color w:val="000000" w:themeColor="text1"/>
          <w:sz w:val="24"/>
          <w:szCs w:val="24"/>
          <w:lang w:val="sv-SE"/>
        </w:rPr>
        <w:t>Presskontakt</w:t>
      </w:r>
    </w:p>
    <w:p w14:paraId="53D8F10B" w14:textId="77777777" w:rsidR="00233C9C" w:rsidRPr="00233C9C" w:rsidRDefault="00233C9C" w:rsidP="00233C9C">
      <w:pPr>
        <w:rPr>
          <w:rFonts w:asciiTheme="minorHAnsi" w:hAnsiTheme="minorHAnsi" w:cstheme="minorHAnsi"/>
          <w:bCs/>
          <w:color w:val="000000" w:themeColor="text1"/>
          <w:lang w:val="sv-SE"/>
        </w:rPr>
      </w:pPr>
      <w:r w:rsidRPr="00233C9C">
        <w:rPr>
          <w:rFonts w:asciiTheme="minorHAnsi" w:hAnsiTheme="minorHAnsi" w:cstheme="minorHAnsi"/>
          <w:bCs/>
          <w:color w:val="000000" w:themeColor="text1"/>
          <w:lang w:val="sv-SE"/>
        </w:rPr>
        <w:t>Blomsterfrämjandet</w:t>
      </w:r>
    </w:p>
    <w:p w14:paraId="44A41E4B" w14:textId="77777777" w:rsidR="00233C9C" w:rsidRPr="00233C9C" w:rsidRDefault="00233C9C" w:rsidP="00233C9C">
      <w:pPr>
        <w:rPr>
          <w:rFonts w:asciiTheme="minorHAnsi" w:hAnsiTheme="minorHAnsi" w:cstheme="minorHAnsi"/>
          <w:bCs/>
          <w:color w:val="000000" w:themeColor="text1"/>
          <w:lang w:val="sv-SE"/>
        </w:rPr>
      </w:pPr>
      <w:r w:rsidRPr="00233C9C">
        <w:rPr>
          <w:rFonts w:asciiTheme="minorHAnsi" w:hAnsiTheme="minorHAnsi" w:cstheme="minorHAnsi"/>
          <w:bCs/>
          <w:color w:val="000000" w:themeColor="text1"/>
          <w:lang w:val="sv-SE"/>
        </w:rPr>
        <w:t>Malin Hidesäter &amp; Erika Wallin</w:t>
      </w:r>
    </w:p>
    <w:p w14:paraId="672B0147" w14:textId="77777777" w:rsidR="00233C9C" w:rsidRPr="00233C9C" w:rsidRDefault="00B4230D" w:rsidP="00233C9C">
      <w:pPr>
        <w:rPr>
          <w:rFonts w:asciiTheme="minorHAnsi" w:hAnsiTheme="minorHAnsi" w:cstheme="minorHAnsi"/>
          <w:bCs/>
          <w:color w:val="000000" w:themeColor="text1"/>
          <w:lang w:val="sv-SE"/>
        </w:rPr>
      </w:pPr>
      <w:hyperlink r:id="rId10" w:history="1">
        <w:r w:rsidR="00233C9C" w:rsidRPr="00233C9C">
          <w:rPr>
            <w:rStyle w:val="Hyperlnk"/>
            <w:rFonts w:asciiTheme="minorHAnsi" w:hAnsiTheme="minorHAnsi" w:cstheme="minorHAnsi"/>
            <w:bCs/>
            <w:lang w:val="sv-SE"/>
          </w:rPr>
          <w:t>malin@blomsterframjandet.se</w:t>
        </w:r>
      </w:hyperlink>
    </w:p>
    <w:p w14:paraId="77DCFF6B" w14:textId="77777777" w:rsidR="00233C9C" w:rsidRPr="00233C9C" w:rsidRDefault="00B4230D" w:rsidP="00233C9C">
      <w:pPr>
        <w:rPr>
          <w:rFonts w:asciiTheme="minorHAnsi" w:hAnsiTheme="minorHAnsi" w:cstheme="minorHAnsi"/>
          <w:bCs/>
          <w:color w:val="000000" w:themeColor="text1"/>
          <w:lang w:val="sv-SE"/>
        </w:rPr>
      </w:pPr>
      <w:hyperlink r:id="rId11" w:history="1">
        <w:r w:rsidR="00233C9C" w:rsidRPr="00233C9C">
          <w:rPr>
            <w:rStyle w:val="Hyperlnk"/>
            <w:rFonts w:asciiTheme="minorHAnsi" w:hAnsiTheme="minorHAnsi" w:cstheme="minorHAnsi"/>
            <w:bCs/>
            <w:lang w:val="sv-SE"/>
          </w:rPr>
          <w:t>erika@blomsterframjandet.se</w:t>
        </w:r>
      </w:hyperlink>
    </w:p>
    <w:p w14:paraId="743FAB06" w14:textId="77777777" w:rsidR="00233C9C" w:rsidRPr="00233C9C" w:rsidRDefault="00B4230D" w:rsidP="00233C9C">
      <w:pPr>
        <w:rPr>
          <w:rFonts w:asciiTheme="minorHAnsi" w:hAnsiTheme="minorHAnsi" w:cstheme="minorHAnsi"/>
          <w:bCs/>
          <w:color w:val="000000" w:themeColor="text1"/>
          <w:sz w:val="24"/>
          <w:szCs w:val="24"/>
          <w:lang w:val="sv-SE"/>
        </w:rPr>
      </w:pPr>
      <w:hyperlink r:id="rId12" w:history="1">
        <w:r w:rsidR="00233C9C" w:rsidRPr="00233C9C">
          <w:rPr>
            <w:rStyle w:val="Hyperlnk"/>
            <w:rFonts w:asciiTheme="minorHAnsi" w:hAnsiTheme="minorHAnsi" w:cstheme="minorHAnsi"/>
            <w:bCs/>
            <w:lang w:val="sv-SE"/>
          </w:rPr>
          <w:t>www.blomsterframjandet.se</w:t>
        </w:r>
      </w:hyperlink>
      <w:r w:rsidR="00233C9C" w:rsidRPr="00233C9C">
        <w:rPr>
          <w:rFonts w:asciiTheme="minorHAnsi" w:hAnsiTheme="minorHAnsi" w:cstheme="minorHAnsi"/>
          <w:bCs/>
          <w:color w:val="000000" w:themeColor="text1"/>
          <w:lang w:val="sv-SE"/>
        </w:rPr>
        <w:t xml:space="preserve"> </w:t>
      </w:r>
    </w:p>
    <w:p w14:paraId="369C7230" w14:textId="77777777" w:rsidR="00F92192" w:rsidRPr="00233C9C" w:rsidRDefault="00F92192" w:rsidP="00F92192">
      <w:pPr>
        <w:rPr>
          <w:bCs/>
          <w:color w:val="000000" w:themeColor="text1"/>
          <w:lang w:val="sv-SE"/>
        </w:rPr>
      </w:pPr>
      <w:r w:rsidRPr="000F5503">
        <w:rPr>
          <w:bCs/>
          <w:color w:val="000000" w:themeColor="text1"/>
          <w:lang w:val="sv"/>
        </w:rPr>
        <w:t xml:space="preserve">Webbplats: </w:t>
      </w:r>
      <w:hyperlink r:id="rId13" w:history="1">
        <w:r w:rsidRPr="00697F12">
          <w:rPr>
            <w:rStyle w:val="Hyperlnk"/>
            <w:bCs/>
            <w:color w:val="FF0000"/>
            <w:lang w:val="sv"/>
          </w:rPr>
          <w:t>www.stars-for-europe.e</w:t>
        </w:r>
      </w:hyperlink>
      <w:r w:rsidRPr="00697F12">
        <w:rPr>
          <w:bCs/>
          <w:color w:val="FF0000"/>
          <w:u w:val="single"/>
          <w:lang w:val="sv"/>
        </w:rPr>
        <w:t>u</w:t>
      </w:r>
    </w:p>
    <w:p w14:paraId="709A8B06" w14:textId="384E44BE" w:rsidR="00A14346" w:rsidRPr="00233C9C" w:rsidRDefault="00A14346" w:rsidP="00EE2779">
      <w:pPr>
        <w:jc w:val="both"/>
        <w:rPr>
          <w:lang w:val="sv-SE"/>
        </w:rPr>
      </w:pPr>
    </w:p>
    <w:sectPr w:rsidR="00A14346" w:rsidRPr="00233C9C" w:rsidSect="00E060DB">
      <w:headerReference w:type="default" r:id="rId14"/>
      <w:footerReference w:type="default" r:id="rId15"/>
      <w:pgSz w:w="11900" w:h="16840"/>
      <w:pgMar w:top="204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10F82B" w14:textId="77777777" w:rsidR="00B4230D" w:rsidRDefault="00B4230D" w:rsidP="00671B08">
      <w:r>
        <w:separator/>
      </w:r>
    </w:p>
  </w:endnote>
  <w:endnote w:type="continuationSeparator" w:id="0">
    <w:p w14:paraId="4ED227D1" w14:textId="77777777" w:rsidR="00B4230D" w:rsidRDefault="00B4230D" w:rsidP="00671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ill Sans MT">
    <w:panose1 w:val="020B0502020104020203"/>
    <w:charset w:val="4D"/>
    <w:family w:val="swiss"/>
    <w:pitch w:val="variable"/>
    <w:sig w:usb0="00000003"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CCF53" w14:textId="7ABCEA47" w:rsidR="00BB75E9" w:rsidRDefault="00BB75E9">
    <w:pPr>
      <w:pStyle w:val="Sidfot"/>
    </w:pPr>
    <w:r>
      <w:rPr>
        <w:noProof/>
      </w:rPr>
      <w:drawing>
        <wp:inline distT="0" distB="0" distL="0" distR="0" wp14:anchorId="3C749909" wp14:editId="601FAFD5">
          <wp:extent cx="5614737" cy="969233"/>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kärmavbild 2018-09-06 kl. 10.32.15.png"/>
                  <pic:cNvPicPr/>
                </pic:nvPicPr>
                <pic:blipFill>
                  <a:blip r:embed="rId1">
                    <a:extLst>
                      <a:ext uri="{28A0092B-C50C-407E-A947-70E740481C1C}">
                        <a14:useLocalDpi xmlns:a14="http://schemas.microsoft.com/office/drawing/2010/main" val="0"/>
                      </a:ext>
                    </a:extLst>
                  </a:blip>
                  <a:stretch>
                    <a:fillRect/>
                  </a:stretch>
                </pic:blipFill>
                <pic:spPr>
                  <a:xfrm>
                    <a:off x="0" y="0"/>
                    <a:ext cx="5790652" cy="9996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7D156B" w14:textId="77777777" w:rsidR="00B4230D" w:rsidRDefault="00B4230D" w:rsidP="00671B08">
      <w:r>
        <w:separator/>
      </w:r>
    </w:p>
  </w:footnote>
  <w:footnote w:type="continuationSeparator" w:id="0">
    <w:p w14:paraId="27DB6877" w14:textId="77777777" w:rsidR="00B4230D" w:rsidRDefault="00B4230D" w:rsidP="00671B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6F48F" w14:textId="5C9B6CF5" w:rsidR="00776DB8" w:rsidRPr="00671B08" w:rsidRDefault="00BB75E9" w:rsidP="00BB75E9">
    <w:pPr>
      <w:pStyle w:val="Sidhuvud"/>
      <w:jc w:val="right"/>
    </w:pPr>
    <w:r>
      <w:rPr>
        <w:noProof/>
      </w:rPr>
      <w:drawing>
        <wp:inline distT="0" distB="0" distL="0" distR="0" wp14:anchorId="51AFDC0D" wp14:editId="6299D1E3">
          <wp:extent cx="1010653" cy="1353319"/>
          <wp:effectExtent l="0" t="0" r="5715" b="571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E-Logo_ohneRahmen_cmyk.eps"/>
                  <pic:cNvPicPr/>
                </pic:nvPicPr>
                <pic:blipFill>
                  <a:blip r:embed="rId1">
                    <a:extLst>
                      <a:ext uri="{28A0092B-C50C-407E-A947-70E740481C1C}">
                        <a14:useLocalDpi xmlns:a14="http://schemas.microsoft.com/office/drawing/2010/main" val="0"/>
                      </a:ext>
                    </a:extLst>
                  </a:blip>
                  <a:stretch>
                    <a:fillRect/>
                  </a:stretch>
                </pic:blipFill>
                <pic:spPr>
                  <a:xfrm>
                    <a:off x="0" y="0"/>
                    <a:ext cx="1052452" cy="140929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B7E97"/>
    <w:multiLevelType w:val="hybridMultilevel"/>
    <w:tmpl w:val="1D9E8650"/>
    <w:lvl w:ilvl="0" w:tplc="14EE5422">
      <w:start w:val="11"/>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082E33"/>
    <w:multiLevelType w:val="hybridMultilevel"/>
    <w:tmpl w:val="CC9CF57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3056DE9"/>
    <w:multiLevelType w:val="hybridMultilevel"/>
    <w:tmpl w:val="9D462D24"/>
    <w:lvl w:ilvl="0" w:tplc="8D6864A6">
      <w:start w:val="11"/>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AE6698A"/>
    <w:multiLevelType w:val="hybridMultilevel"/>
    <w:tmpl w:val="4B58E0B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B08"/>
    <w:rsid w:val="0000054F"/>
    <w:rsid w:val="0000481B"/>
    <w:rsid w:val="00036965"/>
    <w:rsid w:val="00037493"/>
    <w:rsid w:val="000708BE"/>
    <w:rsid w:val="00081BD4"/>
    <w:rsid w:val="000A7E3E"/>
    <w:rsid w:val="001216A5"/>
    <w:rsid w:val="001224A7"/>
    <w:rsid w:val="00131837"/>
    <w:rsid w:val="001422DE"/>
    <w:rsid w:val="001466BE"/>
    <w:rsid w:val="00154E26"/>
    <w:rsid w:val="00157DDC"/>
    <w:rsid w:val="0019327E"/>
    <w:rsid w:val="001A5E97"/>
    <w:rsid w:val="001B6862"/>
    <w:rsid w:val="001C1B96"/>
    <w:rsid w:val="001D60E3"/>
    <w:rsid w:val="001D702C"/>
    <w:rsid w:val="001E3DC7"/>
    <w:rsid w:val="00202E33"/>
    <w:rsid w:val="0020658B"/>
    <w:rsid w:val="00233C9C"/>
    <w:rsid w:val="00234B8F"/>
    <w:rsid w:val="003116DC"/>
    <w:rsid w:val="00353CA3"/>
    <w:rsid w:val="00367AF7"/>
    <w:rsid w:val="003A1F00"/>
    <w:rsid w:val="003A4BDB"/>
    <w:rsid w:val="00460CBB"/>
    <w:rsid w:val="0046504C"/>
    <w:rsid w:val="004803D0"/>
    <w:rsid w:val="0049607D"/>
    <w:rsid w:val="00533301"/>
    <w:rsid w:val="005353C0"/>
    <w:rsid w:val="00560CD3"/>
    <w:rsid w:val="00587526"/>
    <w:rsid w:val="005921B5"/>
    <w:rsid w:val="005A614F"/>
    <w:rsid w:val="005B66D6"/>
    <w:rsid w:val="005C47D9"/>
    <w:rsid w:val="005F703D"/>
    <w:rsid w:val="00610C65"/>
    <w:rsid w:val="006163B7"/>
    <w:rsid w:val="00616C81"/>
    <w:rsid w:val="00616DC9"/>
    <w:rsid w:val="00616F0C"/>
    <w:rsid w:val="00617E64"/>
    <w:rsid w:val="00626FC0"/>
    <w:rsid w:val="00644684"/>
    <w:rsid w:val="0065482F"/>
    <w:rsid w:val="00663777"/>
    <w:rsid w:val="00671B08"/>
    <w:rsid w:val="006C1F5C"/>
    <w:rsid w:val="006F2E68"/>
    <w:rsid w:val="00711FB7"/>
    <w:rsid w:val="0074050D"/>
    <w:rsid w:val="0074268A"/>
    <w:rsid w:val="00750277"/>
    <w:rsid w:val="00752E5A"/>
    <w:rsid w:val="00776DB8"/>
    <w:rsid w:val="00786B1C"/>
    <w:rsid w:val="007A3F4B"/>
    <w:rsid w:val="007B56E1"/>
    <w:rsid w:val="007C2E3D"/>
    <w:rsid w:val="007C4561"/>
    <w:rsid w:val="007C62CB"/>
    <w:rsid w:val="007D36F8"/>
    <w:rsid w:val="007E51A3"/>
    <w:rsid w:val="007F43AF"/>
    <w:rsid w:val="007F745C"/>
    <w:rsid w:val="00811346"/>
    <w:rsid w:val="008210DD"/>
    <w:rsid w:val="008538D4"/>
    <w:rsid w:val="0085395E"/>
    <w:rsid w:val="00864B0D"/>
    <w:rsid w:val="00875433"/>
    <w:rsid w:val="008816A7"/>
    <w:rsid w:val="008C2025"/>
    <w:rsid w:val="008C7910"/>
    <w:rsid w:val="008E0C7B"/>
    <w:rsid w:val="00920032"/>
    <w:rsid w:val="00926839"/>
    <w:rsid w:val="00937307"/>
    <w:rsid w:val="00940130"/>
    <w:rsid w:val="009531CE"/>
    <w:rsid w:val="009542F2"/>
    <w:rsid w:val="00955C83"/>
    <w:rsid w:val="009D4A86"/>
    <w:rsid w:val="009E40CD"/>
    <w:rsid w:val="00A14346"/>
    <w:rsid w:val="00A30845"/>
    <w:rsid w:val="00A739CC"/>
    <w:rsid w:val="00A87453"/>
    <w:rsid w:val="00A90323"/>
    <w:rsid w:val="00A9436B"/>
    <w:rsid w:val="00AE506F"/>
    <w:rsid w:val="00B4230D"/>
    <w:rsid w:val="00B46786"/>
    <w:rsid w:val="00B815BA"/>
    <w:rsid w:val="00B8278E"/>
    <w:rsid w:val="00B83D5A"/>
    <w:rsid w:val="00BB75E9"/>
    <w:rsid w:val="00BB7D60"/>
    <w:rsid w:val="00C2225C"/>
    <w:rsid w:val="00C24617"/>
    <w:rsid w:val="00C51060"/>
    <w:rsid w:val="00C601C0"/>
    <w:rsid w:val="00C671BB"/>
    <w:rsid w:val="00CD1AAD"/>
    <w:rsid w:val="00D01056"/>
    <w:rsid w:val="00D20743"/>
    <w:rsid w:val="00D21851"/>
    <w:rsid w:val="00D41C55"/>
    <w:rsid w:val="00D44D85"/>
    <w:rsid w:val="00D61C4B"/>
    <w:rsid w:val="00D6463F"/>
    <w:rsid w:val="00D87B2A"/>
    <w:rsid w:val="00DB51D2"/>
    <w:rsid w:val="00DC4B37"/>
    <w:rsid w:val="00DD38C0"/>
    <w:rsid w:val="00DD6465"/>
    <w:rsid w:val="00DE76BE"/>
    <w:rsid w:val="00DF15AE"/>
    <w:rsid w:val="00E060DB"/>
    <w:rsid w:val="00E35907"/>
    <w:rsid w:val="00E46D8A"/>
    <w:rsid w:val="00E90C46"/>
    <w:rsid w:val="00EC46BC"/>
    <w:rsid w:val="00ED6B6F"/>
    <w:rsid w:val="00EE2779"/>
    <w:rsid w:val="00EE7862"/>
    <w:rsid w:val="00EF504F"/>
    <w:rsid w:val="00F0448C"/>
    <w:rsid w:val="00F109F2"/>
    <w:rsid w:val="00F3530D"/>
    <w:rsid w:val="00F546F5"/>
    <w:rsid w:val="00F726CE"/>
    <w:rsid w:val="00F84F49"/>
    <w:rsid w:val="00F85749"/>
    <w:rsid w:val="00F92192"/>
    <w:rsid w:val="00FA298B"/>
    <w:rsid w:val="00FB46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F89E87"/>
  <w14:defaultImageDpi w14:val="32767"/>
  <w15:docId w15:val="{61176DAB-1469-4337-A3E3-1409AF94E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7B2A"/>
    <w:rPr>
      <w:rFonts w:ascii="Calibri" w:hAnsi="Calibri" w:cs="Calibri"/>
      <w:sz w:val="22"/>
      <w:szCs w:val="22"/>
      <w:lang w:val="en-G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671B08"/>
    <w:pPr>
      <w:tabs>
        <w:tab w:val="center" w:pos="4513"/>
        <w:tab w:val="right" w:pos="9026"/>
      </w:tabs>
    </w:pPr>
  </w:style>
  <w:style w:type="character" w:customStyle="1" w:styleId="SidhuvudChar">
    <w:name w:val="Sidhuvud Char"/>
    <w:basedOn w:val="Standardstycketeckensnitt"/>
    <w:link w:val="Sidhuvud"/>
    <w:uiPriority w:val="99"/>
    <w:rsid w:val="00671B08"/>
    <w:rPr>
      <w:rFonts w:ascii="Calibri" w:hAnsi="Calibri" w:cs="Calibri"/>
      <w:sz w:val="22"/>
      <w:szCs w:val="22"/>
      <w:lang w:val="en-GB"/>
    </w:rPr>
  </w:style>
  <w:style w:type="paragraph" w:styleId="Sidfot">
    <w:name w:val="footer"/>
    <w:basedOn w:val="Normal"/>
    <w:link w:val="SidfotChar"/>
    <w:uiPriority w:val="99"/>
    <w:unhideWhenUsed/>
    <w:rsid w:val="00671B08"/>
    <w:pPr>
      <w:tabs>
        <w:tab w:val="center" w:pos="4513"/>
        <w:tab w:val="right" w:pos="9026"/>
      </w:tabs>
    </w:pPr>
  </w:style>
  <w:style w:type="character" w:customStyle="1" w:styleId="SidfotChar">
    <w:name w:val="Sidfot Char"/>
    <w:basedOn w:val="Standardstycketeckensnitt"/>
    <w:link w:val="Sidfot"/>
    <w:uiPriority w:val="99"/>
    <w:rsid w:val="00671B08"/>
    <w:rPr>
      <w:rFonts w:ascii="Calibri" w:hAnsi="Calibri" w:cs="Calibri"/>
      <w:sz w:val="22"/>
      <w:szCs w:val="22"/>
      <w:lang w:val="en-GB"/>
    </w:rPr>
  </w:style>
  <w:style w:type="paragraph" w:styleId="Ballongtext">
    <w:name w:val="Balloon Text"/>
    <w:basedOn w:val="Normal"/>
    <w:link w:val="BallongtextChar"/>
    <w:uiPriority w:val="99"/>
    <w:semiHidden/>
    <w:unhideWhenUsed/>
    <w:rsid w:val="005B66D6"/>
    <w:rPr>
      <w:rFonts w:ascii="Times New Roman" w:hAnsi="Times New Roman" w:cs="Times New Roman"/>
      <w:sz w:val="18"/>
      <w:szCs w:val="18"/>
    </w:rPr>
  </w:style>
  <w:style w:type="character" w:customStyle="1" w:styleId="BallongtextChar">
    <w:name w:val="Ballongtext Char"/>
    <w:basedOn w:val="Standardstycketeckensnitt"/>
    <w:link w:val="Ballongtext"/>
    <w:uiPriority w:val="99"/>
    <w:semiHidden/>
    <w:rsid w:val="005B66D6"/>
    <w:rPr>
      <w:rFonts w:ascii="Times New Roman" w:hAnsi="Times New Roman" w:cs="Times New Roman"/>
      <w:sz w:val="18"/>
      <w:szCs w:val="18"/>
      <w:lang w:val="en-GB"/>
    </w:rPr>
  </w:style>
  <w:style w:type="paragraph" w:styleId="Liststycke">
    <w:name w:val="List Paragraph"/>
    <w:basedOn w:val="Normal"/>
    <w:uiPriority w:val="34"/>
    <w:qFormat/>
    <w:rsid w:val="008C2025"/>
    <w:pPr>
      <w:ind w:left="720"/>
      <w:contextualSpacing/>
    </w:pPr>
    <w:rPr>
      <w:rFonts w:ascii="Times New Roman" w:hAnsi="Times New Roman" w:cs="Times New Roman"/>
      <w:color w:val="555555"/>
      <w:sz w:val="24"/>
      <w:szCs w:val="24"/>
      <w:lang w:val="de-DE" w:eastAsia="de-DE"/>
    </w:rPr>
  </w:style>
  <w:style w:type="paragraph" w:customStyle="1" w:styleId="Default">
    <w:name w:val="Default"/>
    <w:rsid w:val="0000054F"/>
    <w:pPr>
      <w:autoSpaceDE w:val="0"/>
      <w:autoSpaceDN w:val="0"/>
      <w:adjustRightInd w:val="0"/>
    </w:pPr>
    <w:rPr>
      <w:rFonts w:ascii="Calibri" w:hAnsi="Calibri" w:cs="Calibri"/>
      <w:color w:val="000000"/>
      <w:lang w:val="de-DE"/>
    </w:rPr>
  </w:style>
  <w:style w:type="character" w:styleId="Hyperlnk">
    <w:name w:val="Hyperlink"/>
    <w:basedOn w:val="Standardstycketeckensnitt"/>
    <w:uiPriority w:val="99"/>
    <w:unhideWhenUsed/>
    <w:rsid w:val="003A1F00"/>
    <w:rPr>
      <w:color w:val="FA2B5C" w:themeColor="hyperlink"/>
      <w:u w:val="single"/>
    </w:rPr>
  </w:style>
  <w:style w:type="character" w:styleId="Olstomnmnande">
    <w:name w:val="Unresolved Mention"/>
    <w:basedOn w:val="Standardstycketeckensnitt"/>
    <w:uiPriority w:val="99"/>
    <w:semiHidden/>
    <w:unhideWhenUsed/>
    <w:rsid w:val="003A1F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58902">
      <w:bodyDiv w:val="1"/>
      <w:marLeft w:val="0"/>
      <w:marRight w:val="0"/>
      <w:marTop w:val="0"/>
      <w:marBottom w:val="0"/>
      <w:divBdr>
        <w:top w:val="none" w:sz="0" w:space="0" w:color="auto"/>
        <w:left w:val="none" w:sz="0" w:space="0" w:color="auto"/>
        <w:bottom w:val="none" w:sz="0" w:space="0" w:color="auto"/>
        <w:right w:val="none" w:sz="0" w:space="0" w:color="auto"/>
      </w:divBdr>
      <w:divsChild>
        <w:div w:id="2917120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4225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stars-for-europe.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blomsterframjandet.s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rika@blomsterframjandet.se"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malin@blomsterframjandet.s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Gallery">
  <a:themeElements>
    <a:clrScheme name="Gallery">
      <a:dk1>
        <a:sysClr val="windowText" lastClr="000000"/>
      </a:dk1>
      <a:lt1>
        <a:sysClr val="window" lastClr="FFFFFF"/>
      </a:lt1>
      <a:dk2>
        <a:srgbClr val="454545"/>
      </a:dk2>
      <a:lt2>
        <a:srgbClr val="DFDBD5"/>
      </a:lt2>
      <a:accent1>
        <a:srgbClr val="B71E42"/>
      </a:accent1>
      <a:accent2>
        <a:srgbClr val="DE478E"/>
      </a:accent2>
      <a:accent3>
        <a:srgbClr val="BC72F0"/>
      </a:accent3>
      <a:accent4>
        <a:srgbClr val="795FAF"/>
      </a:accent4>
      <a:accent5>
        <a:srgbClr val="586EA6"/>
      </a:accent5>
      <a:accent6>
        <a:srgbClr val="6892A0"/>
      </a:accent6>
      <a:hlink>
        <a:srgbClr val="FA2B5C"/>
      </a:hlink>
      <a:folHlink>
        <a:srgbClr val="BC658E"/>
      </a:folHlink>
    </a:clrScheme>
    <a:fontScheme name="Gallery">
      <a:majorFont>
        <a:latin typeface="Gill Sans MT" panose="020B0502020104020203"/>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panose="020B0502020104020203"/>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allery">
      <a:fillStyleLst>
        <a:solidFill>
          <a:schemeClr val="phClr"/>
        </a:solidFill>
        <a:gradFill rotWithShape="1">
          <a:gsLst>
            <a:gs pos="0">
              <a:schemeClr val="phClr">
                <a:tint val="54000"/>
                <a:alpha val="100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8000"/>
                <a:satMod val="130000"/>
                <a:lumMod val="92000"/>
              </a:schemeClr>
            </a:gs>
            <a:gs pos="100000">
              <a:schemeClr val="phClr">
                <a:shade val="78000"/>
                <a:satMod val="130000"/>
                <a:lumMod val="92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0800" dist="50800" dir="5400000" sx="96000" sy="96000" rotWithShape="0">
              <a:srgbClr val="000000">
                <a:alpha val="48000"/>
              </a:srgbClr>
            </a:outerShdw>
          </a:effectLst>
          <a:scene3d>
            <a:camera prst="orthographicFront">
              <a:rot lat="0" lon="0" rev="0"/>
            </a:camera>
            <a:lightRig rig="balanced" dir="t">
              <a:rot lat="0" lon="0" rev="1080000"/>
            </a:lightRig>
          </a:scene3d>
          <a:sp3d>
            <a:bevelT w="38100" h="12700" prst="softRound"/>
          </a:sp3d>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Gallery" id="{BBFCD31E-59A1-489D-B089-A3EAD7CAE12E}" vid="{F5E91637-A7B6-4E27-B710-77DA7014EE1E}"/>
    </a:ext>
  </a:extLst>
</a:theme>
</file>

<file path=docProps/app.xml><?xml version="1.0" encoding="utf-8"?>
<Properties xmlns="http://schemas.openxmlformats.org/officeDocument/2006/extended-properties" xmlns:vt="http://schemas.openxmlformats.org/officeDocument/2006/docPropsVTypes">
  <Template>Normal.dotm</Template>
  <TotalTime>54</TotalTime>
  <Pages>2</Pages>
  <Words>546</Words>
  <Characters>2897</Characters>
  <Application>Microsoft Office Word</Application>
  <DocSecurity>0</DocSecurity>
  <Lines>24</Lines>
  <Paragraphs>6</Paragraphs>
  <ScaleCrop>false</ScaleCrop>
  <HeadingPairs>
    <vt:vector size="6" baseType="variant">
      <vt:variant>
        <vt:lpstr>Rubrik</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3437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Dunne</dc:creator>
  <cp:keywords/>
  <dc:description/>
  <cp:lastModifiedBy>Erika Wallin</cp:lastModifiedBy>
  <cp:revision>17</cp:revision>
  <cp:lastPrinted>2018-06-26T12:29:00Z</cp:lastPrinted>
  <dcterms:created xsi:type="dcterms:W3CDTF">2019-08-19T07:06:00Z</dcterms:created>
  <dcterms:modified xsi:type="dcterms:W3CDTF">2019-08-29T06:37:00Z</dcterms:modified>
</cp:coreProperties>
</file>