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41" w:rsidRDefault="00646D41" w:rsidP="00646D41">
      <w:pPr>
        <w:spacing w:after="160" w:line="252" w:lineRule="auto"/>
        <w:rPr>
          <w:b/>
          <w:bCs/>
          <w:sz w:val="36"/>
          <w:szCs w:val="36"/>
        </w:rPr>
      </w:pPr>
      <w:bookmarkStart w:id="0" w:name="_GoBack"/>
      <w:r>
        <w:rPr>
          <w:b/>
          <w:bCs/>
          <w:sz w:val="36"/>
          <w:szCs w:val="36"/>
        </w:rPr>
        <w:t>Svenskarna öppnar för sänkt ränteavdrag</w:t>
      </w:r>
    </w:p>
    <w:bookmarkEnd w:id="0"/>
    <w:p w:rsidR="00646D41" w:rsidRDefault="00646D41" w:rsidP="00646D41">
      <w:pPr>
        <w:spacing w:after="160" w:line="252" w:lineRule="auto"/>
        <w:rPr>
          <w:b/>
          <w:bCs/>
        </w:rPr>
      </w:pPr>
      <w:r>
        <w:rPr>
          <w:b/>
          <w:bCs/>
        </w:rPr>
        <w:t xml:space="preserve">I veckan </w:t>
      </w:r>
      <w:r>
        <w:rPr>
          <w:b/>
          <w:bCs/>
        </w:rPr>
        <w:t>förde riksbankschef</w:t>
      </w:r>
      <w:r>
        <w:rPr>
          <w:b/>
          <w:bCs/>
        </w:rPr>
        <w:t xml:space="preserve"> Stefan</w:t>
      </w:r>
      <w:r>
        <w:rPr>
          <w:b/>
          <w:bCs/>
        </w:rPr>
        <w:t xml:space="preserve"> Ingves fram samma resonemang som EU-kommissionen och IMF tidigare gjort; Sverige behöver sänka ränteavdragen för att minska hushållens skuldsättning. En ny undersökning från mäklarfirman Bjurfors indikerar att opinionen har vänt där allt fler svenskar är positiva till en nedtrappning, även om fler bolånetagare är emot än för. Bjurforsmäklare varnar för att ett avskaffande av avdraget kan få stora konsekvenser på sikt om räntan går upp.</w:t>
      </w:r>
    </w:p>
    <w:p w:rsidR="00646D41" w:rsidRDefault="00646D41" w:rsidP="00646D41">
      <w:pPr>
        <w:spacing w:after="160" w:line="252" w:lineRule="auto"/>
      </w:pPr>
      <w:r>
        <w:t xml:space="preserve">Enligt undersökningen som baseras på svar från 3647 svenskar är 32 procent positiva till att trappa ned ränteavdraget, 30 procent är negativa och 38 procent svarar vet </w:t>
      </w:r>
      <w:proofErr w:type="gramStart"/>
      <w:r>
        <w:t>ej</w:t>
      </w:r>
      <w:proofErr w:type="gramEnd"/>
      <w:r>
        <w:t xml:space="preserve">. I april 2015 frågade Bjurfors svenskarna om vad de tyckte om att avskaffa ränteavdraget, då var 49 procent negativa och 17 procent positiva. </w:t>
      </w:r>
    </w:p>
    <w:p w:rsidR="00646D41" w:rsidRDefault="00646D41" w:rsidP="00646D41">
      <w:pPr>
        <w:numPr>
          <w:ilvl w:val="0"/>
          <w:numId w:val="1"/>
        </w:numPr>
        <w:spacing w:after="240" w:line="252" w:lineRule="auto"/>
        <w:contextualSpacing/>
      </w:pPr>
      <w:r>
        <w:t>Opinionen verkar ha vänt och allt fler kan tänka sig en nedtrappning av ränteavdraget. Sedan i våras har det varit en het fråga bland nationalekonomer men ännu har få politiker vågat ställa sig bakom en sådan reform, kommenterar Ola Lundqvist på Bjurfors.</w:t>
      </w:r>
    </w:p>
    <w:p w:rsidR="00646D41" w:rsidRDefault="00646D41" w:rsidP="00646D41">
      <w:pPr>
        <w:spacing w:after="160" w:line="252" w:lineRule="auto"/>
      </w:pPr>
      <w:r>
        <w:br/>
        <w:t>Ola Lundqvist, VD på Bjurfors, varnar för att ett avskaffande av ränteavdraget kan få konsekvenser och uppmanar till försiktighet.</w:t>
      </w:r>
    </w:p>
    <w:p w:rsidR="00646D41" w:rsidRDefault="00646D41" w:rsidP="00646D41">
      <w:pPr>
        <w:numPr>
          <w:ilvl w:val="0"/>
          <w:numId w:val="1"/>
        </w:numPr>
        <w:spacing w:after="160" w:line="252" w:lineRule="auto"/>
        <w:contextualSpacing/>
      </w:pPr>
      <w:r>
        <w:t xml:space="preserve">På kort sikt skulle en nedtrappning få små effekter på marknaden på grund av det låga ränteläget, men på längre sikt kan det ge stor påverkan på marknaden och för enskilda individer om räntan går upp till historiskt mer normala nivåer Med en ränta på fyra procent och ett bostadslån på fyra miljoner, vilket inte är ovanligt i storstäderna, är skillnaden mellan ränteavdrag och icke-ränteavdrag 48 000 kronor per år. Det är mer än vad samma låntagare betalar i ränta för sina bolån idag. Det kan alltså få stora konsekvenser för många unga som nyligen kommit ut på bostadsmarknaden som även kommer att ha ett amorteringskrav att förhålla sig till. Det är därför viktigt att politiker går varsamt fram och tar hänsyn till olika grupper på bostadsmarknaden. Framförallt måste det finnas ett långsiktigt perspektiv med breda majoriteter om spelreglerna på marknaden ska förändras, kommenterar Ola Lundqvist på Bjurfors.  </w:t>
      </w:r>
    </w:p>
    <w:p w:rsidR="00646D41" w:rsidRDefault="00646D41" w:rsidP="00646D41">
      <w:pPr>
        <w:spacing w:after="160" w:line="252" w:lineRule="auto"/>
        <w:ind w:left="720"/>
        <w:contextualSpacing/>
      </w:pPr>
    </w:p>
    <w:p w:rsidR="00646D41" w:rsidRDefault="00646D41" w:rsidP="00646D41">
      <w:pPr>
        <w:spacing w:after="240" w:line="252" w:lineRule="auto"/>
      </w:pPr>
      <w:r>
        <w:t xml:space="preserve">Undersökningen visar också att äldre är mer positiva än yngre. Storstadsborna är generellt mer positiva till en nedtrappning än vad svensken är generellt. Boende som äger sitt boende är mest negativa. Bland svenskar som har bolån är 27 procent positiva, 40 procent är negativa och 33 procent svarar vet </w:t>
      </w:r>
      <w:proofErr w:type="gramStart"/>
      <w:r>
        <w:t>ej</w:t>
      </w:r>
      <w:proofErr w:type="gramEnd"/>
      <w:r>
        <w:t>.</w:t>
      </w:r>
    </w:p>
    <w:p w:rsidR="00646D41" w:rsidRDefault="00646D41" w:rsidP="00646D41">
      <w:pPr>
        <w:spacing w:after="160" w:line="252" w:lineRule="auto"/>
        <w:rPr>
          <w:b/>
          <w:bCs/>
        </w:rPr>
      </w:pPr>
      <w:r>
        <w:rPr>
          <w:b/>
          <w:bCs/>
        </w:rPr>
        <w:t xml:space="preserve">För ytterligare information kontakta: </w:t>
      </w:r>
    </w:p>
    <w:p w:rsidR="00646D41" w:rsidRDefault="00646D41" w:rsidP="00646D41">
      <w:pPr>
        <w:spacing w:after="160" w:line="252" w:lineRule="auto"/>
      </w:pPr>
      <w:r>
        <w:t xml:space="preserve">Ola Lundqvist, VD Bjurfors Sverige, </w:t>
      </w:r>
      <w:proofErr w:type="spellStart"/>
      <w:r>
        <w:t>tel</w:t>
      </w:r>
      <w:proofErr w:type="spellEnd"/>
      <w:r>
        <w:t xml:space="preserve"> 0708-24 52 69, email </w:t>
      </w:r>
      <w:hyperlink r:id="rId6" w:history="1">
        <w:r>
          <w:rPr>
            <w:rStyle w:val="Hyperlnk"/>
            <w:color w:val="0563C1"/>
          </w:rPr>
          <w:t>ola.lundqvist@bjurfors.se</w:t>
        </w:r>
      </w:hyperlink>
    </w:p>
    <w:p w:rsidR="00646D41" w:rsidRDefault="00646D41" w:rsidP="00646D41">
      <w:pPr>
        <w:spacing w:after="160" w:line="252" w:lineRule="auto"/>
      </w:pPr>
      <w:r>
        <w:rPr>
          <w:b/>
          <w:bCs/>
          <w:color w:val="000000"/>
        </w:rPr>
        <w:t>Om undersökningen</w:t>
      </w:r>
      <w:r>
        <w:rPr>
          <w:b/>
          <w:bCs/>
          <w:i/>
          <w:iCs/>
          <w:color w:val="000000"/>
          <w:sz w:val="20"/>
          <w:szCs w:val="20"/>
        </w:rPr>
        <w:br/>
      </w:r>
      <w:proofErr w:type="spellStart"/>
      <w:r>
        <w:t>Undersökningen</w:t>
      </w:r>
      <w:proofErr w:type="spellEnd"/>
      <w:r>
        <w:t xml:space="preserve"> genomfördes mellan den 27 augusti och 3 september och baseras på svar från drygt 3 500 svenskar via Sifos webbpanel. Svarsfrekvensen är 60 procent.</w:t>
      </w:r>
    </w:p>
    <w:p w:rsidR="00646D41" w:rsidRDefault="00646D41" w:rsidP="00646D41">
      <w:pPr>
        <w:spacing w:after="160" w:line="252" w:lineRule="auto"/>
        <w:rPr>
          <w:b/>
          <w:bCs/>
        </w:rPr>
      </w:pPr>
      <w:r>
        <w:rPr>
          <w:b/>
          <w:bCs/>
          <w:color w:val="000000"/>
        </w:rPr>
        <w:t>Om Bjurfors</w:t>
      </w:r>
    </w:p>
    <w:p w:rsidR="004E0E78" w:rsidRPr="00646D41" w:rsidRDefault="00646D41" w:rsidP="00646D41">
      <w:pPr>
        <w:spacing w:after="160" w:line="252" w:lineRule="auto"/>
        <w:rPr>
          <w:i/>
          <w:iCs/>
        </w:rPr>
      </w:pPr>
      <w:r>
        <w:rPr>
          <w:i/>
          <w:iCs/>
        </w:rPr>
        <w:t>Bjurfors är en av de marknadsledande fastighetsmäklarkedjorna i Sverige och är verksamma inom såväl privatmarknaden som den kommersiella fastighetsmarknaden. Bjurfors har cirka 370 medarbetare, och har kontor i Stockholm, Göteborg, Malmö, Uppsala, Linköping, Västerås, Halmstad, Åre, Bohuslän och i Båstad samt på Gotland, franska Rivieran och i Spanien.</w:t>
      </w:r>
    </w:p>
    <w:sectPr w:rsidR="004E0E78" w:rsidRPr="00646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20A1"/>
    <w:multiLevelType w:val="hybridMultilevel"/>
    <w:tmpl w:val="5132754C"/>
    <w:lvl w:ilvl="0" w:tplc="997224FC">
      <w:start w:val="8"/>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41"/>
    <w:rsid w:val="00463DF7"/>
    <w:rsid w:val="004E0E78"/>
    <w:rsid w:val="00646D41"/>
    <w:rsid w:val="00655FB1"/>
    <w:rsid w:val="008A06C2"/>
    <w:rsid w:val="008E5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41"/>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46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41"/>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46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lundqvist@bjurfor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491</Words>
  <Characters>2677</Characters>
  <Application>Microsoft Office Word</Application>
  <DocSecurity>0</DocSecurity>
  <Lines>39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Backteg</dc:creator>
  <cp:lastModifiedBy>Dani Backteg</cp:lastModifiedBy>
  <cp:revision>1</cp:revision>
  <dcterms:created xsi:type="dcterms:W3CDTF">2015-10-12T07:08:00Z</dcterms:created>
  <dcterms:modified xsi:type="dcterms:W3CDTF">2015-10-12T07:23:00Z</dcterms:modified>
</cp:coreProperties>
</file>