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D0" w:rsidRPr="006A72D0" w:rsidRDefault="006A72D0" w:rsidP="006F187B">
      <w:pPr>
        <w:pStyle w:val="Oformateradtex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A72D0">
        <w:rPr>
          <w:rFonts w:ascii="Verdana" w:hAnsi="Verdana"/>
          <w:sz w:val="12"/>
          <w:szCs w:val="12"/>
        </w:rPr>
        <w:t>2013-</w:t>
      </w:r>
      <w:r w:rsidR="007736BF">
        <w:rPr>
          <w:rFonts w:ascii="Verdana" w:hAnsi="Verdana"/>
          <w:sz w:val="12"/>
          <w:szCs w:val="12"/>
        </w:rPr>
        <w:t>12-02</w:t>
      </w:r>
      <w:r w:rsidRPr="006A72D0">
        <w:rPr>
          <w:rFonts w:ascii="Verdana" w:hAnsi="Verdana"/>
          <w:sz w:val="12"/>
          <w:szCs w:val="12"/>
        </w:rPr>
        <w:t xml:space="preserve"> Göteborg</w:t>
      </w:r>
    </w:p>
    <w:p w:rsidR="009D1E93" w:rsidRDefault="009D1E93" w:rsidP="007736BF">
      <w:pPr>
        <w:pStyle w:val="Normalwebb"/>
        <w:rPr>
          <w:rFonts w:ascii="Verdana" w:hAnsi="Verdana"/>
          <w:color w:val="333333"/>
        </w:rPr>
      </w:pPr>
    </w:p>
    <w:p w:rsidR="00BD1280" w:rsidRDefault="001A122C" w:rsidP="007736BF">
      <w:pPr>
        <w:pStyle w:val="Normalweb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Aptus bidrar med t</w:t>
      </w:r>
      <w:r w:rsidR="005C3B48">
        <w:rPr>
          <w:rFonts w:ascii="Verdana" w:hAnsi="Verdana"/>
          <w:color w:val="333333"/>
        </w:rPr>
        <w:t>ry</w:t>
      </w:r>
      <w:r w:rsidR="009D1E93">
        <w:rPr>
          <w:rFonts w:ascii="Verdana" w:hAnsi="Verdana"/>
          <w:color w:val="333333"/>
        </w:rPr>
        <w:t>gghet i n</w:t>
      </w:r>
      <w:r w:rsidR="00BD1280" w:rsidRPr="00BD1280">
        <w:rPr>
          <w:rFonts w:ascii="Verdana" w:hAnsi="Verdana"/>
          <w:color w:val="333333"/>
        </w:rPr>
        <w:t>ytt bostad</w:t>
      </w:r>
      <w:r w:rsidR="009D1E93">
        <w:rPr>
          <w:rFonts w:ascii="Verdana" w:hAnsi="Verdana"/>
          <w:color w:val="333333"/>
        </w:rPr>
        <w:t>skvarter i Trollhättan</w:t>
      </w:r>
    </w:p>
    <w:p w:rsidR="009D1E93" w:rsidRDefault="009D1E93" w:rsidP="007736BF">
      <w:pPr>
        <w:pStyle w:val="Normalwebb"/>
        <w:rPr>
          <w:rFonts w:ascii="Verdana" w:hAnsi="Verdana"/>
          <w:sz w:val="20"/>
          <w:szCs w:val="20"/>
        </w:rPr>
      </w:pPr>
    </w:p>
    <w:p w:rsidR="007736BF" w:rsidRDefault="007736BF" w:rsidP="007736BF">
      <w:pPr>
        <w:pStyle w:val="Normalwebb"/>
        <w:rPr>
          <w:rFonts w:ascii="Verdana" w:hAnsi="Verdana"/>
          <w:sz w:val="20"/>
          <w:szCs w:val="20"/>
        </w:rPr>
      </w:pPr>
      <w:r w:rsidRPr="00AB5CCD">
        <w:rPr>
          <w:rFonts w:ascii="Verdana" w:hAnsi="Verdana"/>
          <w:sz w:val="20"/>
          <w:szCs w:val="20"/>
        </w:rPr>
        <w:t>AB Eidar, Trollhättans Bostadsbolag har byggt ett nytt kvarter i centrala Trollhättan. Ett lamellhus och sex punk</w:t>
      </w:r>
      <w:r>
        <w:rPr>
          <w:rFonts w:ascii="Verdana" w:hAnsi="Verdana"/>
          <w:sz w:val="20"/>
          <w:szCs w:val="20"/>
        </w:rPr>
        <w:t xml:space="preserve">thus är fyllda med hyresgäster. </w:t>
      </w:r>
      <w:r w:rsidRPr="00AB5CCD">
        <w:rPr>
          <w:rFonts w:ascii="Verdana" w:hAnsi="Verdana"/>
          <w:sz w:val="20"/>
          <w:szCs w:val="20"/>
        </w:rPr>
        <w:t>Aptus produkter bidrar till ökad säkerhet och en smidig fastighetsförvaltning.</w:t>
      </w:r>
    </w:p>
    <w:p w:rsidR="007736BF" w:rsidRPr="00AB5CCD" w:rsidRDefault="007736BF" w:rsidP="007736BF">
      <w:pPr>
        <w:pStyle w:val="Normalwebb"/>
        <w:rPr>
          <w:rFonts w:ascii="Verdana" w:hAnsi="Verdana"/>
          <w:sz w:val="20"/>
          <w:szCs w:val="20"/>
        </w:rPr>
      </w:pPr>
    </w:p>
    <w:p w:rsidR="007736BF" w:rsidRPr="002A0B69" w:rsidRDefault="007736BF" w:rsidP="007736BF">
      <w:pPr>
        <w:pStyle w:val="Normalwebb"/>
        <w:rPr>
          <w:sz w:val="20"/>
          <w:szCs w:val="20"/>
        </w:rPr>
      </w:pPr>
      <w:r w:rsidRPr="00483B25">
        <w:rPr>
          <w:sz w:val="20"/>
          <w:szCs w:val="20"/>
        </w:rPr>
        <w:t>– Största anledningen till att installera ett Ap</w:t>
      </w:r>
      <w:r w:rsidR="001E5413">
        <w:rPr>
          <w:sz w:val="20"/>
          <w:szCs w:val="20"/>
        </w:rPr>
        <w:t>tussystem är trygghetsfaktorn, a</w:t>
      </w:r>
      <w:r w:rsidRPr="00483B25">
        <w:rPr>
          <w:sz w:val="20"/>
          <w:szCs w:val="20"/>
        </w:rPr>
        <w:t xml:space="preserve">tt kunna spärra borttappade nycklar och dela ut </w:t>
      </w:r>
      <w:r w:rsidR="001E5413">
        <w:rPr>
          <w:sz w:val="20"/>
          <w:szCs w:val="20"/>
        </w:rPr>
        <w:t xml:space="preserve">tidsstyrda </w:t>
      </w:r>
      <w:r w:rsidRPr="00483B25">
        <w:rPr>
          <w:sz w:val="20"/>
          <w:szCs w:val="20"/>
        </w:rPr>
        <w:t xml:space="preserve">entreprenörsnycklar, säger Marita </w:t>
      </w:r>
      <w:proofErr w:type="spellStart"/>
      <w:r w:rsidRPr="00483B25">
        <w:rPr>
          <w:sz w:val="20"/>
          <w:szCs w:val="20"/>
        </w:rPr>
        <w:t>Darefelt</w:t>
      </w:r>
      <w:proofErr w:type="spellEnd"/>
      <w:r w:rsidRPr="00483B25">
        <w:rPr>
          <w:sz w:val="20"/>
          <w:szCs w:val="20"/>
        </w:rPr>
        <w:t xml:space="preserve">, områdeschef hos </w:t>
      </w:r>
      <w:bookmarkStart w:id="0" w:name="_GoBack"/>
      <w:r w:rsidR="002A0B69" w:rsidRPr="002A0B69">
        <w:rPr>
          <w:sz w:val="20"/>
          <w:szCs w:val="20"/>
        </w:rPr>
        <w:t>AB Eidar, Trollhättans Bostadsbolag</w:t>
      </w:r>
      <w:r w:rsidRPr="002A0B69">
        <w:rPr>
          <w:sz w:val="20"/>
          <w:szCs w:val="20"/>
        </w:rPr>
        <w:t>.</w:t>
      </w:r>
    </w:p>
    <w:bookmarkEnd w:id="0"/>
    <w:p w:rsidR="007736BF" w:rsidRPr="00483B25" w:rsidRDefault="007736BF" w:rsidP="007736BF">
      <w:pPr>
        <w:pStyle w:val="Normalwebb"/>
        <w:rPr>
          <w:sz w:val="20"/>
          <w:szCs w:val="20"/>
        </w:rPr>
      </w:pPr>
      <w:r w:rsidRPr="00483B25">
        <w:rPr>
          <w:sz w:val="20"/>
          <w:szCs w:val="20"/>
        </w:rPr>
        <w:t>Porttelefonen Ringa 1707 är skalskydd, via porttelefonens display kan gäster guidas till rätt lägenhet. För att komma in i sop- och cykelrum använder man läsaren Öppna 1500.</w:t>
      </w:r>
    </w:p>
    <w:p w:rsidR="007736BF" w:rsidRPr="00483B25" w:rsidRDefault="007736BF" w:rsidP="007736BF">
      <w:pPr>
        <w:pStyle w:val="Normalwebb"/>
        <w:rPr>
          <w:sz w:val="20"/>
          <w:szCs w:val="20"/>
        </w:rPr>
      </w:pPr>
      <w:r w:rsidRPr="00483B25">
        <w:rPr>
          <w:sz w:val="20"/>
          <w:szCs w:val="20"/>
        </w:rPr>
        <w:t>– Systemet gör fastighetsförvaltningen enklare, exempelvis vad det gäller att hantera nycklar, en annan bra sak är att alla kan använda nycklarna, gammal som ung, säger Marita Darefelt.</w:t>
      </w:r>
    </w:p>
    <w:p w:rsidR="007736BF" w:rsidRPr="00483B25" w:rsidRDefault="007736BF" w:rsidP="007736BF">
      <w:pPr>
        <w:pStyle w:val="Normalwebb"/>
        <w:rPr>
          <w:sz w:val="20"/>
          <w:szCs w:val="20"/>
        </w:rPr>
      </w:pPr>
      <w:r w:rsidRPr="00483B25">
        <w:rPr>
          <w:sz w:val="20"/>
          <w:szCs w:val="20"/>
        </w:rPr>
        <w:t>Marita Darefelt har varit hos företaget i 29 år. När hon började så informerade företaget hyresgäster bland annat genom att knacka dörr. Idag kommunicera</w:t>
      </w:r>
      <w:r w:rsidR="001E5413">
        <w:rPr>
          <w:sz w:val="20"/>
          <w:szCs w:val="20"/>
        </w:rPr>
        <w:t>r AB Eidar</w:t>
      </w:r>
      <w:r w:rsidRPr="00483B25">
        <w:rPr>
          <w:sz w:val="20"/>
          <w:szCs w:val="20"/>
        </w:rPr>
        <w:t xml:space="preserve"> via </w:t>
      </w:r>
      <w:r w:rsidR="001E5413">
        <w:rPr>
          <w:sz w:val="20"/>
          <w:szCs w:val="20"/>
        </w:rPr>
        <w:t xml:space="preserve">kommunikationstavlorna </w:t>
      </w:r>
      <w:r w:rsidRPr="00483B25">
        <w:rPr>
          <w:sz w:val="20"/>
          <w:szCs w:val="20"/>
        </w:rPr>
        <w:t>Agera 19 i trappuppgångarna.</w:t>
      </w:r>
    </w:p>
    <w:p w:rsidR="007736BF" w:rsidRPr="00483B25" w:rsidRDefault="007736BF" w:rsidP="007736BF">
      <w:pPr>
        <w:pStyle w:val="Normalwebb"/>
        <w:rPr>
          <w:sz w:val="20"/>
          <w:szCs w:val="20"/>
        </w:rPr>
      </w:pPr>
      <w:r w:rsidRPr="00483B25">
        <w:rPr>
          <w:sz w:val="20"/>
          <w:szCs w:val="20"/>
        </w:rPr>
        <w:t>– Pekskärmarna är ett bra sätt att snabbt få ut information, de äldre har inte riktigt vant sig och vill fortfarande ha lappar, med det är en utbildningsfrå</w:t>
      </w:r>
      <w:r w:rsidR="001E5413">
        <w:rPr>
          <w:sz w:val="20"/>
          <w:szCs w:val="20"/>
        </w:rPr>
        <w:t>ga, säger Marita och fortsätter,</w:t>
      </w:r>
      <w:r w:rsidRPr="00483B25">
        <w:rPr>
          <w:sz w:val="20"/>
          <w:szCs w:val="20"/>
        </w:rPr>
        <w:t xml:space="preserve"> i våra studentboende fungerar </w:t>
      </w:r>
      <w:r w:rsidR="001E5413">
        <w:rPr>
          <w:sz w:val="20"/>
          <w:szCs w:val="20"/>
        </w:rPr>
        <w:t>skärmarna</w:t>
      </w:r>
      <w:r w:rsidRPr="00483B25">
        <w:rPr>
          <w:sz w:val="20"/>
          <w:szCs w:val="20"/>
        </w:rPr>
        <w:t xml:space="preserve"> bra.</w:t>
      </w:r>
    </w:p>
    <w:p w:rsidR="00C40C1A" w:rsidRPr="00500CFE" w:rsidRDefault="00C40C1A" w:rsidP="00944C52">
      <w:pPr>
        <w:pStyle w:val="Oformateradtext"/>
        <w:rPr>
          <w:rFonts w:ascii="Times New Roman" w:hAnsi="Times New Roman"/>
          <w:sz w:val="20"/>
          <w:szCs w:val="20"/>
        </w:rPr>
      </w:pPr>
    </w:p>
    <w:p w:rsidR="00CA0BD1" w:rsidRPr="00801FD3" w:rsidRDefault="0079550C" w:rsidP="00CA0BD1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801FD3">
        <w:rPr>
          <w:color w:val="auto"/>
          <w:sz w:val="16"/>
          <w:szCs w:val="16"/>
        </w:rPr>
        <w:t xml:space="preserve">För mer information </w:t>
      </w:r>
      <w:r w:rsidR="00CA0BD1" w:rsidRPr="00801FD3">
        <w:rPr>
          <w:color w:val="auto"/>
          <w:sz w:val="16"/>
          <w:szCs w:val="16"/>
        </w:rPr>
        <w:t>kontakta Fredrik Karlsson PR- Informationsansvarig via 0703-68 97 14 eller fredrik.karlsson@aptus.se.</w:t>
      </w:r>
    </w:p>
    <w:p w:rsidR="00CA0BD1" w:rsidRPr="00801FD3" w:rsidRDefault="00CA0BD1" w:rsidP="00CA0BD1">
      <w:pPr>
        <w:spacing w:line="240" w:lineRule="auto"/>
        <w:rPr>
          <w:color w:val="auto"/>
          <w:sz w:val="20"/>
          <w:szCs w:val="20"/>
        </w:rPr>
      </w:pPr>
    </w:p>
    <w:p w:rsidR="00CA0BD1" w:rsidRPr="00801FD3" w:rsidRDefault="00CA0BD1" w:rsidP="00CA0BD1">
      <w:pPr>
        <w:spacing w:line="240" w:lineRule="auto"/>
        <w:rPr>
          <w:color w:val="auto"/>
          <w:sz w:val="16"/>
          <w:szCs w:val="16"/>
        </w:rPr>
      </w:pPr>
      <w:r w:rsidRPr="00801FD3">
        <w:rPr>
          <w:bCs/>
          <w:color w:val="auto"/>
          <w:sz w:val="16"/>
          <w:szCs w:val="16"/>
        </w:rPr>
        <w:t>Aptus utvecklar och tillverkar kundnära säkerhets- och</w:t>
      </w:r>
      <w:r w:rsidRPr="00801FD3">
        <w:rPr>
          <w:color w:val="auto"/>
          <w:sz w:val="16"/>
          <w:szCs w:val="16"/>
        </w:rPr>
        <w:t xml:space="preserve"> </w:t>
      </w:r>
      <w:r w:rsidRPr="00801FD3">
        <w:rPr>
          <w:bCs/>
          <w:color w:val="auto"/>
          <w:sz w:val="16"/>
          <w:szCs w:val="16"/>
        </w:rPr>
        <w:t>informationssystem för tryggare fastigheter och trevligare</w:t>
      </w:r>
      <w:r w:rsidRPr="00801FD3">
        <w:rPr>
          <w:color w:val="auto"/>
          <w:sz w:val="16"/>
          <w:szCs w:val="16"/>
        </w:rPr>
        <w:t xml:space="preserve"> </w:t>
      </w:r>
      <w:r w:rsidRPr="00801FD3">
        <w:rPr>
          <w:bCs/>
          <w:color w:val="auto"/>
          <w:sz w:val="16"/>
          <w:szCs w:val="16"/>
        </w:rPr>
        <w:t>boendemiljö.</w:t>
      </w:r>
    </w:p>
    <w:p w:rsidR="00CA0BD1" w:rsidRPr="00D70583" w:rsidRDefault="00CA0BD1" w:rsidP="00944C52">
      <w:pPr>
        <w:pStyle w:val="Oformateradtext"/>
      </w:pPr>
    </w:p>
    <w:sectPr w:rsidR="00CA0BD1" w:rsidRPr="00D70583" w:rsidSect="003B384B">
      <w:headerReference w:type="default" r:id="rId8"/>
      <w:headerReference w:type="first" r:id="rId9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91" w:rsidRDefault="00DD2991">
      <w:r>
        <w:separator/>
      </w:r>
    </w:p>
  </w:endnote>
  <w:endnote w:type="continuationSeparator" w:id="0">
    <w:p w:rsidR="00DD2991" w:rsidRDefault="00D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91" w:rsidRDefault="00DD2991">
      <w:r>
        <w:separator/>
      </w:r>
    </w:p>
  </w:footnote>
  <w:footnote w:type="continuationSeparator" w:id="0">
    <w:p w:rsidR="00DD2991" w:rsidRDefault="00DD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6599"/>
    <w:multiLevelType w:val="hybridMultilevel"/>
    <w:tmpl w:val="FB6887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4C4"/>
    <w:multiLevelType w:val="hybridMultilevel"/>
    <w:tmpl w:val="72C4545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20AC"/>
    <w:multiLevelType w:val="hybridMultilevel"/>
    <w:tmpl w:val="A92A433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80236"/>
    <w:multiLevelType w:val="multilevel"/>
    <w:tmpl w:val="51E42756"/>
    <w:numStyleLink w:val="FormatmallPunktlista"/>
  </w:abstractNum>
  <w:abstractNum w:abstractNumId="12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12628"/>
    <w:multiLevelType w:val="hybridMultilevel"/>
    <w:tmpl w:val="F89633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E7000"/>
    <w:multiLevelType w:val="hybridMultilevel"/>
    <w:tmpl w:val="E3F269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C1068"/>
    <w:multiLevelType w:val="multilevel"/>
    <w:tmpl w:val="51E42756"/>
    <w:numStyleLink w:val="FormatmallPunktlista"/>
  </w:abstractNum>
  <w:abstractNum w:abstractNumId="22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845B6"/>
    <w:multiLevelType w:val="hybridMultilevel"/>
    <w:tmpl w:val="190E7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7725F"/>
    <w:multiLevelType w:val="hybridMultilevel"/>
    <w:tmpl w:val="01A696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B59CD"/>
    <w:multiLevelType w:val="hybridMultilevel"/>
    <w:tmpl w:val="726E7C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75EFF"/>
    <w:multiLevelType w:val="hybridMultilevel"/>
    <w:tmpl w:val="5E347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F3B9A"/>
    <w:multiLevelType w:val="multilevel"/>
    <w:tmpl w:val="51E42756"/>
    <w:numStyleLink w:val="FormatmallPunktlista"/>
  </w:abstractNum>
  <w:abstractNum w:abstractNumId="39">
    <w:nsid w:val="7C5109CC"/>
    <w:multiLevelType w:val="multilevel"/>
    <w:tmpl w:val="51E42756"/>
    <w:numStyleLink w:val="FormatmallPunktlista"/>
  </w:abstractNum>
  <w:abstractNum w:abstractNumId="40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"/>
  </w:num>
  <w:num w:numId="4">
    <w:abstractNumId w:val="12"/>
  </w:num>
  <w:num w:numId="5">
    <w:abstractNumId w:val="23"/>
  </w:num>
  <w:num w:numId="6">
    <w:abstractNumId w:val="11"/>
  </w:num>
  <w:num w:numId="7">
    <w:abstractNumId w:val="38"/>
  </w:num>
  <w:num w:numId="8">
    <w:abstractNumId w:val="21"/>
  </w:num>
  <w:num w:numId="9">
    <w:abstractNumId w:val="39"/>
  </w:num>
  <w:num w:numId="10">
    <w:abstractNumId w:val="37"/>
  </w:num>
  <w:num w:numId="11">
    <w:abstractNumId w:val="7"/>
  </w:num>
  <w:num w:numId="12">
    <w:abstractNumId w:val="40"/>
  </w:num>
  <w:num w:numId="13">
    <w:abstractNumId w:val="31"/>
  </w:num>
  <w:num w:numId="14">
    <w:abstractNumId w:val="32"/>
  </w:num>
  <w:num w:numId="15">
    <w:abstractNumId w:val="34"/>
  </w:num>
  <w:num w:numId="16">
    <w:abstractNumId w:val="29"/>
  </w:num>
  <w:num w:numId="17">
    <w:abstractNumId w:val="25"/>
  </w:num>
  <w:num w:numId="18">
    <w:abstractNumId w:val="6"/>
  </w:num>
  <w:num w:numId="19">
    <w:abstractNumId w:val="13"/>
  </w:num>
  <w:num w:numId="20">
    <w:abstractNumId w:val="15"/>
  </w:num>
  <w:num w:numId="21">
    <w:abstractNumId w:val="17"/>
  </w:num>
  <w:num w:numId="22">
    <w:abstractNumId w:val="36"/>
  </w:num>
  <w:num w:numId="23">
    <w:abstractNumId w:val="18"/>
  </w:num>
  <w:num w:numId="24">
    <w:abstractNumId w:val="14"/>
  </w:num>
  <w:num w:numId="25">
    <w:abstractNumId w:val="28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</w:num>
  <w:num w:numId="29">
    <w:abstractNumId w:val="4"/>
  </w:num>
  <w:num w:numId="30">
    <w:abstractNumId w:val="10"/>
  </w:num>
  <w:num w:numId="31">
    <w:abstractNumId w:val="8"/>
  </w:num>
  <w:num w:numId="32">
    <w:abstractNumId w:val="5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6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3"/>
  </w:num>
  <w:num w:numId="42">
    <w:abstractNumId w:val="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457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22F26"/>
    <w:rsid w:val="00033567"/>
    <w:rsid w:val="00035660"/>
    <w:rsid w:val="00040009"/>
    <w:rsid w:val="000417D8"/>
    <w:rsid w:val="00050FA8"/>
    <w:rsid w:val="00056722"/>
    <w:rsid w:val="00061A4E"/>
    <w:rsid w:val="00062221"/>
    <w:rsid w:val="00072446"/>
    <w:rsid w:val="000759FE"/>
    <w:rsid w:val="000856BA"/>
    <w:rsid w:val="0008713E"/>
    <w:rsid w:val="00087D83"/>
    <w:rsid w:val="00092ACD"/>
    <w:rsid w:val="00095FD3"/>
    <w:rsid w:val="00096F27"/>
    <w:rsid w:val="000A7E90"/>
    <w:rsid w:val="000B6EF7"/>
    <w:rsid w:val="000B6FE1"/>
    <w:rsid w:val="000C2016"/>
    <w:rsid w:val="000C4D7C"/>
    <w:rsid w:val="000D2815"/>
    <w:rsid w:val="000D3E52"/>
    <w:rsid w:val="000D43F4"/>
    <w:rsid w:val="000D7E8D"/>
    <w:rsid w:val="000E3B9F"/>
    <w:rsid w:val="000E6945"/>
    <w:rsid w:val="000F035A"/>
    <w:rsid w:val="000F17AB"/>
    <w:rsid w:val="000F21AC"/>
    <w:rsid w:val="000F4B48"/>
    <w:rsid w:val="001040C3"/>
    <w:rsid w:val="00106E4D"/>
    <w:rsid w:val="001164F9"/>
    <w:rsid w:val="001203FA"/>
    <w:rsid w:val="00122391"/>
    <w:rsid w:val="0013361D"/>
    <w:rsid w:val="00136FC4"/>
    <w:rsid w:val="00137097"/>
    <w:rsid w:val="00143676"/>
    <w:rsid w:val="00145CC4"/>
    <w:rsid w:val="001521C2"/>
    <w:rsid w:val="001547BA"/>
    <w:rsid w:val="00154AA6"/>
    <w:rsid w:val="0015549C"/>
    <w:rsid w:val="00160E24"/>
    <w:rsid w:val="00167AA9"/>
    <w:rsid w:val="0017738A"/>
    <w:rsid w:val="00177BF9"/>
    <w:rsid w:val="001909A3"/>
    <w:rsid w:val="001919F5"/>
    <w:rsid w:val="001939CC"/>
    <w:rsid w:val="001956A9"/>
    <w:rsid w:val="00195DC6"/>
    <w:rsid w:val="001A0266"/>
    <w:rsid w:val="001A122C"/>
    <w:rsid w:val="001A6BF4"/>
    <w:rsid w:val="001B1DA8"/>
    <w:rsid w:val="001B2066"/>
    <w:rsid w:val="001B23F5"/>
    <w:rsid w:val="001B778E"/>
    <w:rsid w:val="001C4B0F"/>
    <w:rsid w:val="001D1336"/>
    <w:rsid w:val="001D1585"/>
    <w:rsid w:val="001D76A2"/>
    <w:rsid w:val="001E165A"/>
    <w:rsid w:val="001E42D4"/>
    <w:rsid w:val="001E5413"/>
    <w:rsid w:val="001F0390"/>
    <w:rsid w:val="001F7EC5"/>
    <w:rsid w:val="00200EA2"/>
    <w:rsid w:val="00221456"/>
    <w:rsid w:val="00221C82"/>
    <w:rsid w:val="00233311"/>
    <w:rsid w:val="00234BB4"/>
    <w:rsid w:val="002356F5"/>
    <w:rsid w:val="00237C09"/>
    <w:rsid w:val="00246249"/>
    <w:rsid w:val="00247096"/>
    <w:rsid w:val="00251C25"/>
    <w:rsid w:val="0025763D"/>
    <w:rsid w:val="0026531E"/>
    <w:rsid w:val="00265DD2"/>
    <w:rsid w:val="0026638B"/>
    <w:rsid w:val="0027160A"/>
    <w:rsid w:val="00277749"/>
    <w:rsid w:val="002844AC"/>
    <w:rsid w:val="002A0B69"/>
    <w:rsid w:val="002A2E01"/>
    <w:rsid w:val="002B01AF"/>
    <w:rsid w:val="002B09DF"/>
    <w:rsid w:val="002B2844"/>
    <w:rsid w:val="002B2EA6"/>
    <w:rsid w:val="002B6CEB"/>
    <w:rsid w:val="002C0B4D"/>
    <w:rsid w:val="002C1306"/>
    <w:rsid w:val="002F545F"/>
    <w:rsid w:val="002F57EF"/>
    <w:rsid w:val="00314969"/>
    <w:rsid w:val="00316589"/>
    <w:rsid w:val="003321E9"/>
    <w:rsid w:val="003364BC"/>
    <w:rsid w:val="00336692"/>
    <w:rsid w:val="00337DB7"/>
    <w:rsid w:val="003428AE"/>
    <w:rsid w:val="00344CA0"/>
    <w:rsid w:val="00346055"/>
    <w:rsid w:val="00346751"/>
    <w:rsid w:val="00352EA7"/>
    <w:rsid w:val="00360F0D"/>
    <w:rsid w:val="003615F8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3B05"/>
    <w:rsid w:val="003C6BEC"/>
    <w:rsid w:val="003D1CCD"/>
    <w:rsid w:val="003D2FDA"/>
    <w:rsid w:val="003D682F"/>
    <w:rsid w:val="003F5AFE"/>
    <w:rsid w:val="00401F14"/>
    <w:rsid w:val="004046C7"/>
    <w:rsid w:val="004076E9"/>
    <w:rsid w:val="0041246C"/>
    <w:rsid w:val="00420978"/>
    <w:rsid w:val="00423DD3"/>
    <w:rsid w:val="00435BD6"/>
    <w:rsid w:val="00436840"/>
    <w:rsid w:val="00441DC3"/>
    <w:rsid w:val="00445241"/>
    <w:rsid w:val="00447056"/>
    <w:rsid w:val="00461428"/>
    <w:rsid w:val="00463831"/>
    <w:rsid w:val="00466BC8"/>
    <w:rsid w:val="0047173D"/>
    <w:rsid w:val="0048323F"/>
    <w:rsid w:val="0049253F"/>
    <w:rsid w:val="00492CD3"/>
    <w:rsid w:val="004942B0"/>
    <w:rsid w:val="004A1EB9"/>
    <w:rsid w:val="004A2490"/>
    <w:rsid w:val="004A77FF"/>
    <w:rsid w:val="004B0036"/>
    <w:rsid w:val="004B156F"/>
    <w:rsid w:val="004B328A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0CFE"/>
    <w:rsid w:val="005025D0"/>
    <w:rsid w:val="00503C93"/>
    <w:rsid w:val="00505D2A"/>
    <w:rsid w:val="005131BA"/>
    <w:rsid w:val="00514D9D"/>
    <w:rsid w:val="005274EF"/>
    <w:rsid w:val="00527B18"/>
    <w:rsid w:val="00530986"/>
    <w:rsid w:val="00544697"/>
    <w:rsid w:val="00545DAA"/>
    <w:rsid w:val="0055014F"/>
    <w:rsid w:val="0055556B"/>
    <w:rsid w:val="0055618A"/>
    <w:rsid w:val="00562EF8"/>
    <w:rsid w:val="00580DEC"/>
    <w:rsid w:val="00587344"/>
    <w:rsid w:val="00594D11"/>
    <w:rsid w:val="00596DB7"/>
    <w:rsid w:val="005A070F"/>
    <w:rsid w:val="005A7C7F"/>
    <w:rsid w:val="005B1CC8"/>
    <w:rsid w:val="005B41B1"/>
    <w:rsid w:val="005C3B48"/>
    <w:rsid w:val="005C7A19"/>
    <w:rsid w:val="005D10BF"/>
    <w:rsid w:val="005D3007"/>
    <w:rsid w:val="005E3127"/>
    <w:rsid w:val="00601A2F"/>
    <w:rsid w:val="0060474E"/>
    <w:rsid w:val="00615DDC"/>
    <w:rsid w:val="00623D55"/>
    <w:rsid w:val="00635157"/>
    <w:rsid w:val="00635181"/>
    <w:rsid w:val="00640648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0538"/>
    <w:rsid w:val="006A72D0"/>
    <w:rsid w:val="006A7B5D"/>
    <w:rsid w:val="006A7BA4"/>
    <w:rsid w:val="006C0833"/>
    <w:rsid w:val="006D6903"/>
    <w:rsid w:val="006E29B3"/>
    <w:rsid w:val="006F187B"/>
    <w:rsid w:val="006F204A"/>
    <w:rsid w:val="006F4E98"/>
    <w:rsid w:val="00705403"/>
    <w:rsid w:val="00705B1B"/>
    <w:rsid w:val="00722E2D"/>
    <w:rsid w:val="00723F97"/>
    <w:rsid w:val="00724A7A"/>
    <w:rsid w:val="007315E2"/>
    <w:rsid w:val="007365C2"/>
    <w:rsid w:val="00742444"/>
    <w:rsid w:val="00743146"/>
    <w:rsid w:val="007467C5"/>
    <w:rsid w:val="00747431"/>
    <w:rsid w:val="00754C6C"/>
    <w:rsid w:val="00762CC9"/>
    <w:rsid w:val="00764FD9"/>
    <w:rsid w:val="007665E8"/>
    <w:rsid w:val="007729CF"/>
    <w:rsid w:val="007736BF"/>
    <w:rsid w:val="0077693B"/>
    <w:rsid w:val="00777A5C"/>
    <w:rsid w:val="00787B08"/>
    <w:rsid w:val="007913AD"/>
    <w:rsid w:val="007913C9"/>
    <w:rsid w:val="0079366B"/>
    <w:rsid w:val="00793EC6"/>
    <w:rsid w:val="0079466B"/>
    <w:rsid w:val="0079550C"/>
    <w:rsid w:val="007969FF"/>
    <w:rsid w:val="007A2D00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E5946"/>
    <w:rsid w:val="007F05F5"/>
    <w:rsid w:val="007F7C3F"/>
    <w:rsid w:val="008001A6"/>
    <w:rsid w:val="00801FD3"/>
    <w:rsid w:val="00811947"/>
    <w:rsid w:val="008146B3"/>
    <w:rsid w:val="00820902"/>
    <w:rsid w:val="0082194B"/>
    <w:rsid w:val="00821A0F"/>
    <w:rsid w:val="00821A1D"/>
    <w:rsid w:val="0082535B"/>
    <w:rsid w:val="008264A4"/>
    <w:rsid w:val="008312AE"/>
    <w:rsid w:val="00831991"/>
    <w:rsid w:val="00837C59"/>
    <w:rsid w:val="008462D8"/>
    <w:rsid w:val="00850B9C"/>
    <w:rsid w:val="00852121"/>
    <w:rsid w:val="008609C3"/>
    <w:rsid w:val="008653E1"/>
    <w:rsid w:val="0086598E"/>
    <w:rsid w:val="0087738D"/>
    <w:rsid w:val="0088052F"/>
    <w:rsid w:val="008813A7"/>
    <w:rsid w:val="00883844"/>
    <w:rsid w:val="00895FBE"/>
    <w:rsid w:val="008A10A1"/>
    <w:rsid w:val="008A1EE5"/>
    <w:rsid w:val="008A54D2"/>
    <w:rsid w:val="008B2FF1"/>
    <w:rsid w:val="008C0A21"/>
    <w:rsid w:val="008C67C6"/>
    <w:rsid w:val="008C7AA7"/>
    <w:rsid w:val="008D3BFB"/>
    <w:rsid w:val="008E2467"/>
    <w:rsid w:val="008E6CDF"/>
    <w:rsid w:val="008F004B"/>
    <w:rsid w:val="008F04FD"/>
    <w:rsid w:val="008F238D"/>
    <w:rsid w:val="008F3186"/>
    <w:rsid w:val="0091037A"/>
    <w:rsid w:val="009157C8"/>
    <w:rsid w:val="00916252"/>
    <w:rsid w:val="00917CCD"/>
    <w:rsid w:val="00932EEF"/>
    <w:rsid w:val="009363C4"/>
    <w:rsid w:val="00940046"/>
    <w:rsid w:val="00943B06"/>
    <w:rsid w:val="00944C52"/>
    <w:rsid w:val="00962772"/>
    <w:rsid w:val="00964AD0"/>
    <w:rsid w:val="009828FC"/>
    <w:rsid w:val="009829FB"/>
    <w:rsid w:val="00985882"/>
    <w:rsid w:val="00991095"/>
    <w:rsid w:val="0099121B"/>
    <w:rsid w:val="009918A7"/>
    <w:rsid w:val="009950FF"/>
    <w:rsid w:val="009A7524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113A"/>
    <w:rsid w:val="009D1E93"/>
    <w:rsid w:val="009D445D"/>
    <w:rsid w:val="009D59FE"/>
    <w:rsid w:val="009E1E84"/>
    <w:rsid w:val="009E2FBC"/>
    <w:rsid w:val="009E68C0"/>
    <w:rsid w:val="009F3845"/>
    <w:rsid w:val="009F3B76"/>
    <w:rsid w:val="009F679F"/>
    <w:rsid w:val="00A0442B"/>
    <w:rsid w:val="00A10193"/>
    <w:rsid w:val="00A13E3C"/>
    <w:rsid w:val="00A17F0F"/>
    <w:rsid w:val="00A20999"/>
    <w:rsid w:val="00A26C05"/>
    <w:rsid w:val="00A326C9"/>
    <w:rsid w:val="00A34EC8"/>
    <w:rsid w:val="00A35EB4"/>
    <w:rsid w:val="00A3604F"/>
    <w:rsid w:val="00A40C2D"/>
    <w:rsid w:val="00A413BA"/>
    <w:rsid w:val="00A41829"/>
    <w:rsid w:val="00A42448"/>
    <w:rsid w:val="00A43BD8"/>
    <w:rsid w:val="00A46022"/>
    <w:rsid w:val="00A4754B"/>
    <w:rsid w:val="00A54CD9"/>
    <w:rsid w:val="00A557DD"/>
    <w:rsid w:val="00A57D81"/>
    <w:rsid w:val="00A6312B"/>
    <w:rsid w:val="00A765F9"/>
    <w:rsid w:val="00A81B18"/>
    <w:rsid w:val="00A83146"/>
    <w:rsid w:val="00A83A5D"/>
    <w:rsid w:val="00A84104"/>
    <w:rsid w:val="00A860A0"/>
    <w:rsid w:val="00A92268"/>
    <w:rsid w:val="00A9499A"/>
    <w:rsid w:val="00AA3D57"/>
    <w:rsid w:val="00AB0192"/>
    <w:rsid w:val="00AB0BF6"/>
    <w:rsid w:val="00AB66E8"/>
    <w:rsid w:val="00AB675E"/>
    <w:rsid w:val="00AB7582"/>
    <w:rsid w:val="00AB78F1"/>
    <w:rsid w:val="00AC00B1"/>
    <w:rsid w:val="00AC2DB4"/>
    <w:rsid w:val="00AC2F67"/>
    <w:rsid w:val="00AC7695"/>
    <w:rsid w:val="00AD0086"/>
    <w:rsid w:val="00AD16AC"/>
    <w:rsid w:val="00AD18D4"/>
    <w:rsid w:val="00AE4597"/>
    <w:rsid w:val="00AE63E3"/>
    <w:rsid w:val="00AF10AA"/>
    <w:rsid w:val="00AF4B38"/>
    <w:rsid w:val="00B1426B"/>
    <w:rsid w:val="00B171C2"/>
    <w:rsid w:val="00B24B24"/>
    <w:rsid w:val="00B32C59"/>
    <w:rsid w:val="00B3378C"/>
    <w:rsid w:val="00B40296"/>
    <w:rsid w:val="00B417FD"/>
    <w:rsid w:val="00B520E7"/>
    <w:rsid w:val="00B575C3"/>
    <w:rsid w:val="00B62027"/>
    <w:rsid w:val="00B622DA"/>
    <w:rsid w:val="00B625AC"/>
    <w:rsid w:val="00B62D9B"/>
    <w:rsid w:val="00B76D03"/>
    <w:rsid w:val="00B80BEA"/>
    <w:rsid w:val="00B831EA"/>
    <w:rsid w:val="00B84BF8"/>
    <w:rsid w:val="00B9147A"/>
    <w:rsid w:val="00B9394E"/>
    <w:rsid w:val="00B945E0"/>
    <w:rsid w:val="00BA0ED9"/>
    <w:rsid w:val="00BB16AF"/>
    <w:rsid w:val="00BC0871"/>
    <w:rsid w:val="00BC0BA7"/>
    <w:rsid w:val="00BC0D77"/>
    <w:rsid w:val="00BC110B"/>
    <w:rsid w:val="00BC3856"/>
    <w:rsid w:val="00BD080C"/>
    <w:rsid w:val="00BD1280"/>
    <w:rsid w:val="00BD162A"/>
    <w:rsid w:val="00BE269F"/>
    <w:rsid w:val="00BE3D53"/>
    <w:rsid w:val="00BF1F61"/>
    <w:rsid w:val="00BF21E4"/>
    <w:rsid w:val="00C042C1"/>
    <w:rsid w:val="00C06C30"/>
    <w:rsid w:val="00C1220D"/>
    <w:rsid w:val="00C26807"/>
    <w:rsid w:val="00C32064"/>
    <w:rsid w:val="00C33B1C"/>
    <w:rsid w:val="00C357BE"/>
    <w:rsid w:val="00C40C1A"/>
    <w:rsid w:val="00C45F50"/>
    <w:rsid w:val="00C60EC3"/>
    <w:rsid w:val="00C81F10"/>
    <w:rsid w:val="00C835CB"/>
    <w:rsid w:val="00C86712"/>
    <w:rsid w:val="00C95DE9"/>
    <w:rsid w:val="00CA0BD1"/>
    <w:rsid w:val="00CA1876"/>
    <w:rsid w:val="00CA28D1"/>
    <w:rsid w:val="00CA29D7"/>
    <w:rsid w:val="00CA38A6"/>
    <w:rsid w:val="00CA771C"/>
    <w:rsid w:val="00CB78A1"/>
    <w:rsid w:val="00CC296B"/>
    <w:rsid w:val="00CC73E6"/>
    <w:rsid w:val="00CD0993"/>
    <w:rsid w:val="00CE56D6"/>
    <w:rsid w:val="00CF04A6"/>
    <w:rsid w:val="00CF6FD5"/>
    <w:rsid w:val="00D04592"/>
    <w:rsid w:val="00D140B5"/>
    <w:rsid w:val="00D162E1"/>
    <w:rsid w:val="00D23195"/>
    <w:rsid w:val="00D33453"/>
    <w:rsid w:val="00D36D04"/>
    <w:rsid w:val="00D45C5E"/>
    <w:rsid w:val="00D47974"/>
    <w:rsid w:val="00D47AD9"/>
    <w:rsid w:val="00D5033A"/>
    <w:rsid w:val="00D51F79"/>
    <w:rsid w:val="00D5211F"/>
    <w:rsid w:val="00D604D1"/>
    <w:rsid w:val="00D645B9"/>
    <w:rsid w:val="00D70583"/>
    <w:rsid w:val="00D72FA6"/>
    <w:rsid w:val="00D80DA1"/>
    <w:rsid w:val="00D84654"/>
    <w:rsid w:val="00D849AD"/>
    <w:rsid w:val="00D872A2"/>
    <w:rsid w:val="00D90C41"/>
    <w:rsid w:val="00D92269"/>
    <w:rsid w:val="00DB2A55"/>
    <w:rsid w:val="00DB3CF4"/>
    <w:rsid w:val="00DB424E"/>
    <w:rsid w:val="00DC0575"/>
    <w:rsid w:val="00DD1E9F"/>
    <w:rsid w:val="00DD2991"/>
    <w:rsid w:val="00DD341D"/>
    <w:rsid w:val="00DD538F"/>
    <w:rsid w:val="00DF0489"/>
    <w:rsid w:val="00DF26A8"/>
    <w:rsid w:val="00DF4925"/>
    <w:rsid w:val="00DF774D"/>
    <w:rsid w:val="00E1799A"/>
    <w:rsid w:val="00E22FC2"/>
    <w:rsid w:val="00E23EDC"/>
    <w:rsid w:val="00E24736"/>
    <w:rsid w:val="00E2486C"/>
    <w:rsid w:val="00E31B7B"/>
    <w:rsid w:val="00E44A17"/>
    <w:rsid w:val="00E464DD"/>
    <w:rsid w:val="00E52812"/>
    <w:rsid w:val="00E61488"/>
    <w:rsid w:val="00E74A8F"/>
    <w:rsid w:val="00E8259C"/>
    <w:rsid w:val="00E83615"/>
    <w:rsid w:val="00E93A0D"/>
    <w:rsid w:val="00EA6CCD"/>
    <w:rsid w:val="00EB10BB"/>
    <w:rsid w:val="00EB54B1"/>
    <w:rsid w:val="00EB6E2B"/>
    <w:rsid w:val="00EC44A2"/>
    <w:rsid w:val="00EC59FB"/>
    <w:rsid w:val="00ED54B1"/>
    <w:rsid w:val="00EE1F5B"/>
    <w:rsid w:val="00EE5444"/>
    <w:rsid w:val="00EE5B98"/>
    <w:rsid w:val="00EE6327"/>
    <w:rsid w:val="00EF1E18"/>
    <w:rsid w:val="00EF3F48"/>
    <w:rsid w:val="00EF5F48"/>
    <w:rsid w:val="00EF7803"/>
    <w:rsid w:val="00F10C42"/>
    <w:rsid w:val="00F148F2"/>
    <w:rsid w:val="00F1501E"/>
    <w:rsid w:val="00F20834"/>
    <w:rsid w:val="00F36D01"/>
    <w:rsid w:val="00F43489"/>
    <w:rsid w:val="00F5252B"/>
    <w:rsid w:val="00F52BC2"/>
    <w:rsid w:val="00F63BDC"/>
    <w:rsid w:val="00F65272"/>
    <w:rsid w:val="00F71497"/>
    <w:rsid w:val="00F80A52"/>
    <w:rsid w:val="00F86475"/>
    <w:rsid w:val="00F86B1E"/>
    <w:rsid w:val="00F9230B"/>
    <w:rsid w:val="00FA31D8"/>
    <w:rsid w:val="00FA6040"/>
    <w:rsid w:val="00FB2F7C"/>
    <w:rsid w:val="00FB48C1"/>
    <w:rsid w:val="00FD22C9"/>
    <w:rsid w:val="00FD5B50"/>
    <w:rsid w:val="00FE539C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623D55"/>
    <w:pPr>
      <w:spacing w:line="240" w:lineRule="auto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3D55"/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40C1A"/>
    <w:pPr>
      <w:spacing w:after="135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623D55"/>
    <w:pPr>
      <w:spacing w:line="240" w:lineRule="auto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3D55"/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40C1A"/>
    <w:pPr>
      <w:spacing w:after="135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0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7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0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872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75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601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235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899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2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85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091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8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3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5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78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10</cp:revision>
  <cp:lastPrinted>2013-04-10T09:08:00Z</cp:lastPrinted>
  <dcterms:created xsi:type="dcterms:W3CDTF">2013-12-03T09:39:00Z</dcterms:created>
  <dcterms:modified xsi:type="dcterms:W3CDTF">2013-12-03T12:40:00Z</dcterms:modified>
</cp:coreProperties>
</file>