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Digitaler Workshop f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>r Unternehmen: Gegenst</w:t>
      </w:r>
      <w:r>
        <w:rPr>
          <w:sz w:val="36"/>
          <w:szCs w:val="36"/>
          <w:rtl w:val="0"/>
          <w:lang w:val="de-DE"/>
        </w:rPr>
        <w:t>ä</w:t>
      </w:r>
      <w:r>
        <w:rPr>
          <w:sz w:val="36"/>
          <w:szCs w:val="36"/>
          <w:rtl w:val="0"/>
          <w:lang w:val="de-DE"/>
        </w:rPr>
        <w:t xml:space="preserve">nde zum Klingen bringen dank Produktinnovation von WHD 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Mit einem neu entwickelten digitalen Workshop hilft WHD gro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en und kleinen Herstellern dabei, ihre Produkte mit Hilfe von unsichtbaren Soundsystemen selber zum klingen zu bringen. Somit will der Audio-Experte aus Deisslingen Prozesse vereinfachen und dem Kunden neue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glichkeiten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Produktentwicklung und Marketing an die Hand geben.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Klingende Produkte: Eine emotionale L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sung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 viele Bereiche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Die Badewanne spielt Beethoven? Eine Kommode Hip Hop? Die Sauna klingt nach Meeresrauschen? Dann handelt es sich 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chstwahrscheinlich um Einrichtungsgegenst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in denen kleine runde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rperschallwandler von WHD - auch Exciter genannt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zusammen mit einem flachen Bluetooth-Empf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nger versteckt verbaut sind. Im Raum stehende Lautsprecher werden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berfl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ssig, da die Alltagsgegenst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 selber zum klingen gebracht werden. 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Der Nutzer kann seine Umgebung somit neu er-h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ren und erleben. Dank mobilem Streaming funktioniert die Bedienung fast von alleine. Diese Smart Home-L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sung von WHD wurde bisher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100.000 mal verkauft, und es gibt zahlreiche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nde, warum Firmen auf klingende Produkte mit unsichtbar eingebauten Soundsystemen von WHD setzen: Wenn zum Beispiel das Design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erhalten bleiben soll, Hygienerichtlinien eingehalten oder die Klangelemente vor Witterung oder Vandalismus gesch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 werden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ssen. Diese innovative Technologie erm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glicht es den Herstellern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erdem, eine emotionalere Interaktion mit ihren Produkten zu erzeugen, was ihnen wiederum neue Absatzm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rkte und Kundengruppen erschlie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kann.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"Das System hat sich von einem Gadget hin zu einem starken Differenzierungsmerkmal und Vorteil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 xml:space="preserve">r unsere Kunden entwickelt - ein echter Umsatzbringer. Namhafte Unternehmen aus der Industrie sind bereits </w:t>
      </w:r>
      <w:r>
        <w:rPr>
          <w:i w:val="1"/>
          <w:iCs w:val="1"/>
          <w:rtl w:val="0"/>
          <w:lang w:val="de-DE"/>
        </w:rPr>
        <w:t>dabei</w:t>
      </w:r>
      <w:r>
        <w:rPr>
          <w:i w:val="1"/>
          <w:iCs w:val="1"/>
          <w:rtl w:val="0"/>
          <w:lang w:val="de-DE"/>
        </w:rPr>
        <w:t xml:space="preserve">. Unser neues Angebot richtet aber genauso an kleinere Betriebe und Hersteller." </w:t>
      </w:r>
    </w:p>
    <w:p>
      <w:pPr>
        <w:pStyle w:val="Text A"/>
      </w:pPr>
      <w:r>
        <w:rPr>
          <w:rtl w:val="0"/>
        </w:rPr>
        <w:t>- Stefan Huber, WHD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Einen Schritt weiter gedacht: Unsichtbaren Klang einfach selber verbauen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Die zahlreichen Anfragen von Unternehmen, die ihre Produkte mit unsichtbaren Soundsystemen ausstatten wollten, brachten WHD auf die Idee: Um die Abl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ufe der Produktentwicklung in Zukunft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Beteiligten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glichst einfach zu gestalten, entwickelte WHD einen speziellen digitalen Workshop, der alle Interessenten von der Planung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Einbau bis zum Marketing begleiten, informieren und beraten wird. Damit kann nun jeder -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 Hersteller, kleine Manufaktur oder DIY-Bastler - sein Produkt eigenst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mit dem unsichtbaren Soundsystem weiterentwickeln und die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ihn optimale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sung ausarbeiten.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"Wir k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nnen jetzt gleichzeitig sehr viele Unternehmen im Prozess begleiten, ein neues und klingendes Produkt zu entwickeln. Die Digitalisierung von Prozessen bringt uns viele Vorteile und M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 xml:space="preserve">glichkeiten. Diesen Weg gehen wir konsequent weiter." 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Stefan Huber, WHD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Der digitale Workshop: So geht's!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Der Kunde registriert sich mit seiner Email-Adresse und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damit Zugang zu Video-Tutorials und umfangreichen Begleit-Brosch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ren rund um das Thema </w:t>
      </w:r>
      <w:r>
        <w:rPr>
          <w:rtl w:val="0"/>
          <w:lang w:val="de-DE"/>
        </w:rPr>
        <w:t>‚</w:t>
      </w:r>
      <w:r>
        <w:rPr>
          <w:rtl w:val="0"/>
          <w:lang w:val="de-DE"/>
        </w:rPr>
        <w:t>unsichtbares Soundsystem'. Mit Hilfe eines Soundwavers kann er im zweiten Schritt seine Produkte klangtechnisch selber testen und den unsichtbaren Sound simulieren. Im weiteren Verlauf kann ein Einbau-Set (zwei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rperschallwandler mit Bluetooth-Empf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nger) zum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nstigen Musterpreis bezogen und so die Produktentwicklung des Prototyps abgeschlossen werden. Eine digitale Positionierungs-Hilfe, Sound-Optimierungs-Apps, Case Studies anderer Firmen und weitere Hilfestellungen runden das Angebot ab und bieten dem Hersteller umfangreiche Informationen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ber, was WHD zu diesem Thema bisher gelernt hat. Im letzten Schritt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 WHD den Kunden in den Themen Vermarktung und Marketing.</w:t>
      </w:r>
    </w:p>
    <w:p>
      <w:pPr>
        <w:pStyle w:val="Text A"/>
      </w:pPr>
    </w:p>
    <w:p>
      <w:pPr>
        <w:pStyle w:val="Text A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"Mit unseren Marketing-Tipps schafft es jeder</w:t>
      </w:r>
      <w:r>
        <w:rPr>
          <w:i w:val="1"/>
          <w:iCs w:val="1"/>
          <w:rtl w:val="0"/>
          <w:lang w:val="de-DE"/>
        </w:rPr>
        <w:t>,</w:t>
      </w:r>
      <w:r>
        <w:rPr>
          <w:i w:val="1"/>
          <w:iCs w:val="1"/>
          <w:rtl w:val="0"/>
          <w:lang w:val="de-DE"/>
        </w:rPr>
        <w:t xml:space="preserve"> sein Produkt schnell auf den Markt zu bringen und es richtig zu kommunizieren. Gerade diese</w:t>
      </w:r>
      <w:r>
        <w:rPr>
          <w:i w:val="1"/>
          <w:iCs w:val="1"/>
          <w:rtl w:val="0"/>
          <w:lang w:val="de-DE"/>
        </w:rPr>
        <w:t xml:space="preserve"> Brosch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 xml:space="preserve">re </w:t>
      </w:r>
      <w:r>
        <w:rPr>
          <w:i w:val="1"/>
          <w:iCs w:val="1"/>
          <w:rtl w:val="0"/>
          <w:lang w:val="de-DE"/>
        </w:rPr>
        <w:t>ist so wichtig, weil das Thema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viele neu ist und sie hier Unterst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 xml:space="preserve">tzung brauchen." </w:t>
      </w:r>
    </w:p>
    <w:p>
      <w:pPr>
        <w:pStyle w:val="Text A"/>
      </w:pPr>
      <w:r>
        <w:rPr>
          <w:rtl w:val="0"/>
        </w:rPr>
        <w:t>- Karin Sch</w:t>
      </w:r>
      <w:r>
        <w:rPr>
          <w:rtl w:val="0"/>
        </w:rPr>
        <w:t>ü</w:t>
      </w:r>
      <w:r>
        <w:rPr>
          <w:rtl w:val="0"/>
        </w:rPr>
        <w:t>le-Oredic, Kundenberaterin WHD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Hier 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nnen Firmen am Workshop teilnehmen:</w:t>
      </w:r>
    </w:p>
    <w:p>
      <w:pPr>
        <w:pStyle w:val="Text A"/>
      </w:pPr>
    </w:p>
    <w:p>
      <w:pPr>
        <w:pStyle w:val="Text A"/>
        <w:rPr>
          <w:lang w:val="en-US"/>
        </w:rPr>
      </w:pP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"https://unsichtbar.whd.de/unsichtbarer-sound"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https://unsichtbar.whd.de/unsichtbarer-sound</w:t>
      </w:r>
      <w:r>
        <w:rPr>
          <w:lang w:val="en-US"/>
        </w:rPr>
        <w:fldChar w:fldCharType="end" w:fldLock="0"/>
      </w:r>
    </w:p>
    <w:p>
      <w:pPr>
        <w:pStyle w:val="Text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726438</wp:posOffset>
                </wp:positionH>
                <wp:positionV relativeFrom="line">
                  <wp:posOffset>277592</wp:posOffset>
                </wp:positionV>
                <wp:extent cx="436688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8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2pt;margin-top:21.9pt;width:343.8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Ü</w:t>
      </w:r>
      <w:r>
        <w:rPr>
          <w:rStyle w:val="Ohne"/>
          <w:b w:val="1"/>
          <w:bCs w:val="1"/>
          <w:rtl w:val="0"/>
          <w:lang w:val="de-DE"/>
        </w:rPr>
        <w:t>ber WHD</w:t>
      </w:r>
    </w:p>
    <w:p>
      <w:pPr>
        <w:pStyle w:val="Text A"/>
      </w:pPr>
    </w:p>
    <w:p>
      <w:pPr>
        <w:pStyle w:val="Text A"/>
        <w:rPr>
          <w:rStyle w:val="Ohne"/>
          <w:i w:val="1"/>
          <w:iCs w:val="1"/>
        </w:rPr>
      </w:pPr>
      <w:r>
        <w:rPr>
          <w:rStyle w:val="Ohne"/>
          <w:i w:val="1"/>
          <w:iCs w:val="1"/>
          <w:rtl w:val="0"/>
          <w:lang w:val="de-DE"/>
        </w:rPr>
        <w:t>Faszinierende Audio-L</w:t>
      </w:r>
      <w:r>
        <w:rPr>
          <w:rStyle w:val="Ohne"/>
          <w:i w:val="1"/>
          <w:iCs w:val="1"/>
          <w:rtl w:val="0"/>
          <w:lang w:val="sv-SE"/>
        </w:rPr>
        <w:t>ö</w:t>
      </w:r>
      <w:r>
        <w:rPr>
          <w:rStyle w:val="Ohne"/>
          <w:i w:val="1"/>
          <w:iCs w:val="1"/>
          <w:rtl w:val="0"/>
          <w:lang w:val="de-DE"/>
        </w:rPr>
        <w:t>sungen</w:t>
      </w:r>
    </w:p>
    <w:p>
      <w:pPr>
        <w:pStyle w:val="Text A"/>
      </w:pPr>
    </w:p>
    <w:p>
      <w:pPr>
        <w:pStyle w:val="Text A"/>
      </w:pPr>
      <w:r>
        <w:rPr>
          <w:rStyle w:val="Ohne"/>
          <w:rtl w:val="0"/>
          <w:lang w:val="de-DE"/>
        </w:rPr>
        <w:t>WHD entwickelt faszinierende Audio-L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 xml:space="preserve">sungen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Made in Germany</w:t>
      </w:r>
      <w:r>
        <w:rPr>
          <w:rStyle w:val="Ohne"/>
          <w:rtl w:val="0"/>
          <w:lang w:val="de-DE"/>
        </w:rPr>
        <w:t>“</w:t>
      </w:r>
      <w:r>
        <w:rPr>
          <w:rStyle w:val="Ohne"/>
          <w:rtl w:val="0"/>
          <w:lang w:val="de-DE"/>
        </w:rPr>
        <w:t>, und das bereits seit u</w:t>
      </w:r>
      <w:r>
        <w:rPr>
          <w:rStyle w:val="Ohne"/>
          <w:rtl w:val="0"/>
          <w:lang w:val="de-DE"/>
        </w:rPr>
        <w:t>̈</w:t>
      </w:r>
      <w:r>
        <w:rPr>
          <w:rStyle w:val="Ohne"/>
          <w:rtl w:val="0"/>
          <w:lang w:val="de-DE"/>
        </w:rPr>
        <w:t xml:space="preserve">ber 90 </w:t>
      </w:r>
    </w:p>
    <w:p>
      <w:pPr>
        <w:pStyle w:val="Text A"/>
      </w:pPr>
      <w:r>
        <w:rPr>
          <w:rStyle w:val="Ohne"/>
          <w:rtl w:val="0"/>
          <w:lang w:val="de-DE"/>
        </w:rPr>
        <w:t>Jahren. Neben Spezial-L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>sungen im Projektbereich fu</w:t>
      </w:r>
      <w:r>
        <w:rPr>
          <w:rStyle w:val="Ohne"/>
          <w:rtl w:val="0"/>
          <w:lang w:val="de-DE"/>
        </w:rPr>
        <w:t>̈</w:t>
      </w:r>
      <w:r>
        <w:rPr>
          <w:rStyle w:val="Ohne"/>
          <w:rtl w:val="0"/>
          <w:lang w:val="de-DE"/>
        </w:rPr>
        <w:t xml:space="preserve">r Kunden wie AIDA, Allianz Arena, John F. </w:t>
      </w:r>
    </w:p>
    <w:p>
      <w:pPr>
        <w:pStyle w:val="Text A"/>
      </w:pPr>
      <w:r>
        <w:rPr>
          <w:rtl w:val="0"/>
        </w:rPr>
        <w:t>Kennedy Airport entwickelt WHD auch fu</w:t>
      </w:r>
      <w:r>
        <w:rPr>
          <w:rtl w:val="0"/>
        </w:rPr>
        <w:t>̈</w:t>
      </w:r>
      <w:r>
        <w:rPr>
          <w:rtl w:val="0"/>
        </w:rPr>
        <w:t>r Kunden aus der Industrie und Medizin robuste und sensible Audio-Komponenten. Daru</w:t>
      </w:r>
      <w:r>
        <w:rPr>
          <w:rtl w:val="0"/>
        </w:rPr>
        <w:t>̈</w:t>
      </w:r>
      <w:r>
        <w:rPr>
          <w:rtl w:val="0"/>
        </w:rPr>
        <w:t>berhinaus entwirft WHD eigene und innovative Produktlinien fu</w:t>
      </w:r>
      <w:r>
        <w:rPr>
          <w:rtl w:val="0"/>
        </w:rPr>
        <w:t>̈</w:t>
      </w:r>
      <w:r>
        <w:rPr>
          <w:rtl w:val="0"/>
        </w:rPr>
        <w:t xml:space="preserve">r den Consumer-Markt, vom drahtlosen WLAN-Lautsprecher bis hin zu komplett unsichtbaren Audio- </w:t>
      </w:r>
    </w:p>
    <w:p>
      <w:pPr>
        <w:pStyle w:val="Text A"/>
      </w:pPr>
      <w:r>
        <w:rPr>
          <w:rtl w:val="0"/>
        </w:rPr>
        <w:t>Systemen.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 xml:space="preserve">Ihre Ansprechpartnerin: </w:t>
      </w:r>
    </w:p>
    <w:p>
      <w:pPr>
        <w:pStyle w:val="Text A"/>
      </w:pPr>
    </w:p>
    <w:p>
      <w:pPr>
        <w:pStyle w:val="Text A"/>
      </w:pPr>
      <w:r>
        <w:rPr>
          <w:rStyle w:val="Ohne"/>
          <w:rtl w:val="0"/>
          <w:lang w:val="de-DE"/>
        </w:rPr>
        <w:t>Karin Sch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en-US"/>
        </w:rPr>
        <w:t>le-Oredic</w:t>
      </w:r>
    </w:p>
    <w:p>
      <w:pPr>
        <w:pStyle w:val="Text A"/>
        <w:rPr>
          <w:rStyle w:val="Ohne"/>
          <w:i w:val="1"/>
          <w:iCs w:val="1"/>
        </w:rPr>
      </w:pPr>
      <w:r>
        <w:rPr>
          <w:rStyle w:val="Ohne"/>
          <w:i w:val="1"/>
          <w:iCs w:val="1"/>
          <w:rtl w:val="0"/>
          <w:lang w:val="de-DE"/>
        </w:rPr>
        <w:t>Kundenberatung, Pressekontakt</w:t>
      </w:r>
    </w:p>
    <w:p>
      <w:pPr>
        <w:pStyle w:val="Text A"/>
        <w:rPr>
          <w:lang w:val="en-US"/>
        </w:rPr>
      </w:pPr>
      <w:r>
        <w:rPr>
          <w:rStyle w:val="Ohne"/>
          <w:rtl w:val="0"/>
          <w:lang w:val="en-US"/>
        </w:rPr>
        <w:t xml:space="preserve"> k.schuele-oredic@whd.de</w:t>
      </w:r>
    </w:p>
    <w:p>
      <w:pPr>
        <w:pStyle w:val="Text A"/>
      </w:pPr>
      <w:r>
        <w:rPr>
          <w:rtl w:val="0"/>
        </w:rPr>
        <w:t xml:space="preserve"> +49 (0) 74 20 / 8 89-900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 xml:space="preserve">Anschrift: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WHD </w:t>
      </w:r>
    </w:p>
    <w:p>
      <w:pPr>
        <w:pStyle w:val="Text A"/>
      </w:pPr>
      <w:r>
        <w:rPr>
          <w:rStyle w:val="Ohne"/>
          <w:rtl w:val="0"/>
          <w:lang w:val="de-DE"/>
        </w:rPr>
        <w:t>Wilhelm Huber + S</w:t>
      </w:r>
      <w:r>
        <w:rPr>
          <w:rStyle w:val="Ohne"/>
          <w:rtl w:val="0"/>
          <w:lang w:val="sv-SE"/>
        </w:rPr>
        <w:t>ö</w:t>
      </w:r>
      <w:r>
        <w:rPr>
          <w:rStyle w:val="Ohne"/>
          <w:rtl w:val="0"/>
          <w:lang w:val="de-DE"/>
        </w:rPr>
        <w:t>hne GmbH + Co. KG</w:t>
      </w:r>
    </w:p>
    <w:p>
      <w:pPr>
        <w:pStyle w:val="Text A"/>
      </w:pPr>
      <w:r>
        <w:rPr>
          <w:rStyle w:val="Ohne"/>
          <w:rtl w:val="0"/>
          <w:lang w:val="da-DK"/>
        </w:rPr>
        <w:t>Bismarckstra</w:t>
      </w:r>
      <w:r>
        <w:rPr>
          <w:rStyle w:val="Ohne"/>
          <w:rtl w:val="0"/>
          <w:lang w:val="de-DE"/>
        </w:rPr>
        <w:t>ß</w:t>
      </w:r>
      <w:r>
        <w:rPr>
          <w:rStyle w:val="Ohne"/>
          <w:rtl w:val="0"/>
          <w:lang w:val="de-DE"/>
        </w:rPr>
        <w:t>e 19</w:t>
      </w:r>
    </w:p>
    <w:p>
      <w:pPr>
        <w:pStyle w:val="Text A"/>
      </w:pPr>
      <w:r>
        <w:rPr>
          <w:rtl w:val="0"/>
        </w:rPr>
        <w:t>D-78652 Deisslingen</w:t>
      </w:r>
    </w:p>
    <w:p>
      <w:pPr>
        <w:pStyle w:val="Text A"/>
      </w:pP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b w:val="1"/>
        <w:bCs w:val="1"/>
        <w:color w:val="7f7f7f"/>
        <w:sz w:val="16"/>
        <w:szCs w:val="16"/>
        <w:u w:color="7f7f7f"/>
        <w:rtl w:val="0"/>
        <w:lang w:val="de-DE"/>
      </w:rPr>
      <w:t>WHD</w:t>
      <w:tab/>
      <w:tab/>
    </w:r>
    <w:r>
      <w:rPr>
        <w:color w:val="7f7f7f"/>
        <w:sz w:val="16"/>
        <w:szCs w:val="16"/>
        <w:u w:color="7f7f7f"/>
        <w:rtl w:val="0"/>
        <w:lang w:val="de-DE"/>
      </w:rPr>
      <w:t xml:space="preserve">Deisslingen, </w:t>
    </w:r>
    <w:r>
      <w:rPr>
        <w:color w:val="7f7f7f"/>
        <w:sz w:val="16"/>
        <w:szCs w:val="16"/>
        <w:u w:color="7f7f7f"/>
        <w:rtl w:val="0"/>
        <w:lang w:val="de-DE"/>
      </w:rPr>
      <w:t>Januar</w:t>
    </w:r>
    <w:r>
      <w:rPr>
        <w:color w:val="7f7f7f"/>
        <w:sz w:val="16"/>
        <w:szCs w:val="16"/>
        <w:u w:color="7f7f7f"/>
        <w:rtl w:val="0"/>
        <w:lang w:val="de-DE"/>
      </w:rPr>
      <w:t xml:space="preserve"> 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Strich">
    <w:name w:val="Strich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