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C3B" w:rsidRPr="00116C37" w:rsidRDefault="0008669D" w:rsidP="00654C3B">
      <w:pPr>
        <w:pStyle w:val="Rubrik2"/>
      </w:pPr>
      <w:r>
        <w:t>Pressmeddelande 2013-03-1</w:t>
      </w:r>
      <w:bookmarkStart w:id="0" w:name="_GoBack"/>
      <w:bookmarkEnd w:id="0"/>
      <w:r w:rsidR="009D4CFA">
        <w:t>8</w:t>
      </w:r>
    </w:p>
    <w:p w:rsidR="00654C3B" w:rsidRPr="00116C37" w:rsidRDefault="00654C3B" w:rsidP="00654C3B"/>
    <w:p w:rsidR="00654C3B" w:rsidRPr="00116C37" w:rsidRDefault="00654C3B" w:rsidP="00654C3B">
      <w:pPr>
        <w:pStyle w:val="Rubrik1"/>
      </w:pPr>
      <w:r w:rsidRPr="00116C37">
        <w:t xml:space="preserve">Dina </w:t>
      </w:r>
      <w:r w:rsidRPr="00C34BC2">
        <w:t xml:space="preserve">Försäkringar lanserar en motorcykelförsäkring som premierar </w:t>
      </w:r>
      <w:r w:rsidR="00052FFF" w:rsidRPr="00C34BC2">
        <w:t>säkerhetsmedvetna</w:t>
      </w:r>
      <w:r w:rsidR="00052FFF">
        <w:t xml:space="preserve"> </w:t>
      </w:r>
      <w:r w:rsidRPr="00116C37">
        <w:t>förare</w:t>
      </w:r>
    </w:p>
    <w:p w:rsidR="00654C3B" w:rsidRPr="00116C37" w:rsidRDefault="00654C3B" w:rsidP="00654C3B"/>
    <w:p w:rsidR="00654C3B" w:rsidRPr="00116C37" w:rsidRDefault="00116C37" w:rsidP="00654C3B">
      <w:pPr>
        <w:rPr>
          <w:b/>
        </w:rPr>
      </w:pPr>
      <w:r>
        <w:rPr>
          <w:b/>
        </w:rPr>
        <w:t>Den 1 mars lanserade</w:t>
      </w:r>
      <w:r w:rsidR="00654C3B" w:rsidRPr="00116C37">
        <w:rPr>
          <w:b/>
        </w:rPr>
        <w:t xml:space="preserve"> Dina Försäkringar en motorcykelförsäkring som är framtagen med glidare och pendlare i åtanke.</w:t>
      </w:r>
    </w:p>
    <w:p w:rsidR="00654C3B" w:rsidRPr="00116C37" w:rsidRDefault="00654C3B" w:rsidP="00654C3B">
      <w:pPr>
        <w:pStyle w:val="Liststycke"/>
        <w:numPr>
          <w:ilvl w:val="0"/>
          <w:numId w:val="19"/>
        </w:numPr>
      </w:pPr>
      <w:r w:rsidRPr="00116C37">
        <w:t>Vi premierar de hojåkare som vill köra säkert. Det betyder att vi lämnar 25 % rabatt på både trafik- och vagnskadeförsäkring om motorcykeln har låsningsfria bromsar (ABS), säger Johan Granholm som är produktutvecklare på Dina Försäkringar och ansvarig för den nya motorcykelförsäkringen.</w:t>
      </w:r>
    </w:p>
    <w:p w:rsidR="00654C3B" w:rsidRPr="00116C37" w:rsidRDefault="00654C3B" w:rsidP="00654C3B">
      <w:r w:rsidRPr="00116C37">
        <w:t>Johan Granholm, som själv kör</w:t>
      </w:r>
      <w:r w:rsidR="006F644E" w:rsidRPr="00116C37">
        <w:t>t motorcykel många år</w:t>
      </w:r>
      <w:r w:rsidRPr="00116C37">
        <w:t xml:space="preserve"> fortsätter</w:t>
      </w:r>
      <w:r w:rsidR="00116C37" w:rsidRPr="00116C37">
        <w:t>:</w:t>
      </w:r>
    </w:p>
    <w:p w:rsidR="00116C37" w:rsidRPr="00116C37" w:rsidRDefault="00654C3B" w:rsidP="00654C3B">
      <w:pPr>
        <w:pStyle w:val="Liststycke"/>
        <w:numPr>
          <w:ilvl w:val="0"/>
          <w:numId w:val="19"/>
        </w:numPr>
      </w:pPr>
      <w:r w:rsidRPr="00116C37">
        <w:t xml:space="preserve">För de som kör en MC-registrerad skoter har vi lagt en kraftig rabatt – </w:t>
      </w:r>
      <w:proofErr w:type="gramStart"/>
      <w:r w:rsidRPr="00116C37">
        <w:t>35%</w:t>
      </w:r>
      <w:proofErr w:type="gramEnd"/>
      <w:r w:rsidRPr="00116C37">
        <w:t xml:space="preserve"> . Den här gruppen är generellt sett en grupp med få skador</w:t>
      </w:r>
      <w:r w:rsidR="006F644E" w:rsidRPr="00116C37">
        <w:t xml:space="preserve"> och det som sker händer oftast i låg hastighet inne i </w:t>
      </w:r>
      <w:proofErr w:type="spellStart"/>
      <w:r w:rsidR="006F644E" w:rsidRPr="00116C37">
        <w:t>sta</w:t>
      </w:r>
      <w:r w:rsidR="00116C37" w:rsidRPr="00116C37">
        <w:t>’</w:t>
      </w:r>
      <w:r w:rsidR="006F644E" w:rsidRPr="00116C37">
        <w:t>n</w:t>
      </w:r>
      <w:proofErr w:type="spellEnd"/>
      <w:r w:rsidR="00116C37" w:rsidRPr="00116C37">
        <w:t>.</w:t>
      </w:r>
    </w:p>
    <w:p w:rsidR="00654C3B" w:rsidRPr="00116C37" w:rsidRDefault="00654C3B" w:rsidP="00116C37">
      <w:r w:rsidRPr="00116C37">
        <w:t>Flera fördelar med Dina Försäkringars motorcykelförsäkring:</w:t>
      </w:r>
    </w:p>
    <w:p w:rsidR="00654C3B" w:rsidRPr="00116C37" w:rsidRDefault="00654C3B" w:rsidP="00654C3B">
      <w:pPr>
        <w:pStyle w:val="Liststycke"/>
        <w:numPr>
          <w:ilvl w:val="0"/>
          <w:numId w:val="20"/>
        </w:numPr>
      </w:pPr>
      <w:r w:rsidRPr="00116C37">
        <w:t xml:space="preserve">Försäkringen går att ställa av, </w:t>
      </w:r>
      <w:r w:rsidR="00116C37" w:rsidRPr="00116C37">
        <w:t>kunden</w:t>
      </w:r>
      <w:r w:rsidRPr="00116C37">
        <w:t xml:space="preserve"> kan alltså påverka </w:t>
      </w:r>
      <w:r w:rsidR="00CC05AC" w:rsidRPr="00116C37">
        <w:t>priset</w:t>
      </w:r>
      <w:r w:rsidRPr="00116C37">
        <w:t xml:space="preserve"> genom att inte ha motorcykeln i trafik hela året. </w:t>
      </w:r>
    </w:p>
    <w:p w:rsidR="00654C3B" w:rsidRPr="00116C37" w:rsidRDefault="00654C3B" w:rsidP="00654C3B">
      <w:pPr>
        <w:pStyle w:val="Liststycke"/>
      </w:pPr>
    </w:p>
    <w:p w:rsidR="00654C3B" w:rsidRPr="00116C37" w:rsidRDefault="00654C3B" w:rsidP="00654C3B">
      <w:pPr>
        <w:pStyle w:val="Liststycke"/>
        <w:numPr>
          <w:ilvl w:val="0"/>
          <w:numId w:val="20"/>
        </w:numPr>
      </w:pPr>
      <w:r w:rsidRPr="00116C37">
        <w:t>Motorcykelns värde påverkar priset på</w:t>
      </w:r>
      <w:r w:rsidR="006F644E" w:rsidRPr="00116C37">
        <w:t xml:space="preserve"> delkasko- och</w:t>
      </w:r>
      <w:r w:rsidRPr="00116C37">
        <w:t xml:space="preserve"> vagnskadeförsäkringen. En billigare MC ger ett lägre pris på försäkringen.</w:t>
      </w:r>
    </w:p>
    <w:p w:rsidR="00654C3B" w:rsidRPr="00116C37" w:rsidRDefault="00654C3B" w:rsidP="00654C3B">
      <w:pPr>
        <w:pStyle w:val="Liststycke"/>
      </w:pPr>
    </w:p>
    <w:p w:rsidR="00654C3B" w:rsidRPr="00116C37" w:rsidRDefault="009B6A31" w:rsidP="00654C3B">
      <w:pPr>
        <w:pStyle w:val="Liststycke"/>
        <w:numPr>
          <w:ilvl w:val="0"/>
          <w:numId w:val="20"/>
        </w:numPr>
      </w:pPr>
      <w:r>
        <w:t>20</w:t>
      </w:r>
      <w:r w:rsidR="00654C3B" w:rsidRPr="00116C37">
        <w:t xml:space="preserve">% ytterligare rabatt på vagnskadeförsäkringen om motorcykeln har </w:t>
      </w:r>
      <w:proofErr w:type="spellStart"/>
      <w:r w:rsidR="00654C3B" w:rsidRPr="00116C37">
        <w:t>antislirfunktion</w:t>
      </w:r>
      <w:proofErr w:type="spellEnd"/>
      <w:r w:rsidR="00654C3B" w:rsidRPr="00116C37">
        <w:t xml:space="preserve"> (</w:t>
      </w:r>
      <w:proofErr w:type="spellStart"/>
      <w:r w:rsidR="00654C3B" w:rsidRPr="00116C37">
        <w:t>Traction</w:t>
      </w:r>
      <w:proofErr w:type="spellEnd"/>
      <w:r w:rsidR="00654C3B" w:rsidRPr="00116C37">
        <w:t xml:space="preserve"> Control)</w:t>
      </w:r>
    </w:p>
    <w:p w:rsidR="00654C3B" w:rsidRPr="00116C37" w:rsidRDefault="00654C3B" w:rsidP="00654C3B">
      <w:pPr>
        <w:pStyle w:val="Liststycke"/>
      </w:pPr>
    </w:p>
    <w:p w:rsidR="00654C3B" w:rsidRPr="00116C37" w:rsidRDefault="00654C3B" w:rsidP="00654C3B">
      <w:r w:rsidRPr="00116C37">
        <w:t>Kontaktperson:</w:t>
      </w:r>
    </w:p>
    <w:p w:rsidR="00654C3B" w:rsidRPr="00BE2DF0" w:rsidRDefault="00654C3B" w:rsidP="00654C3B">
      <w:r w:rsidRPr="00116C37">
        <w:t>Johan Granholm</w:t>
      </w:r>
      <w:r w:rsidRPr="00116C37">
        <w:br/>
        <w:t xml:space="preserve">Telefon: 08-5180 37 70 </w:t>
      </w:r>
      <w:r w:rsidRPr="00116C37">
        <w:br/>
        <w:t>Mobil: 076-119 9888</w:t>
      </w:r>
      <w:r>
        <w:t xml:space="preserve"> </w:t>
      </w:r>
    </w:p>
    <w:p w:rsidR="00BE2DF0" w:rsidRDefault="00BE2DF0" w:rsidP="00BE2DF0"/>
    <w:p w:rsidR="00F915BE" w:rsidRPr="00F915BE" w:rsidRDefault="00F915BE" w:rsidP="00BE2DF0">
      <w:pPr>
        <w:rPr>
          <w:b/>
        </w:rPr>
      </w:pPr>
      <w:r w:rsidRPr="00F915BE">
        <w:rPr>
          <w:b/>
        </w:rPr>
        <w:t>Om Dina Försäkringar</w:t>
      </w:r>
    </w:p>
    <w:p w:rsidR="00F915BE" w:rsidRPr="00755B8B" w:rsidRDefault="00F915BE" w:rsidP="00F915BE">
      <w:r>
        <w:t xml:space="preserve">Vi är 16 försäkringsbolag runt om i Sverige som samverkar under det gemensamma varumärket Dina Försäkringar. Vi finns på nära åttio platser i landet, från Lund i söder till Luleå i norr. Med anor sedan 1768 har vi på Dina Försäkringar erfarenhet av att försäkra det du bryr dig om och att hjälpa dig att göra vardagen tryggare. Dina Försäkringar är landets sjätte största sakförsäkringsgivare och vi har Sveriges nöjdaste kunder. Läs mer på </w:t>
      </w:r>
      <w:hyperlink r:id="rId8" w:history="1">
        <w:r w:rsidRPr="00B05706">
          <w:rPr>
            <w:rStyle w:val="Hyperlnk"/>
          </w:rPr>
          <w:t>www.dina.se</w:t>
        </w:r>
      </w:hyperlink>
      <w:r>
        <w:t xml:space="preserve"> och på www.facebook.com/dinaforsakringar</w:t>
      </w:r>
    </w:p>
    <w:p w:rsidR="00F915BE" w:rsidRPr="00BE2DF0" w:rsidRDefault="00F915BE" w:rsidP="00BE2DF0"/>
    <w:sectPr w:rsidR="00F915BE" w:rsidRPr="00BE2DF0" w:rsidSect="00296893">
      <w:headerReference w:type="first" r:id="rId9"/>
      <w:pgSz w:w="11906" w:h="16838" w:code="9"/>
      <w:pgMar w:top="2552" w:right="1276" w:bottom="1134" w:left="2155" w:header="851"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989" w:rsidRDefault="00AE0989" w:rsidP="00296893">
      <w:pPr>
        <w:spacing w:after="0"/>
      </w:pPr>
      <w:r>
        <w:separator/>
      </w:r>
    </w:p>
  </w:endnote>
  <w:endnote w:type="continuationSeparator" w:id="0">
    <w:p w:rsidR="00AE0989" w:rsidRDefault="00AE0989" w:rsidP="002968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989" w:rsidRDefault="00AE0989" w:rsidP="00296893">
      <w:pPr>
        <w:spacing w:after="0"/>
      </w:pPr>
      <w:r>
        <w:separator/>
      </w:r>
    </w:p>
  </w:footnote>
  <w:footnote w:type="continuationSeparator" w:id="0">
    <w:p w:rsidR="00AE0989" w:rsidRDefault="00AE0989" w:rsidP="0029689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356"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80"/>
      <w:gridCol w:w="5176"/>
    </w:tblGrid>
    <w:tr w:rsidR="00296893" w:rsidTr="004E36FF">
      <w:tc>
        <w:tcPr>
          <w:tcW w:w="4180" w:type="dxa"/>
        </w:tcPr>
        <w:p w:rsidR="00296893" w:rsidRDefault="004F3857" w:rsidP="004E36FF">
          <w:pPr>
            <w:pStyle w:val="Sidhuvud"/>
            <w:tabs>
              <w:tab w:val="clear" w:pos="9072"/>
            </w:tabs>
          </w:pPr>
          <w:bookmarkStart w:id="1" w:name="bkmlogoplac_1"/>
          <w:bookmarkStart w:id="2" w:name="bkmlogoimg_1"/>
          <w:bookmarkEnd w:id="1"/>
          <w:r>
            <w:rPr>
              <w:noProof/>
              <w:lang w:eastAsia="sv-SE"/>
            </w:rPr>
            <w:drawing>
              <wp:inline distT="0" distB="0" distL="0" distR="0" wp14:anchorId="074BFE58" wp14:editId="09692F84">
                <wp:extent cx="2161032" cy="701040"/>
                <wp:effectExtent l="0" t="0" r="0" b="381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1032" cy="701040"/>
                        </a:xfrm>
                        <a:prstGeom prst="rect">
                          <a:avLst/>
                        </a:prstGeom>
                      </pic:spPr>
                    </pic:pic>
                  </a:graphicData>
                </a:graphic>
              </wp:inline>
            </w:drawing>
          </w:r>
          <w:bookmarkEnd w:id="2"/>
        </w:p>
      </w:tc>
      <w:tc>
        <w:tcPr>
          <w:tcW w:w="5176" w:type="dxa"/>
        </w:tcPr>
        <w:p w:rsidR="00296893" w:rsidRPr="00740E42" w:rsidRDefault="00296893" w:rsidP="004E36FF">
          <w:pPr>
            <w:pStyle w:val="Sidhuvud"/>
            <w:tabs>
              <w:tab w:val="clear" w:pos="4536"/>
            </w:tabs>
            <w:jc w:val="right"/>
            <w:rPr>
              <w:rFonts w:cs="Arial"/>
              <w:szCs w:val="16"/>
            </w:rPr>
          </w:pPr>
        </w:p>
      </w:tc>
    </w:tr>
  </w:tbl>
  <w:p w:rsidR="00296893" w:rsidRDefault="0029689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CEEE00"/>
    <w:lvl w:ilvl="0">
      <w:start w:val="1"/>
      <w:numFmt w:val="decimal"/>
      <w:lvlText w:val="%1."/>
      <w:lvlJc w:val="left"/>
      <w:pPr>
        <w:tabs>
          <w:tab w:val="num" w:pos="1492"/>
        </w:tabs>
        <w:ind w:left="1492" w:hanging="360"/>
      </w:pPr>
    </w:lvl>
  </w:abstractNum>
  <w:abstractNum w:abstractNumId="1">
    <w:nsid w:val="FFFFFF7D"/>
    <w:multiLevelType w:val="singleLevel"/>
    <w:tmpl w:val="9FF05216"/>
    <w:lvl w:ilvl="0">
      <w:start w:val="1"/>
      <w:numFmt w:val="decimal"/>
      <w:lvlText w:val="%1."/>
      <w:lvlJc w:val="left"/>
      <w:pPr>
        <w:tabs>
          <w:tab w:val="num" w:pos="1209"/>
        </w:tabs>
        <w:ind w:left="1209" w:hanging="360"/>
      </w:pPr>
    </w:lvl>
  </w:abstractNum>
  <w:abstractNum w:abstractNumId="2">
    <w:nsid w:val="FFFFFF7E"/>
    <w:multiLevelType w:val="singleLevel"/>
    <w:tmpl w:val="CC427678"/>
    <w:lvl w:ilvl="0">
      <w:start w:val="1"/>
      <w:numFmt w:val="decimal"/>
      <w:lvlText w:val="%1."/>
      <w:lvlJc w:val="left"/>
      <w:pPr>
        <w:tabs>
          <w:tab w:val="num" w:pos="926"/>
        </w:tabs>
        <w:ind w:left="926" w:hanging="360"/>
      </w:pPr>
    </w:lvl>
  </w:abstractNum>
  <w:abstractNum w:abstractNumId="3">
    <w:nsid w:val="FFFFFF7F"/>
    <w:multiLevelType w:val="singleLevel"/>
    <w:tmpl w:val="DC46FB00"/>
    <w:lvl w:ilvl="0">
      <w:start w:val="1"/>
      <w:numFmt w:val="decimal"/>
      <w:lvlText w:val="%1."/>
      <w:lvlJc w:val="left"/>
      <w:pPr>
        <w:tabs>
          <w:tab w:val="num" w:pos="643"/>
        </w:tabs>
        <w:ind w:left="643" w:hanging="360"/>
      </w:pPr>
    </w:lvl>
  </w:abstractNum>
  <w:abstractNum w:abstractNumId="4">
    <w:nsid w:val="FFFFFF80"/>
    <w:multiLevelType w:val="singleLevel"/>
    <w:tmpl w:val="48C658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9400C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689B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D86AF0"/>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EEBC2DB2"/>
    <w:lvl w:ilvl="0">
      <w:start w:val="1"/>
      <w:numFmt w:val="bullet"/>
      <w:lvlText w:val=""/>
      <w:lvlJc w:val="left"/>
      <w:pPr>
        <w:tabs>
          <w:tab w:val="num" w:pos="360"/>
        </w:tabs>
        <w:ind w:left="360" w:hanging="360"/>
      </w:pPr>
      <w:rPr>
        <w:rFonts w:ascii="Symbol" w:hAnsi="Symbol" w:hint="default"/>
      </w:rPr>
    </w:lvl>
  </w:abstractNum>
  <w:abstractNum w:abstractNumId="9">
    <w:nsid w:val="21BF50AD"/>
    <w:multiLevelType w:val="hybridMultilevel"/>
    <w:tmpl w:val="6A7CB7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84A586D"/>
    <w:multiLevelType w:val="hybridMultilevel"/>
    <w:tmpl w:val="89A85DB2"/>
    <w:lvl w:ilvl="0" w:tplc="E0B8B656">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97877C1"/>
    <w:multiLevelType w:val="hybridMultilevel"/>
    <w:tmpl w:val="EF3A11EE"/>
    <w:lvl w:ilvl="0" w:tplc="8B2EDF3E">
      <w:start w:val="1"/>
      <w:numFmt w:val="bullet"/>
      <w:lvlText w:val=""/>
      <w:lvlJc w:val="left"/>
      <w:pPr>
        <w:ind w:left="720" w:hanging="360"/>
      </w:pPr>
      <w:rPr>
        <w:rFonts w:ascii="Symbol" w:hAnsi="Symbol" w:hint="default"/>
      </w:rPr>
    </w:lvl>
    <w:lvl w:ilvl="1" w:tplc="D57A5A40" w:tentative="1">
      <w:start w:val="1"/>
      <w:numFmt w:val="bullet"/>
      <w:lvlText w:val="o"/>
      <w:lvlJc w:val="left"/>
      <w:pPr>
        <w:ind w:left="1440" w:hanging="360"/>
      </w:pPr>
      <w:rPr>
        <w:rFonts w:ascii="Courier New" w:hAnsi="Courier New" w:cs="Courier New" w:hint="default"/>
      </w:rPr>
    </w:lvl>
    <w:lvl w:ilvl="2" w:tplc="C9E61942" w:tentative="1">
      <w:start w:val="1"/>
      <w:numFmt w:val="bullet"/>
      <w:lvlText w:val=""/>
      <w:lvlJc w:val="left"/>
      <w:pPr>
        <w:ind w:left="2160" w:hanging="360"/>
      </w:pPr>
      <w:rPr>
        <w:rFonts w:ascii="Wingdings" w:hAnsi="Wingdings" w:hint="default"/>
      </w:rPr>
    </w:lvl>
    <w:lvl w:ilvl="3" w:tplc="7A72D0FA" w:tentative="1">
      <w:start w:val="1"/>
      <w:numFmt w:val="bullet"/>
      <w:lvlText w:val=""/>
      <w:lvlJc w:val="left"/>
      <w:pPr>
        <w:ind w:left="2880" w:hanging="360"/>
      </w:pPr>
      <w:rPr>
        <w:rFonts w:ascii="Symbol" w:hAnsi="Symbol" w:hint="default"/>
      </w:rPr>
    </w:lvl>
    <w:lvl w:ilvl="4" w:tplc="BBC067CA" w:tentative="1">
      <w:start w:val="1"/>
      <w:numFmt w:val="bullet"/>
      <w:lvlText w:val="o"/>
      <w:lvlJc w:val="left"/>
      <w:pPr>
        <w:ind w:left="3600" w:hanging="360"/>
      </w:pPr>
      <w:rPr>
        <w:rFonts w:ascii="Courier New" w:hAnsi="Courier New" w:cs="Courier New" w:hint="default"/>
      </w:rPr>
    </w:lvl>
    <w:lvl w:ilvl="5" w:tplc="160041AA" w:tentative="1">
      <w:start w:val="1"/>
      <w:numFmt w:val="bullet"/>
      <w:lvlText w:val=""/>
      <w:lvlJc w:val="left"/>
      <w:pPr>
        <w:ind w:left="4320" w:hanging="360"/>
      </w:pPr>
      <w:rPr>
        <w:rFonts w:ascii="Wingdings" w:hAnsi="Wingdings" w:hint="default"/>
      </w:rPr>
    </w:lvl>
    <w:lvl w:ilvl="6" w:tplc="A752646C" w:tentative="1">
      <w:start w:val="1"/>
      <w:numFmt w:val="bullet"/>
      <w:lvlText w:val=""/>
      <w:lvlJc w:val="left"/>
      <w:pPr>
        <w:ind w:left="5040" w:hanging="360"/>
      </w:pPr>
      <w:rPr>
        <w:rFonts w:ascii="Symbol" w:hAnsi="Symbol" w:hint="default"/>
      </w:rPr>
    </w:lvl>
    <w:lvl w:ilvl="7" w:tplc="1116E1AC" w:tentative="1">
      <w:start w:val="1"/>
      <w:numFmt w:val="bullet"/>
      <w:lvlText w:val="o"/>
      <w:lvlJc w:val="left"/>
      <w:pPr>
        <w:ind w:left="5760" w:hanging="360"/>
      </w:pPr>
      <w:rPr>
        <w:rFonts w:ascii="Courier New" w:hAnsi="Courier New" w:cs="Courier New" w:hint="default"/>
      </w:rPr>
    </w:lvl>
    <w:lvl w:ilvl="8" w:tplc="040CB736" w:tentative="1">
      <w:start w:val="1"/>
      <w:numFmt w:val="bullet"/>
      <w:lvlText w:val=""/>
      <w:lvlJc w:val="left"/>
      <w:pPr>
        <w:ind w:left="6480" w:hanging="360"/>
      </w:pPr>
      <w:rPr>
        <w:rFonts w:ascii="Wingdings" w:hAnsi="Wingdings" w:hint="default"/>
      </w:rPr>
    </w:lvl>
  </w:abstractNum>
  <w:abstractNum w:abstractNumId="12">
    <w:nsid w:val="4CCB4347"/>
    <w:multiLevelType w:val="multilevel"/>
    <w:tmpl w:val="F9D28874"/>
    <w:lvl w:ilvl="0">
      <w:start w:val="1"/>
      <w:numFmt w:val="decimal"/>
      <w:pStyle w:val="Numreradlista"/>
      <w:lvlText w:val="%1."/>
      <w:lvlJc w:val="left"/>
      <w:pPr>
        <w:ind w:left="360" w:hanging="360"/>
      </w:pPr>
      <w:rPr>
        <w:rFonts w:hint="default"/>
      </w:rPr>
    </w:lvl>
    <w:lvl w:ilvl="1">
      <w:start w:val="1"/>
      <w:numFmt w:val="decimal"/>
      <w:pStyle w:val="Numreradlista2"/>
      <w:lvlText w:val="%1.%2."/>
      <w:lvlJc w:val="left"/>
      <w:pPr>
        <w:ind w:left="792" w:hanging="432"/>
      </w:pPr>
      <w:rPr>
        <w:rFonts w:hint="default"/>
      </w:rPr>
    </w:lvl>
    <w:lvl w:ilvl="2">
      <w:start w:val="1"/>
      <w:numFmt w:val="decimal"/>
      <w:pStyle w:val="Numreradlista3"/>
      <w:lvlText w:val="%1.%2.%3."/>
      <w:lvlJc w:val="left"/>
      <w:pPr>
        <w:ind w:left="1224" w:hanging="504"/>
      </w:pPr>
      <w:rPr>
        <w:rFonts w:hint="default"/>
      </w:rPr>
    </w:lvl>
    <w:lvl w:ilvl="3">
      <w:start w:val="1"/>
      <w:numFmt w:val="decimal"/>
      <w:pStyle w:val="Numreradlista4"/>
      <w:lvlText w:val="%1.%2.%3.%4."/>
      <w:lvlJc w:val="left"/>
      <w:pPr>
        <w:ind w:left="1728" w:hanging="648"/>
      </w:pPr>
      <w:rPr>
        <w:rFonts w:hint="default"/>
      </w:rPr>
    </w:lvl>
    <w:lvl w:ilvl="4">
      <w:start w:val="1"/>
      <w:numFmt w:val="decimal"/>
      <w:pStyle w:val="Numreradlista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1586C31"/>
    <w:multiLevelType w:val="multilevel"/>
    <w:tmpl w:val="822C3462"/>
    <w:lvl w:ilvl="0">
      <w:start w:val="1"/>
      <w:numFmt w:val="bullet"/>
      <w:pStyle w:val="Punktlista"/>
      <w:lvlText w:val=""/>
      <w:lvlJc w:val="left"/>
      <w:pPr>
        <w:ind w:left="170" w:hanging="170"/>
      </w:pPr>
      <w:rPr>
        <w:rFonts w:ascii="Symbol" w:hAnsi="Symbol" w:hint="default"/>
      </w:rPr>
    </w:lvl>
    <w:lvl w:ilvl="1">
      <w:start w:val="1"/>
      <w:numFmt w:val="bullet"/>
      <w:pStyle w:val="Punktlista2"/>
      <w:lvlText w:val="o"/>
      <w:lvlJc w:val="left"/>
      <w:pPr>
        <w:ind w:left="737" w:hanging="170"/>
      </w:pPr>
      <w:rPr>
        <w:rFonts w:ascii="Courier New" w:hAnsi="Courier New" w:hint="default"/>
      </w:rPr>
    </w:lvl>
    <w:lvl w:ilvl="2">
      <w:start w:val="1"/>
      <w:numFmt w:val="bullet"/>
      <w:pStyle w:val="Punktlista3"/>
      <w:lvlText w:val=""/>
      <w:lvlJc w:val="left"/>
      <w:pPr>
        <w:ind w:left="1304" w:hanging="170"/>
      </w:pPr>
      <w:rPr>
        <w:rFonts w:ascii="Wingdings" w:hAnsi="Wingdings" w:hint="default"/>
      </w:rPr>
    </w:lvl>
    <w:lvl w:ilvl="3">
      <w:start w:val="1"/>
      <w:numFmt w:val="bullet"/>
      <w:pStyle w:val="Punktlista4"/>
      <w:lvlText w:val=""/>
      <w:lvlJc w:val="left"/>
      <w:pPr>
        <w:ind w:left="1871" w:hanging="170"/>
      </w:pPr>
      <w:rPr>
        <w:rFonts w:ascii="Symbol" w:hAnsi="Symbol" w:hint="default"/>
      </w:rPr>
    </w:lvl>
    <w:lvl w:ilvl="4">
      <w:start w:val="1"/>
      <w:numFmt w:val="bullet"/>
      <w:pStyle w:val="Punktlista5"/>
      <w:lvlText w:val="o"/>
      <w:lvlJc w:val="left"/>
      <w:pPr>
        <w:ind w:left="2438" w:hanging="170"/>
      </w:pPr>
      <w:rPr>
        <w:rFonts w:ascii="Courier New" w:hAnsi="Courier New" w:hint="default"/>
      </w:rPr>
    </w:lvl>
    <w:lvl w:ilvl="5">
      <w:start w:val="1"/>
      <w:numFmt w:val="bullet"/>
      <w:lvlText w:val=""/>
      <w:lvlJc w:val="left"/>
      <w:pPr>
        <w:ind w:left="3005" w:hanging="170"/>
      </w:pPr>
      <w:rPr>
        <w:rFonts w:ascii="Wingdings" w:hAnsi="Wingdings" w:hint="default"/>
      </w:rPr>
    </w:lvl>
    <w:lvl w:ilvl="6">
      <w:start w:val="1"/>
      <w:numFmt w:val="bullet"/>
      <w:lvlText w:val=""/>
      <w:lvlJc w:val="left"/>
      <w:pPr>
        <w:ind w:left="3572" w:hanging="170"/>
      </w:pPr>
      <w:rPr>
        <w:rFonts w:ascii="Symbol" w:hAnsi="Symbol" w:hint="default"/>
      </w:rPr>
    </w:lvl>
    <w:lvl w:ilvl="7">
      <w:start w:val="1"/>
      <w:numFmt w:val="bullet"/>
      <w:lvlText w:val="o"/>
      <w:lvlJc w:val="left"/>
      <w:pPr>
        <w:ind w:left="4139" w:hanging="170"/>
      </w:pPr>
      <w:rPr>
        <w:rFonts w:ascii="Courier New" w:hAnsi="Courier New" w:cs="Courier New" w:hint="default"/>
      </w:rPr>
    </w:lvl>
    <w:lvl w:ilvl="8">
      <w:start w:val="1"/>
      <w:numFmt w:val="bullet"/>
      <w:lvlText w:val=""/>
      <w:lvlJc w:val="left"/>
      <w:pPr>
        <w:ind w:left="4706" w:hanging="170"/>
      </w:pPr>
      <w:rPr>
        <w:rFonts w:ascii="Wingdings" w:hAnsi="Wingdings" w:hint="default"/>
      </w:rPr>
    </w:lvl>
  </w:abstractNum>
  <w:abstractNum w:abstractNumId="14">
    <w:nsid w:val="60C12780"/>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D7A0192"/>
    <w:multiLevelType w:val="multilevel"/>
    <w:tmpl w:val="5DAC21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15"/>
  </w:num>
  <w:num w:numId="3">
    <w:abstractNumId w:val="8"/>
  </w:num>
  <w:num w:numId="4">
    <w:abstractNumId w:val="13"/>
  </w:num>
  <w:num w:numId="5">
    <w:abstractNumId w:val="7"/>
  </w:num>
  <w:num w:numId="6">
    <w:abstractNumId w:val="13"/>
  </w:num>
  <w:num w:numId="7">
    <w:abstractNumId w:val="6"/>
  </w:num>
  <w:num w:numId="8">
    <w:abstractNumId w:val="13"/>
  </w:num>
  <w:num w:numId="9">
    <w:abstractNumId w:val="5"/>
  </w:num>
  <w:num w:numId="10">
    <w:abstractNumId w:val="13"/>
  </w:num>
  <w:num w:numId="11">
    <w:abstractNumId w:val="4"/>
  </w:num>
  <w:num w:numId="12">
    <w:abstractNumId w:val="13"/>
  </w:num>
  <w:num w:numId="13">
    <w:abstractNumId w:val="3"/>
  </w:num>
  <w:num w:numId="14">
    <w:abstractNumId w:val="2"/>
  </w:num>
  <w:num w:numId="15">
    <w:abstractNumId w:val="1"/>
  </w:num>
  <w:num w:numId="16">
    <w:abstractNumId w:val="0"/>
  </w:num>
  <w:num w:numId="17">
    <w:abstractNumId w:val="12"/>
  </w:num>
  <w:num w:numId="18">
    <w:abstractNumId w:val="14"/>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C3B"/>
    <w:rsid w:val="0000042E"/>
    <w:rsid w:val="00052FFF"/>
    <w:rsid w:val="00065E1B"/>
    <w:rsid w:val="0008669D"/>
    <w:rsid w:val="00116C37"/>
    <w:rsid w:val="00125202"/>
    <w:rsid w:val="001E4E5A"/>
    <w:rsid w:val="001F411C"/>
    <w:rsid w:val="00214B58"/>
    <w:rsid w:val="00296893"/>
    <w:rsid w:val="002B4DF9"/>
    <w:rsid w:val="00395E5F"/>
    <w:rsid w:val="003A2166"/>
    <w:rsid w:val="004113E8"/>
    <w:rsid w:val="004330D7"/>
    <w:rsid w:val="004857BD"/>
    <w:rsid w:val="004F3857"/>
    <w:rsid w:val="004F4614"/>
    <w:rsid w:val="00546CB5"/>
    <w:rsid w:val="005676E8"/>
    <w:rsid w:val="005844DC"/>
    <w:rsid w:val="00591F0E"/>
    <w:rsid w:val="005D2FBD"/>
    <w:rsid w:val="006117AF"/>
    <w:rsid w:val="00654C3B"/>
    <w:rsid w:val="006F644E"/>
    <w:rsid w:val="007449A2"/>
    <w:rsid w:val="00753B64"/>
    <w:rsid w:val="00780C21"/>
    <w:rsid w:val="007A1B34"/>
    <w:rsid w:val="00842F4F"/>
    <w:rsid w:val="00845C58"/>
    <w:rsid w:val="00890C4D"/>
    <w:rsid w:val="008D1F87"/>
    <w:rsid w:val="009046D5"/>
    <w:rsid w:val="009071D7"/>
    <w:rsid w:val="0094153B"/>
    <w:rsid w:val="0097209E"/>
    <w:rsid w:val="009834A6"/>
    <w:rsid w:val="009B6A31"/>
    <w:rsid w:val="009D4CFA"/>
    <w:rsid w:val="00AE0989"/>
    <w:rsid w:val="00B372FE"/>
    <w:rsid w:val="00B7591F"/>
    <w:rsid w:val="00B921BB"/>
    <w:rsid w:val="00BD432B"/>
    <w:rsid w:val="00BE2DF0"/>
    <w:rsid w:val="00C302C8"/>
    <w:rsid w:val="00C34BC2"/>
    <w:rsid w:val="00C56895"/>
    <w:rsid w:val="00C577DA"/>
    <w:rsid w:val="00CC05AC"/>
    <w:rsid w:val="00CF2C5B"/>
    <w:rsid w:val="00D337FD"/>
    <w:rsid w:val="00DA1D0C"/>
    <w:rsid w:val="00DB719B"/>
    <w:rsid w:val="00E50FA5"/>
    <w:rsid w:val="00E8799D"/>
    <w:rsid w:val="00EA4D90"/>
    <w:rsid w:val="00ED2EE0"/>
    <w:rsid w:val="00EF3975"/>
    <w:rsid w:val="00EF5185"/>
    <w:rsid w:val="00F11F29"/>
    <w:rsid w:val="00F915BE"/>
    <w:rsid w:val="00FA38D4"/>
    <w:rsid w:val="00FD5F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3" w:unhideWhenUsed="0" w:qFormat="1"/>
    <w:lsdException w:name="List Number" w:semiHidden="0" w:unhideWhenUsed="0" w:qFormat="1"/>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54C3B"/>
    <w:pPr>
      <w:spacing w:line="240" w:lineRule="auto"/>
    </w:pPr>
    <w:rPr>
      <w:rFonts w:ascii="Georgia" w:hAnsi="Georgia"/>
    </w:rPr>
  </w:style>
  <w:style w:type="paragraph" w:styleId="Rubrik1">
    <w:name w:val="heading 1"/>
    <w:next w:val="Normal"/>
    <w:link w:val="Rubrik1Char"/>
    <w:uiPriority w:val="9"/>
    <w:qFormat/>
    <w:rsid w:val="00395E5F"/>
    <w:pPr>
      <w:keepNext/>
      <w:keepLines/>
      <w:spacing w:before="200" w:after="60" w:line="240" w:lineRule="auto"/>
      <w:outlineLvl w:val="0"/>
    </w:pPr>
    <w:rPr>
      <w:rFonts w:ascii="Arial" w:eastAsiaTheme="majorEastAsia" w:hAnsi="Arial" w:cstheme="majorBidi"/>
      <w:b/>
      <w:bCs/>
      <w:sz w:val="28"/>
      <w:szCs w:val="28"/>
    </w:rPr>
  </w:style>
  <w:style w:type="paragraph" w:styleId="Rubrik2">
    <w:name w:val="heading 2"/>
    <w:next w:val="Normal"/>
    <w:link w:val="Rubrik2Char"/>
    <w:uiPriority w:val="9"/>
    <w:qFormat/>
    <w:rsid w:val="00395E5F"/>
    <w:pPr>
      <w:keepNext/>
      <w:keepLines/>
      <w:spacing w:before="200" w:after="60" w:line="240" w:lineRule="auto"/>
      <w:outlineLvl w:val="1"/>
    </w:pPr>
    <w:rPr>
      <w:rFonts w:ascii="Arial" w:eastAsiaTheme="majorEastAsia" w:hAnsi="Arial" w:cstheme="majorBidi"/>
      <w:b/>
      <w:bCs/>
      <w:sz w:val="24"/>
      <w:szCs w:val="26"/>
    </w:rPr>
  </w:style>
  <w:style w:type="paragraph" w:styleId="Rubrik3">
    <w:name w:val="heading 3"/>
    <w:next w:val="Normal"/>
    <w:link w:val="Rubrik3Char"/>
    <w:uiPriority w:val="9"/>
    <w:qFormat/>
    <w:rsid w:val="00BE2DF0"/>
    <w:pPr>
      <w:spacing w:before="200" w:after="0"/>
      <w:outlineLvl w:val="2"/>
    </w:pPr>
    <w:rPr>
      <w:rFonts w:ascii="Arial" w:eastAsiaTheme="majorEastAsia" w:hAnsi="Arial" w:cstheme="majorBidi"/>
      <w:b/>
      <w:bCs/>
      <w:i/>
      <w:sz w:val="20"/>
    </w:rPr>
  </w:style>
  <w:style w:type="paragraph" w:styleId="Rubrik4">
    <w:name w:val="heading 4"/>
    <w:next w:val="Normal"/>
    <w:link w:val="Rubrik4Char"/>
    <w:uiPriority w:val="9"/>
    <w:semiHidden/>
    <w:qFormat/>
    <w:rsid w:val="00B372FE"/>
    <w:pPr>
      <w:keepNext/>
      <w:keepLines/>
      <w:spacing w:before="200" w:after="0"/>
      <w:outlineLvl w:val="3"/>
    </w:pPr>
    <w:rPr>
      <w:rFonts w:ascii="Arial" w:eastAsiaTheme="majorEastAsia" w:hAnsi="Arial" w:cstheme="majorBidi"/>
      <w:b/>
      <w:bCs/>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Formatmall1">
    <w:name w:val="Formatmall1"/>
    <w:basedOn w:val="Normaltabell"/>
    <w:uiPriority w:val="99"/>
    <w:rsid w:val="005D2FBD"/>
    <w:pPr>
      <w:spacing w:after="0" w:line="240" w:lineRule="auto"/>
    </w:pPr>
    <w:tblPr>
      <w:tblStyleRowBandSize w:val="1"/>
      <w:tblInd w:w="0" w:type="dxa"/>
      <w:tblCellMar>
        <w:top w:w="0" w:type="dxa"/>
        <w:left w:w="108" w:type="dxa"/>
        <w:bottom w:w="0" w:type="dxa"/>
        <w:right w:w="108" w:type="dxa"/>
      </w:tblCellMar>
    </w:tblPr>
    <w:tblStylePr w:type="band2Horz">
      <w:rPr>
        <w:rFonts w:ascii="Arial" w:hAnsi="Arial"/>
        <w:sz w:val="20"/>
      </w:rPr>
    </w:tblStylePr>
  </w:style>
  <w:style w:type="character" w:customStyle="1" w:styleId="Rubrik1Char">
    <w:name w:val="Rubrik 1 Char"/>
    <w:basedOn w:val="Standardstycketeckensnitt"/>
    <w:link w:val="Rubrik1"/>
    <w:uiPriority w:val="9"/>
    <w:rsid w:val="00395E5F"/>
    <w:rPr>
      <w:rFonts w:ascii="Arial" w:eastAsiaTheme="majorEastAsia" w:hAnsi="Arial" w:cstheme="majorBidi"/>
      <w:b/>
      <w:bCs/>
      <w:sz w:val="28"/>
      <w:szCs w:val="28"/>
    </w:rPr>
  </w:style>
  <w:style w:type="character" w:customStyle="1" w:styleId="Rubrik2Char">
    <w:name w:val="Rubrik 2 Char"/>
    <w:basedOn w:val="Standardstycketeckensnitt"/>
    <w:link w:val="Rubrik2"/>
    <w:uiPriority w:val="9"/>
    <w:rsid w:val="00395E5F"/>
    <w:rPr>
      <w:rFonts w:ascii="Arial" w:eastAsiaTheme="majorEastAsia" w:hAnsi="Arial" w:cstheme="majorBidi"/>
      <w:b/>
      <w:bCs/>
      <w:sz w:val="24"/>
      <w:szCs w:val="26"/>
    </w:rPr>
  </w:style>
  <w:style w:type="character" w:customStyle="1" w:styleId="Rubrik3Char">
    <w:name w:val="Rubrik 3 Char"/>
    <w:basedOn w:val="Standardstycketeckensnitt"/>
    <w:link w:val="Rubrik3"/>
    <w:uiPriority w:val="9"/>
    <w:rsid w:val="00BE2DF0"/>
    <w:rPr>
      <w:rFonts w:ascii="Arial" w:eastAsiaTheme="majorEastAsia" w:hAnsi="Arial" w:cstheme="majorBidi"/>
      <w:b/>
      <w:bCs/>
      <w:i/>
      <w:sz w:val="20"/>
    </w:rPr>
  </w:style>
  <w:style w:type="character" w:customStyle="1" w:styleId="Rubrik4Char">
    <w:name w:val="Rubrik 4 Char"/>
    <w:basedOn w:val="Standardstycketeckensnitt"/>
    <w:link w:val="Rubrik4"/>
    <w:uiPriority w:val="9"/>
    <w:semiHidden/>
    <w:rsid w:val="007A1B34"/>
    <w:rPr>
      <w:rFonts w:ascii="Arial" w:eastAsiaTheme="majorEastAsia" w:hAnsi="Arial" w:cstheme="majorBidi"/>
      <w:b/>
      <w:bCs/>
      <w:i/>
      <w:iCs/>
      <w:sz w:val="20"/>
    </w:rPr>
  </w:style>
  <w:style w:type="paragraph" w:styleId="Liststycke">
    <w:name w:val="List Paragraph"/>
    <w:basedOn w:val="Normal"/>
    <w:uiPriority w:val="34"/>
    <w:semiHidden/>
    <w:qFormat/>
    <w:rsid w:val="005844DC"/>
    <w:pPr>
      <w:ind w:left="720"/>
      <w:contextualSpacing/>
    </w:pPr>
  </w:style>
  <w:style w:type="paragraph" w:styleId="Sidhuvud">
    <w:name w:val="header"/>
    <w:basedOn w:val="Normal"/>
    <w:link w:val="SidhuvudChar"/>
    <w:uiPriority w:val="99"/>
    <w:unhideWhenUsed/>
    <w:rsid w:val="00ED2EE0"/>
    <w:pPr>
      <w:tabs>
        <w:tab w:val="center" w:pos="4536"/>
        <w:tab w:val="right" w:pos="9072"/>
      </w:tabs>
      <w:spacing w:after="0"/>
    </w:pPr>
    <w:rPr>
      <w:rFonts w:ascii="Arial" w:hAnsi="Arial"/>
      <w:sz w:val="16"/>
    </w:rPr>
  </w:style>
  <w:style w:type="character" w:customStyle="1" w:styleId="SidhuvudChar">
    <w:name w:val="Sidhuvud Char"/>
    <w:basedOn w:val="Standardstycketeckensnitt"/>
    <w:link w:val="Sidhuvud"/>
    <w:uiPriority w:val="99"/>
    <w:rsid w:val="00ED2EE0"/>
    <w:rPr>
      <w:rFonts w:ascii="Arial" w:hAnsi="Arial"/>
      <w:sz w:val="16"/>
    </w:rPr>
  </w:style>
  <w:style w:type="paragraph" w:styleId="Sidfot">
    <w:name w:val="footer"/>
    <w:basedOn w:val="Normal"/>
    <w:link w:val="SidfotChar"/>
    <w:uiPriority w:val="99"/>
    <w:unhideWhenUsed/>
    <w:rsid w:val="00ED2EE0"/>
    <w:pPr>
      <w:tabs>
        <w:tab w:val="center" w:pos="4536"/>
        <w:tab w:val="right" w:pos="9072"/>
      </w:tabs>
      <w:spacing w:after="0"/>
    </w:pPr>
    <w:rPr>
      <w:rFonts w:ascii="Arial" w:hAnsi="Arial"/>
      <w:sz w:val="16"/>
    </w:rPr>
  </w:style>
  <w:style w:type="character" w:customStyle="1" w:styleId="SidfotChar">
    <w:name w:val="Sidfot Char"/>
    <w:basedOn w:val="Standardstycketeckensnitt"/>
    <w:link w:val="Sidfot"/>
    <w:uiPriority w:val="99"/>
    <w:rsid w:val="00ED2EE0"/>
    <w:rPr>
      <w:rFonts w:ascii="Arial" w:hAnsi="Arial"/>
      <w:sz w:val="16"/>
    </w:rPr>
  </w:style>
  <w:style w:type="character" w:styleId="Radnummer">
    <w:name w:val="line number"/>
    <w:basedOn w:val="Standardstycketeckensnitt"/>
    <w:uiPriority w:val="99"/>
    <w:semiHidden/>
    <w:unhideWhenUsed/>
    <w:rsid w:val="00ED2EE0"/>
    <w:rPr>
      <w:rFonts w:ascii="Arial" w:hAnsi="Arial"/>
      <w:sz w:val="16"/>
    </w:rPr>
  </w:style>
  <w:style w:type="paragraph" w:styleId="Numreradlista">
    <w:name w:val="List Number"/>
    <w:basedOn w:val="Normal"/>
    <w:uiPriority w:val="11"/>
    <w:qFormat/>
    <w:rsid w:val="0000042E"/>
    <w:pPr>
      <w:numPr>
        <w:numId w:val="17"/>
      </w:numPr>
      <w:spacing w:before="120" w:after="120"/>
    </w:pPr>
  </w:style>
  <w:style w:type="paragraph" w:styleId="Punktlista">
    <w:name w:val="List Bullet"/>
    <w:basedOn w:val="Normal"/>
    <w:uiPriority w:val="10"/>
    <w:qFormat/>
    <w:rsid w:val="0000042E"/>
    <w:pPr>
      <w:numPr>
        <w:numId w:val="12"/>
      </w:numPr>
      <w:spacing w:before="120" w:after="120"/>
      <w:ind w:left="284" w:hanging="284"/>
    </w:pPr>
  </w:style>
  <w:style w:type="paragraph" w:styleId="Punktlista2">
    <w:name w:val="List Bullet 2"/>
    <w:basedOn w:val="Normal"/>
    <w:uiPriority w:val="99"/>
    <w:semiHidden/>
    <w:rsid w:val="004113E8"/>
    <w:pPr>
      <w:numPr>
        <w:ilvl w:val="1"/>
        <w:numId w:val="12"/>
      </w:numPr>
      <w:spacing w:before="120" w:after="120"/>
      <w:ind w:left="851" w:hanging="284"/>
    </w:pPr>
  </w:style>
  <w:style w:type="paragraph" w:styleId="Punktlista3">
    <w:name w:val="List Bullet 3"/>
    <w:basedOn w:val="Normal"/>
    <w:uiPriority w:val="99"/>
    <w:semiHidden/>
    <w:rsid w:val="004113E8"/>
    <w:pPr>
      <w:numPr>
        <w:ilvl w:val="2"/>
        <w:numId w:val="12"/>
      </w:numPr>
      <w:spacing w:before="120" w:after="120"/>
      <w:ind w:left="1418" w:hanging="284"/>
    </w:pPr>
  </w:style>
  <w:style w:type="paragraph" w:styleId="Punktlista4">
    <w:name w:val="List Bullet 4"/>
    <w:basedOn w:val="Normal"/>
    <w:uiPriority w:val="99"/>
    <w:semiHidden/>
    <w:rsid w:val="004113E8"/>
    <w:pPr>
      <w:numPr>
        <w:ilvl w:val="3"/>
        <w:numId w:val="12"/>
      </w:numPr>
      <w:spacing w:before="120" w:after="120"/>
      <w:ind w:left="1985" w:hanging="284"/>
    </w:pPr>
  </w:style>
  <w:style w:type="paragraph" w:styleId="Punktlista5">
    <w:name w:val="List Bullet 5"/>
    <w:basedOn w:val="Normal"/>
    <w:uiPriority w:val="99"/>
    <w:semiHidden/>
    <w:rsid w:val="004113E8"/>
    <w:pPr>
      <w:numPr>
        <w:ilvl w:val="4"/>
        <w:numId w:val="12"/>
      </w:numPr>
      <w:spacing w:before="120" w:after="120"/>
      <w:ind w:left="2552" w:hanging="284"/>
    </w:pPr>
  </w:style>
  <w:style w:type="paragraph" w:styleId="Rubrik">
    <w:name w:val="Title"/>
    <w:aliases w:val="Huvudrubrik"/>
    <w:basedOn w:val="Normal"/>
    <w:next w:val="Normal"/>
    <w:link w:val="RubrikChar"/>
    <w:uiPriority w:val="99"/>
    <w:qFormat/>
    <w:rsid w:val="00395E5F"/>
    <w:pPr>
      <w:spacing w:after="300"/>
      <w:contextualSpacing/>
    </w:pPr>
    <w:rPr>
      <w:rFonts w:eastAsiaTheme="majorEastAsia" w:cstheme="majorBidi"/>
      <w:b/>
      <w:spacing w:val="5"/>
      <w:kern w:val="28"/>
      <w:sz w:val="52"/>
      <w:szCs w:val="52"/>
    </w:rPr>
  </w:style>
  <w:style w:type="character" w:customStyle="1" w:styleId="RubrikChar">
    <w:name w:val="Rubrik Char"/>
    <w:aliases w:val="Huvudrubrik Char"/>
    <w:basedOn w:val="Standardstycketeckensnitt"/>
    <w:link w:val="Rubrik"/>
    <w:uiPriority w:val="99"/>
    <w:rsid w:val="00B7591F"/>
    <w:rPr>
      <w:rFonts w:ascii="Georgia" w:eastAsiaTheme="majorEastAsia" w:hAnsi="Georgia" w:cstheme="majorBidi"/>
      <w:b/>
      <w:spacing w:val="5"/>
      <w:kern w:val="28"/>
      <w:sz w:val="52"/>
      <w:szCs w:val="52"/>
    </w:rPr>
  </w:style>
  <w:style w:type="paragraph" w:styleId="Numreradlista2">
    <w:name w:val="List Number 2"/>
    <w:basedOn w:val="Numreradlista"/>
    <w:uiPriority w:val="99"/>
    <w:semiHidden/>
    <w:rsid w:val="009071D7"/>
    <w:pPr>
      <w:numPr>
        <w:ilvl w:val="1"/>
      </w:numPr>
      <w:ind w:left="993" w:hanging="567"/>
    </w:pPr>
  </w:style>
  <w:style w:type="paragraph" w:styleId="Numreradlista3">
    <w:name w:val="List Number 3"/>
    <w:basedOn w:val="Numreradlista"/>
    <w:uiPriority w:val="99"/>
    <w:semiHidden/>
    <w:rsid w:val="009071D7"/>
    <w:pPr>
      <w:numPr>
        <w:ilvl w:val="2"/>
      </w:numPr>
      <w:ind w:left="1418" w:hanging="709"/>
    </w:pPr>
  </w:style>
  <w:style w:type="paragraph" w:styleId="Numreradlista4">
    <w:name w:val="List Number 4"/>
    <w:basedOn w:val="Numreradlista"/>
    <w:uiPriority w:val="98"/>
    <w:semiHidden/>
    <w:rsid w:val="009071D7"/>
    <w:pPr>
      <w:numPr>
        <w:ilvl w:val="3"/>
      </w:numPr>
      <w:ind w:left="1843" w:hanging="850"/>
    </w:pPr>
  </w:style>
  <w:style w:type="paragraph" w:styleId="Numreradlista5">
    <w:name w:val="List Number 5"/>
    <w:basedOn w:val="Numreradlista"/>
    <w:uiPriority w:val="99"/>
    <w:semiHidden/>
    <w:rsid w:val="009071D7"/>
    <w:pPr>
      <w:numPr>
        <w:ilvl w:val="4"/>
      </w:numPr>
      <w:ind w:left="2268" w:hanging="992"/>
    </w:pPr>
  </w:style>
  <w:style w:type="table" w:styleId="Tabellrutnt">
    <w:name w:val="Table Grid"/>
    <w:basedOn w:val="Normaltabell"/>
    <w:uiPriority w:val="59"/>
    <w:rsid w:val="00296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296893"/>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96893"/>
    <w:rPr>
      <w:rFonts w:ascii="Tahoma" w:hAnsi="Tahoma" w:cs="Tahoma"/>
      <w:sz w:val="16"/>
      <w:szCs w:val="16"/>
    </w:rPr>
  </w:style>
  <w:style w:type="character" w:styleId="Hyperlnk">
    <w:name w:val="Hyperlink"/>
    <w:basedOn w:val="Standardstycketeckensnitt"/>
    <w:uiPriority w:val="99"/>
    <w:unhideWhenUsed/>
    <w:rsid w:val="00F915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3" w:unhideWhenUsed="0" w:qFormat="1"/>
    <w:lsdException w:name="List Number" w:semiHidden="0" w:unhideWhenUsed="0" w:qFormat="1"/>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54C3B"/>
    <w:pPr>
      <w:spacing w:line="240" w:lineRule="auto"/>
    </w:pPr>
    <w:rPr>
      <w:rFonts w:ascii="Georgia" w:hAnsi="Georgia"/>
    </w:rPr>
  </w:style>
  <w:style w:type="paragraph" w:styleId="Rubrik1">
    <w:name w:val="heading 1"/>
    <w:next w:val="Normal"/>
    <w:link w:val="Rubrik1Char"/>
    <w:uiPriority w:val="9"/>
    <w:qFormat/>
    <w:rsid w:val="00395E5F"/>
    <w:pPr>
      <w:keepNext/>
      <w:keepLines/>
      <w:spacing w:before="200" w:after="60" w:line="240" w:lineRule="auto"/>
      <w:outlineLvl w:val="0"/>
    </w:pPr>
    <w:rPr>
      <w:rFonts w:ascii="Arial" w:eastAsiaTheme="majorEastAsia" w:hAnsi="Arial" w:cstheme="majorBidi"/>
      <w:b/>
      <w:bCs/>
      <w:sz w:val="28"/>
      <w:szCs w:val="28"/>
    </w:rPr>
  </w:style>
  <w:style w:type="paragraph" w:styleId="Rubrik2">
    <w:name w:val="heading 2"/>
    <w:next w:val="Normal"/>
    <w:link w:val="Rubrik2Char"/>
    <w:uiPriority w:val="9"/>
    <w:qFormat/>
    <w:rsid w:val="00395E5F"/>
    <w:pPr>
      <w:keepNext/>
      <w:keepLines/>
      <w:spacing w:before="200" w:after="60" w:line="240" w:lineRule="auto"/>
      <w:outlineLvl w:val="1"/>
    </w:pPr>
    <w:rPr>
      <w:rFonts w:ascii="Arial" w:eastAsiaTheme="majorEastAsia" w:hAnsi="Arial" w:cstheme="majorBidi"/>
      <w:b/>
      <w:bCs/>
      <w:sz w:val="24"/>
      <w:szCs w:val="26"/>
    </w:rPr>
  </w:style>
  <w:style w:type="paragraph" w:styleId="Rubrik3">
    <w:name w:val="heading 3"/>
    <w:next w:val="Normal"/>
    <w:link w:val="Rubrik3Char"/>
    <w:uiPriority w:val="9"/>
    <w:qFormat/>
    <w:rsid w:val="00BE2DF0"/>
    <w:pPr>
      <w:spacing w:before="200" w:after="0"/>
      <w:outlineLvl w:val="2"/>
    </w:pPr>
    <w:rPr>
      <w:rFonts w:ascii="Arial" w:eastAsiaTheme="majorEastAsia" w:hAnsi="Arial" w:cstheme="majorBidi"/>
      <w:b/>
      <w:bCs/>
      <w:i/>
      <w:sz w:val="20"/>
    </w:rPr>
  </w:style>
  <w:style w:type="paragraph" w:styleId="Rubrik4">
    <w:name w:val="heading 4"/>
    <w:next w:val="Normal"/>
    <w:link w:val="Rubrik4Char"/>
    <w:uiPriority w:val="9"/>
    <w:semiHidden/>
    <w:qFormat/>
    <w:rsid w:val="00B372FE"/>
    <w:pPr>
      <w:keepNext/>
      <w:keepLines/>
      <w:spacing w:before="200" w:after="0"/>
      <w:outlineLvl w:val="3"/>
    </w:pPr>
    <w:rPr>
      <w:rFonts w:ascii="Arial" w:eastAsiaTheme="majorEastAsia" w:hAnsi="Arial" w:cstheme="majorBidi"/>
      <w:b/>
      <w:bCs/>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Formatmall1">
    <w:name w:val="Formatmall1"/>
    <w:basedOn w:val="Normaltabell"/>
    <w:uiPriority w:val="99"/>
    <w:rsid w:val="005D2FBD"/>
    <w:pPr>
      <w:spacing w:after="0" w:line="240" w:lineRule="auto"/>
    </w:pPr>
    <w:tblPr>
      <w:tblStyleRowBandSize w:val="1"/>
      <w:tblInd w:w="0" w:type="dxa"/>
      <w:tblCellMar>
        <w:top w:w="0" w:type="dxa"/>
        <w:left w:w="108" w:type="dxa"/>
        <w:bottom w:w="0" w:type="dxa"/>
        <w:right w:w="108" w:type="dxa"/>
      </w:tblCellMar>
    </w:tblPr>
    <w:tblStylePr w:type="band2Horz">
      <w:rPr>
        <w:rFonts w:ascii="Arial" w:hAnsi="Arial"/>
        <w:sz w:val="20"/>
      </w:rPr>
    </w:tblStylePr>
  </w:style>
  <w:style w:type="character" w:customStyle="1" w:styleId="Rubrik1Char">
    <w:name w:val="Rubrik 1 Char"/>
    <w:basedOn w:val="Standardstycketeckensnitt"/>
    <w:link w:val="Rubrik1"/>
    <w:uiPriority w:val="9"/>
    <w:rsid w:val="00395E5F"/>
    <w:rPr>
      <w:rFonts w:ascii="Arial" w:eastAsiaTheme="majorEastAsia" w:hAnsi="Arial" w:cstheme="majorBidi"/>
      <w:b/>
      <w:bCs/>
      <w:sz w:val="28"/>
      <w:szCs w:val="28"/>
    </w:rPr>
  </w:style>
  <w:style w:type="character" w:customStyle="1" w:styleId="Rubrik2Char">
    <w:name w:val="Rubrik 2 Char"/>
    <w:basedOn w:val="Standardstycketeckensnitt"/>
    <w:link w:val="Rubrik2"/>
    <w:uiPriority w:val="9"/>
    <w:rsid w:val="00395E5F"/>
    <w:rPr>
      <w:rFonts w:ascii="Arial" w:eastAsiaTheme="majorEastAsia" w:hAnsi="Arial" w:cstheme="majorBidi"/>
      <w:b/>
      <w:bCs/>
      <w:sz w:val="24"/>
      <w:szCs w:val="26"/>
    </w:rPr>
  </w:style>
  <w:style w:type="character" w:customStyle="1" w:styleId="Rubrik3Char">
    <w:name w:val="Rubrik 3 Char"/>
    <w:basedOn w:val="Standardstycketeckensnitt"/>
    <w:link w:val="Rubrik3"/>
    <w:uiPriority w:val="9"/>
    <w:rsid w:val="00BE2DF0"/>
    <w:rPr>
      <w:rFonts w:ascii="Arial" w:eastAsiaTheme="majorEastAsia" w:hAnsi="Arial" w:cstheme="majorBidi"/>
      <w:b/>
      <w:bCs/>
      <w:i/>
      <w:sz w:val="20"/>
    </w:rPr>
  </w:style>
  <w:style w:type="character" w:customStyle="1" w:styleId="Rubrik4Char">
    <w:name w:val="Rubrik 4 Char"/>
    <w:basedOn w:val="Standardstycketeckensnitt"/>
    <w:link w:val="Rubrik4"/>
    <w:uiPriority w:val="9"/>
    <w:semiHidden/>
    <w:rsid w:val="007A1B34"/>
    <w:rPr>
      <w:rFonts w:ascii="Arial" w:eastAsiaTheme="majorEastAsia" w:hAnsi="Arial" w:cstheme="majorBidi"/>
      <w:b/>
      <w:bCs/>
      <w:i/>
      <w:iCs/>
      <w:sz w:val="20"/>
    </w:rPr>
  </w:style>
  <w:style w:type="paragraph" w:styleId="Liststycke">
    <w:name w:val="List Paragraph"/>
    <w:basedOn w:val="Normal"/>
    <w:uiPriority w:val="34"/>
    <w:semiHidden/>
    <w:qFormat/>
    <w:rsid w:val="005844DC"/>
    <w:pPr>
      <w:ind w:left="720"/>
      <w:contextualSpacing/>
    </w:pPr>
  </w:style>
  <w:style w:type="paragraph" w:styleId="Sidhuvud">
    <w:name w:val="header"/>
    <w:basedOn w:val="Normal"/>
    <w:link w:val="SidhuvudChar"/>
    <w:uiPriority w:val="99"/>
    <w:unhideWhenUsed/>
    <w:rsid w:val="00ED2EE0"/>
    <w:pPr>
      <w:tabs>
        <w:tab w:val="center" w:pos="4536"/>
        <w:tab w:val="right" w:pos="9072"/>
      </w:tabs>
      <w:spacing w:after="0"/>
    </w:pPr>
    <w:rPr>
      <w:rFonts w:ascii="Arial" w:hAnsi="Arial"/>
      <w:sz w:val="16"/>
    </w:rPr>
  </w:style>
  <w:style w:type="character" w:customStyle="1" w:styleId="SidhuvudChar">
    <w:name w:val="Sidhuvud Char"/>
    <w:basedOn w:val="Standardstycketeckensnitt"/>
    <w:link w:val="Sidhuvud"/>
    <w:uiPriority w:val="99"/>
    <w:rsid w:val="00ED2EE0"/>
    <w:rPr>
      <w:rFonts w:ascii="Arial" w:hAnsi="Arial"/>
      <w:sz w:val="16"/>
    </w:rPr>
  </w:style>
  <w:style w:type="paragraph" w:styleId="Sidfot">
    <w:name w:val="footer"/>
    <w:basedOn w:val="Normal"/>
    <w:link w:val="SidfotChar"/>
    <w:uiPriority w:val="99"/>
    <w:unhideWhenUsed/>
    <w:rsid w:val="00ED2EE0"/>
    <w:pPr>
      <w:tabs>
        <w:tab w:val="center" w:pos="4536"/>
        <w:tab w:val="right" w:pos="9072"/>
      </w:tabs>
      <w:spacing w:after="0"/>
    </w:pPr>
    <w:rPr>
      <w:rFonts w:ascii="Arial" w:hAnsi="Arial"/>
      <w:sz w:val="16"/>
    </w:rPr>
  </w:style>
  <w:style w:type="character" w:customStyle="1" w:styleId="SidfotChar">
    <w:name w:val="Sidfot Char"/>
    <w:basedOn w:val="Standardstycketeckensnitt"/>
    <w:link w:val="Sidfot"/>
    <w:uiPriority w:val="99"/>
    <w:rsid w:val="00ED2EE0"/>
    <w:rPr>
      <w:rFonts w:ascii="Arial" w:hAnsi="Arial"/>
      <w:sz w:val="16"/>
    </w:rPr>
  </w:style>
  <w:style w:type="character" w:styleId="Radnummer">
    <w:name w:val="line number"/>
    <w:basedOn w:val="Standardstycketeckensnitt"/>
    <w:uiPriority w:val="99"/>
    <w:semiHidden/>
    <w:unhideWhenUsed/>
    <w:rsid w:val="00ED2EE0"/>
    <w:rPr>
      <w:rFonts w:ascii="Arial" w:hAnsi="Arial"/>
      <w:sz w:val="16"/>
    </w:rPr>
  </w:style>
  <w:style w:type="paragraph" w:styleId="Numreradlista">
    <w:name w:val="List Number"/>
    <w:basedOn w:val="Normal"/>
    <w:uiPriority w:val="11"/>
    <w:qFormat/>
    <w:rsid w:val="0000042E"/>
    <w:pPr>
      <w:numPr>
        <w:numId w:val="17"/>
      </w:numPr>
      <w:spacing w:before="120" w:after="120"/>
    </w:pPr>
  </w:style>
  <w:style w:type="paragraph" w:styleId="Punktlista">
    <w:name w:val="List Bullet"/>
    <w:basedOn w:val="Normal"/>
    <w:uiPriority w:val="10"/>
    <w:qFormat/>
    <w:rsid w:val="0000042E"/>
    <w:pPr>
      <w:numPr>
        <w:numId w:val="12"/>
      </w:numPr>
      <w:spacing w:before="120" w:after="120"/>
      <w:ind w:left="284" w:hanging="284"/>
    </w:pPr>
  </w:style>
  <w:style w:type="paragraph" w:styleId="Punktlista2">
    <w:name w:val="List Bullet 2"/>
    <w:basedOn w:val="Normal"/>
    <w:uiPriority w:val="99"/>
    <w:semiHidden/>
    <w:rsid w:val="004113E8"/>
    <w:pPr>
      <w:numPr>
        <w:ilvl w:val="1"/>
        <w:numId w:val="12"/>
      </w:numPr>
      <w:spacing w:before="120" w:after="120"/>
      <w:ind w:left="851" w:hanging="284"/>
    </w:pPr>
  </w:style>
  <w:style w:type="paragraph" w:styleId="Punktlista3">
    <w:name w:val="List Bullet 3"/>
    <w:basedOn w:val="Normal"/>
    <w:uiPriority w:val="99"/>
    <w:semiHidden/>
    <w:rsid w:val="004113E8"/>
    <w:pPr>
      <w:numPr>
        <w:ilvl w:val="2"/>
        <w:numId w:val="12"/>
      </w:numPr>
      <w:spacing w:before="120" w:after="120"/>
      <w:ind w:left="1418" w:hanging="284"/>
    </w:pPr>
  </w:style>
  <w:style w:type="paragraph" w:styleId="Punktlista4">
    <w:name w:val="List Bullet 4"/>
    <w:basedOn w:val="Normal"/>
    <w:uiPriority w:val="99"/>
    <w:semiHidden/>
    <w:rsid w:val="004113E8"/>
    <w:pPr>
      <w:numPr>
        <w:ilvl w:val="3"/>
        <w:numId w:val="12"/>
      </w:numPr>
      <w:spacing w:before="120" w:after="120"/>
      <w:ind w:left="1985" w:hanging="284"/>
    </w:pPr>
  </w:style>
  <w:style w:type="paragraph" w:styleId="Punktlista5">
    <w:name w:val="List Bullet 5"/>
    <w:basedOn w:val="Normal"/>
    <w:uiPriority w:val="99"/>
    <w:semiHidden/>
    <w:rsid w:val="004113E8"/>
    <w:pPr>
      <w:numPr>
        <w:ilvl w:val="4"/>
        <w:numId w:val="12"/>
      </w:numPr>
      <w:spacing w:before="120" w:after="120"/>
      <w:ind w:left="2552" w:hanging="284"/>
    </w:pPr>
  </w:style>
  <w:style w:type="paragraph" w:styleId="Rubrik">
    <w:name w:val="Title"/>
    <w:aliases w:val="Huvudrubrik"/>
    <w:basedOn w:val="Normal"/>
    <w:next w:val="Normal"/>
    <w:link w:val="RubrikChar"/>
    <w:uiPriority w:val="99"/>
    <w:qFormat/>
    <w:rsid w:val="00395E5F"/>
    <w:pPr>
      <w:spacing w:after="300"/>
      <w:contextualSpacing/>
    </w:pPr>
    <w:rPr>
      <w:rFonts w:eastAsiaTheme="majorEastAsia" w:cstheme="majorBidi"/>
      <w:b/>
      <w:spacing w:val="5"/>
      <w:kern w:val="28"/>
      <w:sz w:val="52"/>
      <w:szCs w:val="52"/>
    </w:rPr>
  </w:style>
  <w:style w:type="character" w:customStyle="1" w:styleId="RubrikChar">
    <w:name w:val="Rubrik Char"/>
    <w:aliases w:val="Huvudrubrik Char"/>
    <w:basedOn w:val="Standardstycketeckensnitt"/>
    <w:link w:val="Rubrik"/>
    <w:uiPriority w:val="99"/>
    <w:rsid w:val="00B7591F"/>
    <w:rPr>
      <w:rFonts w:ascii="Georgia" w:eastAsiaTheme="majorEastAsia" w:hAnsi="Georgia" w:cstheme="majorBidi"/>
      <w:b/>
      <w:spacing w:val="5"/>
      <w:kern w:val="28"/>
      <w:sz w:val="52"/>
      <w:szCs w:val="52"/>
    </w:rPr>
  </w:style>
  <w:style w:type="paragraph" w:styleId="Numreradlista2">
    <w:name w:val="List Number 2"/>
    <w:basedOn w:val="Numreradlista"/>
    <w:uiPriority w:val="99"/>
    <w:semiHidden/>
    <w:rsid w:val="009071D7"/>
    <w:pPr>
      <w:numPr>
        <w:ilvl w:val="1"/>
      </w:numPr>
      <w:ind w:left="993" w:hanging="567"/>
    </w:pPr>
  </w:style>
  <w:style w:type="paragraph" w:styleId="Numreradlista3">
    <w:name w:val="List Number 3"/>
    <w:basedOn w:val="Numreradlista"/>
    <w:uiPriority w:val="99"/>
    <w:semiHidden/>
    <w:rsid w:val="009071D7"/>
    <w:pPr>
      <w:numPr>
        <w:ilvl w:val="2"/>
      </w:numPr>
      <w:ind w:left="1418" w:hanging="709"/>
    </w:pPr>
  </w:style>
  <w:style w:type="paragraph" w:styleId="Numreradlista4">
    <w:name w:val="List Number 4"/>
    <w:basedOn w:val="Numreradlista"/>
    <w:uiPriority w:val="98"/>
    <w:semiHidden/>
    <w:rsid w:val="009071D7"/>
    <w:pPr>
      <w:numPr>
        <w:ilvl w:val="3"/>
      </w:numPr>
      <w:ind w:left="1843" w:hanging="850"/>
    </w:pPr>
  </w:style>
  <w:style w:type="paragraph" w:styleId="Numreradlista5">
    <w:name w:val="List Number 5"/>
    <w:basedOn w:val="Numreradlista"/>
    <w:uiPriority w:val="99"/>
    <w:semiHidden/>
    <w:rsid w:val="009071D7"/>
    <w:pPr>
      <w:numPr>
        <w:ilvl w:val="4"/>
      </w:numPr>
      <w:ind w:left="2268" w:hanging="992"/>
    </w:pPr>
  </w:style>
  <w:style w:type="table" w:styleId="Tabellrutnt">
    <w:name w:val="Table Grid"/>
    <w:basedOn w:val="Normaltabell"/>
    <w:uiPriority w:val="59"/>
    <w:rsid w:val="00296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296893"/>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96893"/>
    <w:rPr>
      <w:rFonts w:ascii="Tahoma" w:hAnsi="Tahoma" w:cs="Tahoma"/>
      <w:sz w:val="16"/>
      <w:szCs w:val="16"/>
    </w:rPr>
  </w:style>
  <w:style w:type="character" w:styleId="Hyperlnk">
    <w:name w:val="Hyperlink"/>
    <w:basedOn w:val="Standardstycketeckensnitt"/>
    <w:uiPriority w:val="99"/>
    <w:unhideWhenUsed/>
    <w:rsid w:val="00F915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924776">
      <w:bodyDiv w:val="1"/>
      <w:marLeft w:val="0"/>
      <w:marRight w:val="0"/>
      <w:marTop w:val="0"/>
      <w:marBottom w:val="0"/>
      <w:divBdr>
        <w:top w:val="none" w:sz="0" w:space="0" w:color="auto"/>
        <w:left w:val="none" w:sz="0" w:space="0" w:color="auto"/>
        <w:bottom w:val="none" w:sz="0" w:space="0" w:color="auto"/>
        <w:right w:val="none" w:sz="0" w:space="0" w:color="auto"/>
      </w:divBdr>
    </w:div>
    <w:div w:id="2145611495">
      <w:bodyDiv w:val="1"/>
      <w:marLeft w:val="0"/>
      <w:marRight w:val="0"/>
      <w:marTop w:val="0"/>
      <w:marBottom w:val="0"/>
      <w:divBdr>
        <w:top w:val="none" w:sz="0" w:space="0" w:color="auto"/>
        <w:left w:val="none" w:sz="0" w:space="0" w:color="auto"/>
        <w:bottom w:val="none" w:sz="0" w:space="0" w:color="auto"/>
        <w:right w:val="none" w:sz="0" w:space="0" w:color="auto"/>
      </w:divBdr>
      <w:divsChild>
        <w:div w:id="759135681">
          <w:marLeft w:val="0"/>
          <w:marRight w:val="0"/>
          <w:marTop w:val="0"/>
          <w:marBottom w:val="0"/>
          <w:divBdr>
            <w:top w:val="none" w:sz="0" w:space="0" w:color="auto"/>
            <w:left w:val="none" w:sz="0" w:space="0" w:color="auto"/>
            <w:bottom w:val="none" w:sz="0" w:space="0" w:color="auto"/>
            <w:right w:val="none" w:sz="0" w:space="0" w:color="auto"/>
          </w:divBdr>
          <w:divsChild>
            <w:div w:id="380327646">
              <w:marLeft w:val="0"/>
              <w:marRight w:val="0"/>
              <w:marTop w:val="0"/>
              <w:marBottom w:val="0"/>
              <w:divBdr>
                <w:top w:val="none" w:sz="0" w:space="0" w:color="auto"/>
                <w:left w:val="none" w:sz="0" w:space="0" w:color="auto"/>
                <w:bottom w:val="none" w:sz="0" w:space="0" w:color="auto"/>
                <w:right w:val="none" w:sz="0" w:space="0" w:color="auto"/>
              </w:divBdr>
              <w:divsChild>
                <w:div w:id="1371688716">
                  <w:marLeft w:val="0"/>
                  <w:marRight w:val="0"/>
                  <w:marTop w:val="0"/>
                  <w:marBottom w:val="0"/>
                  <w:divBdr>
                    <w:top w:val="none" w:sz="0" w:space="0" w:color="auto"/>
                    <w:left w:val="none" w:sz="0" w:space="0" w:color="auto"/>
                    <w:bottom w:val="none" w:sz="0" w:space="0" w:color="auto"/>
                    <w:right w:val="none" w:sz="0" w:space="0" w:color="auto"/>
                  </w:divBdr>
                  <w:divsChild>
                    <w:div w:id="909659640">
                      <w:marLeft w:val="0"/>
                      <w:marRight w:val="0"/>
                      <w:marTop w:val="0"/>
                      <w:marBottom w:val="0"/>
                      <w:divBdr>
                        <w:top w:val="none" w:sz="0" w:space="0" w:color="auto"/>
                        <w:left w:val="none" w:sz="0" w:space="0" w:color="auto"/>
                        <w:bottom w:val="none" w:sz="0" w:space="0" w:color="auto"/>
                        <w:right w:val="none" w:sz="0" w:space="0" w:color="auto"/>
                      </w:divBdr>
                      <w:divsChild>
                        <w:div w:id="29690982">
                          <w:marLeft w:val="0"/>
                          <w:marRight w:val="0"/>
                          <w:marTop w:val="0"/>
                          <w:marBottom w:val="0"/>
                          <w:divBdr>
                            <w:top w:val="none" w:sz="0" w:space="0" w:color="auto"/>
                            <w:left w:val="none" w:sz="0" w:space="0" w:color="auto"/>
                            <w:bottom w:val="none" w:sz="0" w:space="0" w:color="auto"/>
                            <w:right w:val="none" w:sz="0" w:space="0" w:color="auto"/>
                          </w:divBdr>
                          <w:divsChild>
                            <w:div w:id="1532841816">
                              <w:marLeft w:val="30"/>
                              <w:marRight w:val="0"/>
                              <w:marTop w:val="525"/>
                              <w:marBottom w:val="0"/>
                              <w:divBdr>
                                <w:top w:val="none" w:sz="0" w:space="0" w:color="auto"/>
                                <w:left w:val="none" w:sz="0" w:space="0" w:color="auto"/>
                                <w:bottom w:val="none" w:sz="0" w:space="0" w:color="auto"/>
                                <w:right w:val="none" w:sz="0" w:space="0" w:color="auto"/>
                              </w:divBdr>
                              <w:divsChild>
                                <w:div w:id="11880812">
                                  <w:marLeft w:val="0"/>
                                  <w:marRight w:val="0"/>
                                  <w:marTop w:val="0"/>
                                  <w:marBottom w:val="0"/>
                                  <w:divBdr>
                                    <w:top w:val="none" w:sz="0" w:space="0" w:color="auto"/>
                                    <w:left w:val="none" w:sz="0" w:space="0" w:color="auto"/>
                                    <w:bottom w:val="none" w:sz="0" w:space="0" w:color="auto"/>
                                    <w:right w:val="none" w:sz="0" w:space="0" w:color="auto"/>
                                  </w:divBdr>
                                  <w:divsChild>
                                    <w:div w:id="5490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na.s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ina Försäkringar">
  <a:themeElements>
    <a:clrScheme name="Dina Försäkringar">
      <a:dk1>
        <a:sysClr val="windowText" lastClr="000000"/>
      </a:dk1>
      <a:lt1>
        <a:sysClr val="window" lastClr="FFFFFF"/>
      </a:lt1>
      <a:dk2>
        <a:srgbClr val="1F497D"/>
      </a:dk2>
      <a:lt2>
        <a:srgbClr val="EEECE1"/>
      </a:lt2>
      <a:accent1>
        <a:srgbClr val="4B9B32"/>
      </a:accent1>
      <a:accent2>
        <a:srgbClr val="C7C2BA"/>
      </a:accent2>
      <a:accent3>
        <a:srgbClr val="E98300"/>
      </a:accent3>
      <a:accent4>
        <a:srgbClr val="CC2700"/>
      </a:accent4>
      <a:accent5>
        <a:srgbClr val="FFE100"/>
      </a:accent5>
      <a:accent6>
        <a:srgbClr val="0070AF"/>
      </a:accent6>
      <a:hlink>
        <a:srgbClr val="0000FF"/>
      </a:hlink>
      <a:folHlink>
        <a:srgbClr val="800080"/>
      </a:folHlink>
    </a:clrScheme>
    <a:fontScheme name="Dina Försäkringa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1529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Dina Försäkringar</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Adeen</dc:creator>
  <cp:lastModifiedBy>Eva Adeen</cp:lastModifiedBy>
  <cp:revision>2</cp:revision>
  <cp:lastPrinted>2013-03-08T14:46:00Z</cp:lastPrinted>
  <dcterms:created xsi:type="dcterms:W3CDTF">2013-03-18T14:29:00Z</dcterms:created>
  <dcterms:modified xsi:type="dcterms:W3CDTF">2013-03-18T14:29:00Z</dcterms:modified>
</cp:coreProperties>
</file>