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EEDA" w14:textId="3FE30CDB" w:rsidR="00EA4979" w:rsidRDefault="00EA4979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14:paraId="79B2AAC0" w14:textId="5D0A142D" w:rsidR="00EA4979" w:rsidRPr="00DD3ED9" w:rsidRDefault="00DD3ED9" w:rsidP="00DD3ED9">
      <w:pPr>
        <w:jc w:val="right"/>
        <w:rPr>
          <w:rFonts w:ascii="Calibri" w:hAnsi="Calibri" w:cs="Arial"/>
          <w:bCs/>
        </w:rPr>
      </w:pPr>
      <w:r w:rsidRPr="00DD3ED9">
        <w:rPr>
          <w:rFonts w:ascii="Calibri" w:hAnsi="Calibri" w:cs="Arial"/>
          <w:bCs/>
        </w:rPr>
        <w:t>Kiel, 20.06.2019</w:t>
      </w:r>
    </w:p>
    <w:p w14:paraId="7720707D" w14:textId="77777777" w:rsidR="00EA4979" w:rsidRDefault="00EA4979" w:rsidP="00D82D40">
      <w:pPr>
        <w:rPr>
          <w:rFonts w:ascii="Calibri" w:hAnsi="Calibri" w:cs="Arial"/>
          <w:b/>
          <w:sz w:val="36"/>
          <w:szCs w:val="32"/>
        </w:rPr>
      </w:pPr>
    </w:p>
    <w:p w14:paraId="4F5C02B5" w14:textId="04892465" w:rsidR="00D82D40" w:rsidRPr="008D5181" w:rsidRDefault="00377146" w:rsidP="00D82D40">
      <w:pPr>
        <w:rPr>
          <w:rFonts w:ascii="Calibri" w:hAnsi="Calibri" w:cs="Arial"/>
          <w:b/>
          <w:sz w:val="36"/>
          <w:szCs w:val="32"/>
        </w:rPr>
      </w:pPr>
      <w:r>
        <w:rPr>
          <w:rFonts w:ascii="Calibri" w:hAnsi="Calibri" w:cs="Arial"/>
          <w:b/>
          <w:sz w:val="36"/>
          <w:szCs w:val="32"/>
        </w:rPr>
        <w:t>Pressemitteilung</w:t>
      </w:r>
    </w:p>
    <w:p w14:paraId="17E0CA00" w14:textId="1AEEB9DB" w:rsidR="00D82D40" w:rsidRDefault="00D82D40" w:rsidP="00D82D40">
      <w:pPr>
        <w:rPr>
          <w:rFonts w:ascii="Calibri" w:hAnsi="Calibri" w:cs="Arial"/>
          <w:b/>
          <w:sz w:val="22"/>
          <w:szCs w:val="22"/>
        </w:rPr>
      </w:pPr>
    </w:p>
    <w:p w14:paraId="535CD0BD" w14:textId="77777777" w:rsidR="00BA7FC9" w:rsidRPr="00F12A8F" w:rsidRDefault="00BA7FC9" w:rsidP="00D82D40">
      <w:pPr>
        <w:rPr>
          <w:rFonts w:ascii="Calibri" w:hAnsi="Calibri" w:cs="Arial"/>
          <w:b/>
          <w:sz w:val="22"/>
          <w:szCs w:val="22"/>
        </w:rPr>
      </w:pPr>
    </w:p>
    <w:p w14:paraId="5DF58085" w14:textId="39C264D4" w:rsidR="00BA7FC9" w:rsidRDefault="006F5837" w:rsidP="00DF2648">
      <w:pPr>
        <w:ind w:right="-142"/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>Geldschein-Automat</w:t>
      </w:r>
      <w:r w:rsidR="00A751B7">
        <w:rPr>
          <w:rFonts w:ascii="Calibri" w:hAnsi="Calibri" w:cs="Arial"/>
          <w:b/>
          <w:sz w:val="28"/>
          <w:szCs w:val="26"/>
        </w:rPr>
        <w:t>en</w:t>
      </w:r>
      <w:r>
        <w:rPr>
          <w:rFonts w:ascii="Calibri" w:hAnsi="Calibri" w:cs="Arial"/>
          <w:b/>
          <w:sz w:val="28"/>
          <w:szCs w:val="26"/>
        </w:rPr>
        <w:t xml:space="preserve"> </w:t>
      </w:r>
      <w:r w:rsidR="00BA7FC9">
        <w:rPr>
          <w:rFonts w:ascii="Calibri" w:hAnsi="Calibri" w:cs="Arial"/>
          <w:b/>
          <w:sz w:val="28"/>
          <w:szCs w:val="26"/>
        </w:rPr>
        <w:t>mit 0</w:t>
      </w:r>
      <w:r w:rsidR="00450042">
        <w:rPr>
          <w:rFonts w:ascii="Calibri" w:hAnsi="Calibri" w:cs="Arial"/>
          <w:b/>
          <w:sz w:val="28"/>
          <w:szCs w:val="26"/>
        </w:rPr>
        <w:t xml:space="preserve"> </w:t>
      </w:r>
      <w:r w:rsidR="00BA7FC9">
        <w:rPr>
          <w:rFonts w:ascii="Calibri" w:hAnsi="Calibri" w:cs="Arial"/>
          <w:b/>
          <w:sz w:val="28"/>
          <w:szCs w:val="26"/>
        </w:rPr>
        <w:t>Euro-</w:t>
      </w:r>
      <w:r w:rsidR="00E16365">
        <w:rPr>
          <w:rFonts w:ascii="Calibri" w:hAnsi="Calibri" w:cs="Arial"/>
          <w:b/>
          <w:sz w:val="28"/>
          <w:szCs w:val="26"/>
        </w:rPr>
        <w:t>Banknoten</w:t>
      </w:r>
      <w:r w:rsidR="00BA7FC9">
        <w:rPr>
          <w:rFonts w:ascii="Calibri" w:hAnsi="Calibri" w:cs="Arial"/>
          <w:b/>
          <w:sz w:val="28"/>
          <w:szCs w:val="26"/>
        </w:rPr>
        <w:t xml:space="preserve"> </w:t>
      </w:r>
      <w:r w:rsidR="00DF2648">
        <w:rPr>
          <w:rFonts w:ascii="Calibri" w:hAnsi="Calibri" w:cs="Arial"/>
          <w:b/>
          <w:bCs/>
          <w:sz w:val="28"/>
          <w:szCs w:val="26"/>
        </w:rPr>
        <w:t>im Sophienhof</w:t>
      </w:r>
      <w:r w:rsidR="005A0A8A">
        <w:rPr>
          <w:rFonts w:ascii="Calibri" w:hAnsi="Calibri" w:cs="Arial"/>
          <w:b/>
          <w:bCs/>
          <w:sz w:val="28"/>
          <w:szCs w:val="26"/>
        </w:rPr>
        <w:t xml:space="preserve"> und </w:t>
      </w:r>
      <w:r w:rsidR="00DF2648">
        <w:rPr>
          <w:rFonts w:ascii="Calibri" w:hAnsi="Calibri" w:cs="Arial"/>
          <w:b/>
          <w:bCs/>
          <w:sz w:val="28"/>
          <w:szCs w:val="26"/>
        </w:rPr>
        <w:t>Olympiazentrum</w:t>
      </w:r>
    </w:p>
    <w:p w14:paraId="6DB811EA" w14:textId="1BA44260" w:rsidR="00BA7FC9" w:rsidRDefault="00DF2648" w:rsidP="00BA7FC9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bCs/>
          <w:sz w:val="28"/>
          <w:szCs w:val="26"/>
        </w:rPr>
        <w:t xml:space="preserve">Außergewöhnliches </w:t>
      </w:r>
      <w:r w:rsidR="006F5837">
        <w:rPr>
          <w:rFonts w:ascii="Calibri" w:hAnsi="Calibri" w:cs="Arial"/>
          <w:b/>
          <w:bCs/>
          <w:sz w:val="28"/>
          <w:szCs w:val="26"/>
        </w:rPr>
        <w:t>Sammlerstück</w:t>
      </w:r>
      <w:r w:rsidR="00BA7FC9" w:rsidRPr="00BA7FC9">
        <w:rPr>
          <w:rFonts w:ascii="Calibri" w:hAnsi="Calibri" w:cs="Arial"/>
          <w:b/>
          <w:bCs/>
          <w:sz w:val="28"/>
          <w:szCs w:val="26"/>
        </w:rPr>
        <w:t xml:space="preserve"> </w:t>
      </w:r>
      <w:r w:rsidR="005A0A8A">
        <w:rPr>
          <w:rFonts w:ascii="Calibri" w:hAnsi="Calibri" w:cs="Arial"/>
          <w:b/>
          <w:sz w:val="28"/>
          <w:szCs w:val="26"/>
        </w:rPr>
        <w:t>zur 125. Kieler Woche</w:t>
      </w:r>
      <w:r w:rsidR="00720D05">
        <w:rPr>
          <w:rFonts w:ascii="Calibri" w:hAnsi="Calibri" w:cs="Arial"/>
          <w:b/>
          <w:sz w:val="28"/>
          <w:szCs w:val="26"/>
        </w:rPr>
        <w:t xml:space="preserve"> ab sofort</w:t>
      </w:r>
      <w:r w:rsidR="00D25D08">
        <w:rPr>
          <w:rFonts w:ascii="Calibri" w:hAnsi="Calibri" w:cs="Arial"/>
          <w:b/>
          <w:sz w:val="28"/>
          <w:szCs w:val="26"/>
        </w:rPr>
        <w:t xml:space="preserve"> auf Knopfdruck</w:t>
      </w:r>
    </w:p>
    <w:p w14:paraId="719FA9AA" w14:textId="48FA373D" w:rsidR="00624F6B" w:rsidRPr="00737811" w:rsidRDefault="00624F6B" w:rsidP="00D82D40">
      <w:pPr>
        <w:rPr>
          <w:rFonts w:ascii="Calibri" w:hAnsi="Calibri" w:cs="Arial"/>
          <w:b/>
          <w:sz w:val="22"/>
          <w:szCs w:val="22"/>
        </w:rPr>
      </w:pPr>
    </w:p>
    <w:p w14:paraId="4C7F8C37" w14:textId="501D926C" w:rsidR="00153460" w:rsidRPr="00737811" w:rsidRDefault="00604A34" w:rsidP="00153460">
      <w:pPr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34EFE" wp14:editId="1A2DCA9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5420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04" y="21233"/>
                <wp:lineTo x="213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eler Woche 0 Euro Sch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D08" w:rsidRPr="00737811">
        <w:rPr>
          <w:rFonts w:ascii="Calibri" w:hAnsi="Calibri" w:cs="Arial"/>
          <w:sz w:val="22"/>
          <w:szCs w:val="22"/>
        </w:rPr>
        <w:t xml:space="preserve">Anlässlich der 125. Kieler Woche gibt es </w:t>
      </w:r>
      <w:r w:rsidR="00E16365">
        <w:rPr>
          <w:rFonts w:ascii="Calibri" w:hAnsi="Calibri" w:cs="Arial"/>
          <w:sz w:val="22"/>
          <w:szCs w:val="22"/>
        </w:rPr>
        <w:t>eine</w:t>
      </w:r>
      <w:r w:rsidR="00D25D08" w:rsidRPr="00737811">
        <w:rPr>
          <w:rFonts w:ascii="Calibri" w:hAnsi="Calibri" w:cs="Arial"/>
          <w:sz w:val="22"/>
          <w:szCs w:val="22"/>
        </w:rPr>
        <w:t xml:space="preserve"> </w:t>
      </w:r>
      <w:r w:rsidR="002F2A64" w:rsidRPr="00737811">
        <w:rPr>
          <w:rFonts w:ascii="Calibri" w:hAnsi="Calibri" w:cs="Arial"/>
          <w:sz w:val="22"/>
          <w:szCs w:val="22"/>
        </w:rPr>
        <w:t>n</w:t>
      </w:r>
      <w:r w:rsidR="00153460" w:rsidRPr="00737811">
        <w:rPr>
          <w:rFonts w:ascii="Calibri" w:hAnsi="Calibri" w:cs="Arial"/>
          <w:sz w:val="22"/>
          <w:szCs w:val="22"/>
        </w:rPr>
        <w:t>eue</w:t>
      </w:r>
      <w:r w:rsidR="002F2A64" w:rsidRPr="00737811">
        <w:rPr>
          <w:rFonts w:ascii="Calibri" w:hAnsi="Calibri" w:cs="Arial"/>
          <w:sz w:val="22"/>
          <w:szCs w:val="22"/>
        </w:rPr>
        <w:t>, echte</w:t>
      </w:r>
      <w:r w:rsidR="00153460" w:rsidRPr="00737811">
        <w:rPr>
          <w:rFonts w:ascii="Calibri" w:hAnsi="Calibri" w:cs="Arial"/>
          <w:sz w:val="22"/>
          <w:szCs w:val="22"/>
        </w:rPr>
        <w:t xml:space="preserve"> Kieler Null-Euro-</w:t>
      </w:r>
      <w:r w:rsidR="00E16365">
        <w:rPr>
          <w:rFonts w:ascii="Calibri" w:hAnsi="Calibri" w:cs="Arial"/>
          <w:sz w:val="22"/>
          <w:szCs w:val="22"/>
        </w:rPr>
        <w:t xml:space="preserve">Banknote </w:t>
      </w:r>
      <w:r w:rsidR="0074160D" w:rsidRPr="00737811">
        <w:rPr>
          <w:rFonts w:ascii="Calibri" w:hAnsi="Calibri" w:cs="Arial"/>
          <w:sz w:val="22"/>
          <w:szCs w:val="22"/>
        </w:rPr>
        <w:t>mit typischen Motiven des weltgrößten Segelevents und Nordeuropas größtem Volksfest.</w:t>
      </w:r>
    </w:p>
    <w:p w14:paraId="5432E67B" w14:textId="275F9BA0" w:rsidR="00153460" w:rsidRDefault="00153460" w:rsidP="00153460">
      <w:pPr>
        <w:jc w:val="both"/>
        <w:rPr>
          <w:rFonts w:ascii="Calibri" w:hAnsi="Calibri" w:cs="Arial"/>
          <w:sz w:val="22"/>
          <w:szCs w:val="22"/>
        </w:rPr>
      </w:pPr>
    </w:p>
    <w:p w14:paraId="4196ED9A" w14:textId="3F0AE841" w:rsidR="00A751B7" w:rsidRDefault="00A751B7" w:rsidP="001534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Neben den </w:t>
      </w:r>
      <w:r w:rsidR="000277A1">
        <w:rPr>
          <w:rFonts w:ascii="Calibri" w:hAnsi="Calibri" w:cs="Arial"/>
          <w:sz w:val="22"/>
          <w:szCs w:val="22"/>
        </w:rPr>
        <w:t>Verkauf</w:t>
      </w:r>
      <w:r w:rsidR="00F94CD0">
        <w:rPr>
          <w:rFonts w:ascii="Calibri" w:hAnsi="Calibri" w:cs="Arial"/>
          <w:sz w:val="22"/>
          <w:szCs w:val="22"/>
        </w:rPr>
        <w:t>s</w:t>
      </w:r>
      <w:r w:rsidR="000277A1">
        <w:rPr>
          <w:rFonts w:ascii="Calibri" w:hAnsi="Calibri" w:cs="Arial"/>
          <w:sz w:val="22"/>
          <w:szCs w:val="22"/>
        </w:rPr>
        <w:t>stellen in den Tourist-Informationen Kiel und Heikendorf sowie dem Kieler Woche Stand der Tourist-Information in der Holstenstraße</w:t>
      </w:r>
      <w:r w:rsidR="00F94CD0">
        <w:rPr>
          <w:rFonts w:ascii="Calibri" w:hAnsi="Calibri" w:cs="Arial"/>
          <w:sz w:val="22"/>
          <w:szCs w:val="22"/>
        </w:rPr>
        <w:t xml:space="preserve"> gibt es den </w:t>
      </w:r>
      <w:r w:rsidR="00F87A1E">
        <w:rPr>
          <w:rFonts w:ascii="Calibri" w:hAnsi="Calibri" w:cs="Arial"/>
          <w:sz w:val="22"/>
          <w:szCs w:val="22"/>
        </w:rPr>
        <w:t xml:space="preserve">0€ </w:t>
      </w:r>
      <w:r w:rsidR="00F94CD0">
        <w:rPr>
          <w:rFonts w:ascii="Calibri" w:hAnsi="Calibri" w:cs="Arial"/>
          <w:sz w:val="22"/>
          <w:szCs w:val="22"/>
        </w:rPr>
        <w:t>Schein ganz bequem aus dem Automaten.</w:t>
      </w:r>
      <w:r w:rsidR="00DD3ED9">
        <w:rPr>
          <w:rFonts w:ascii="Calibri" w:hAnsi="Calibri" w:cs="Arial"/>
          <w:sz w:val="22"/>
          <w:szCs w:val="22"/>
        </w:rPr>
        <w:t xml:space="preserve"> Der Schein kostet vier Euro, wobei ein Teil des Erlöses in nachhaltige </w:t>
      </w:r>
      <w:r w:rsidR="00A25301">
        <w:rPr>
          <w:rFonts w:ascii="Calibri" w:hAnsi="Calibri" w:cs="Arial"/>
          <w:sz w:val="22"/>
          <w:szCs w:val="22"/>
        </w:rPr>
        <w:t xml:space="preserve">Erneuerungen der Kieler Woche fließen. Das Geld muss passend </w:t>
      </w:r>
      <w:r w:rsidR="00964159">
        <w:rPr>
          <w:rFonts w:ascii="Calibri" w:hAnsi="Calibri" w:cs="Arial"/>
          <w:sz w:val="22"/>
          <w:szCs w:val="22"/>
        </w:rPr>
        <w:t xml:space="preserve">und nur </w:t>
      </w:r>
      <w:r w:rsidR="00A25301">
        <w:rPr>
          <w:rFonts w:ascii="Calibri" w:hAnsi="Calibri" w:cs="Arial"/>
          <w:sz w:val="22"/>
          <w:szCs w:val="22"/>
        </w:rPr>
        <w:t xml:space="preserve">mit </w:t>
      </w:r>
      <w:r w:rsidR="00CD153C">
        <w:rPr>
          <w:rFonts w:ascii="Calibri" w:hAnsi="Calibri" w:cs="Arial"/>
          <w:sz w:val="22"/>
          <w:szCs w:val="22"/>
        </w:rPr>
        <w:t>E</w:t>
      </w:r>
      <w:r w:rsidR="00964159">
        <w:rPr>
          <w:rFonts w:ascii="Calibri" w:hAnsi="Calibri" w:cs="Arial"/>
          <w:sz w:val="22"/>
          <w:szCs w:val="22"/>
        </w:rPr>
        <w:t>in</w:t>
      </w:r>
      <w:r w:rsidR="00CD153C">
        <w:rPr>
          <w:rFonts w:ascii="Calibri" w:hAnsi="Calibri" w:cs="Arial"/>
          <w:sz w:val="22"/>
          <w:szCs w:val="22"/>
        </w:rPr>
        <w:t>-</w:t>
      </w:r>
      <w:r w:rsidR="00964159">
        <w:rPr>
          <w:rFonts w:ascii="Calibri" w:hAnsi="Calibri" w:cs="Arial"/>
          <w:sz w:val="22"/>
          <w:szCs w:val="22"/>
        </w:rPr>
        <w:t xml:space="preserve">Euro oder </w:t>
      </w:r>
      <w:r w:rsidR="00CD153C">
        <w:rPr>
          <w:rFonts w:ascii="Calibri" w:hAnsi="Calibri" w:cs="Arial"/>
          <w:sz w:val="22"/>
          <w:szCs w:val="22"/>
        </w:rPr>
        <w:t>Z</w:t>
      </w:r>
      <w:r w:rsidR="00964159">
        <w:rPr>
          <w:rFonts w:ascii="Calibri" w:hAnsi="Calibri" w:cs="Arial"/>
          <w:sz w:val="22"/>
          <w:szCs w:val="22"/>
        </w:rPr>
        <w:t>wei</w:t>
      </w:r>
      <w:r w:rsidR="00CD153C">
        <w:rPr>
          <w:rFonts w:ascii="Calibri" w:hAnsi="Calibri" w:cs="Arial"/>
          <w:sz w:val="22"/>
          <w:szCs w:val="22"/>
        </w:rPr>
        <w:t>-</w:t>
      </w:r>
      <w:r w:rsidR="00964159">
        <w:rPr>
          <w:rFonts w:ascii="Calibri" w:hAnsi="Calibri" w:cs="Arial"/>
          <w:sz w:val="22"/>
          <w:szCs w:val="22"/>
        </w:rPr>
        <w:t>Euro Stücken bezahlt werden, da der Automat kein Rückgeld herausgeben kann.</w:t>
      </w:r>
    </w:p>
    <w:p w14:paraId="2A3C9D72" w14:textId="77777777" w:rsidR="00604A34" w:rsidRPr="00737811" w:rsidRDefault="00604A34" w:rsidP="00153460">
      <w:pPr>
        <w:jc w:val="both"/>
        <w:rPr>
          <w:rFonts w:ascii="Calibri" w:hAnsi="Calibri" w:cs="Arial"/>
          <w:sz w:val="22"/>
          <w:szCs w:val="22"/>
        </w:rPr>
      </w:pPr>
    </w:p>
    <w:p w14:paraId="5FDC267C" w14:textId="6DB4F404" w:rsidR="000A7654" w:rsidRDefault="00737829" w:rsidP="001534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beiden Automaten sind eine freundliche </w:t>
      </w:r>
      <w:r w:rsidR="000A7654">
        <w:rPr>
          <w:rFonts w:ascii="Calibri" w:hAnsi="Calibri" w:cs="Arial"/>
          <w:sz w:val="22"/>
          <w:szCs w:val="22"/>
        </w:rPr>
        <w:t xml:space="preserve">kostenfreie </w:t>
      </w:r>
      <w:r>
        <w:rPr>
          <w:rFonts w:ascii="Calibri" w:hAnsi="Calibri" w:cs="Arial"/>
          <w:sz w:val="22"/>
          <w:szCs w:val="22"/>
        </w:rPr>
        <w:t xml:space="preserve">Leihgabe von </w:t>
      </w:r>
      <w:r w:rsidR="00B844FD">
        <w:rPr>
          <w:rFonts w:ascii="Calibri" w:hAnsi="Calibri" w:cs="Arial"/>
          <w:sz w:val="22"/>
          <w:szCs w:val="22"/>
        </w:rPr>
        <w:t xml:space="preserve">der </w:t>
      </w:r>
      <w:r w:rsidR="00B844FD" w:rsidRPr="009626E5">
        <w:rPr>
          <w:rFonts w:ascii="Calibri" w:hAnsi="Calibri" w:cs="Arial"/>
          <w:sz w:val="22"/>
          <w:szCs w:val="22"/>
        </w:rPr>
        <w:t xml:space="preserve">Firma </w:t>
      </w:r>
      <w:r w:rsidR="0089564C" w:rsidRPr="009626E5">
        <w:rPr>
          <w:rFonts w:ascii="Calibri" w:hAnsi="Calibri" w:cs="Arial"/>
          <w:sz w:val="22"/>
          <w:szCs w:val="22"/>
        </w:rPr>
        <w:t>EuroSchein</w:t>
      </w:r>
      <w:r w:rsidR="009B4DEE" w:rsidRPr="009626E5">
        <w:rPr>
          <w:rFonts w:ascii="Calibri" w:hAnsi="Calibri" w:cs="Arial"/>
          <w:sz w:val="22"/>
          <w:szCs w:val="22"/>
        </w:rPr>
        <w:t xml:space="preserve"> </w:t>
      </w:r>
      <w:r w:rsidR="000A7654" w:rsidRPr="009626E5">
        <w:rPr>
          <w:rFonts w:ascii="Calibri" w:hAnsi="Calibri" w:cs="Arial"/>
          <w:sz w:val="22"/>
          <w:szCs w:val="22"/>
        </w:rPr>
        <w:t>Souvenir</w:t>
      </w:r>
      <w:r w:rsidR="009B4DEE" w:rsidRPr="009626E5">
        <w:rPr>
          <w:rFonts w:ascii="Calibri" w:hAnsi="Calibri" w:cs="Arial"/>
          <w:sz w:val="22"/>
          <w:szCs w:val="22"/>
        </w:rPr>
        <w:t xml:space="preserve"> GmbH</w:t>
      </w:r>
      <w:r w:rsidR="00B844FD" w:rsidRPr="009626E5">
        <w:rPr>
          <w:rFonts w:ascii="Calibri" w:hAnsi="Calibri" w:cs="Arial"/>
          <w:sz w:val="22"/>
          <w:szCs w:val="22"/>
        </w:rPr>
        <w:t>.</w:t>
      </w:r>
      <w:r w:rsidRPr="009626E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Kiel-Marketing </w:t>
      </w:r>
      <w:r w:rsidR="00B844FD">
        <w:rPr>
          <w:rFonts w:ascii="Calibri" w:hAnsi="Calibri" w:cs="Arial"/>
          <w:sz w:val="22"/>
          <w:szCs w:val="22"/>
        </w:rPr>
        <w:t>arbeitet seit 201</w:t>
      </w:r>
      <w:r w:rsidR="007F5905">
        <w:rPr>
          <w:rFonts w:ascii="Calibri" w:hAnsi="Calibri" w:cs="Arial"/>
          <w:sz w:val="22"/>
          <w:szCs w:val="22"/>
        </w:rPr>
        <w:t>7</w:t>
      </w:r>
      <w:r w:rsidR="008C6AEE">
        <w:rPr>
          <w:rFonts w:ascii="Calibri" w:hAnsi="Calibri" w:cs="Arial"/>
          <w:sz w:val="22"/>
          <w:szCs w:val="22"/>
        </w:rPr>
        <w:t xml:space="preserve"> erfolgreich </w:t>
      </w:r>
      <w:r w:rsidR="007F5905">
        <w:rPr>
          <w:rFonts w:ascii="Calibri" w:hAnsi="Calibri" w:cs="Arial"/>
          <w:sz w:val="22"/>
          <w:szCs w:val="22"/>
        </w:rPr>
        <w:t xml:space="preserve">mit </w:t>
      </w:r>
      <w:r w:rsidR="009626E5">
        <w:rPr>
          <w:rFonts w:ascii="Calibri" w:hAnsi="Calibri" w:cs="Arial"/>
          <w:sz w:val="22"/>
          <w:szCs w:val="22"/>
        </w:rPr>
        <w:t xml:space="preserve">der Berliner Firma </w:t>
      </w:r>
      <w:r w:rsidR="008C6AEE">
        <w:rPr>
          <w:rFonts w:ascii="Calibri" w:hAnsi="Calibri" w:cs="Arial"/>
          <w:sz w:val="22"/>
          <w:szCs w:val="22"/>
        </w:rPr>
        <w:t xml:space="preserve">zusammen und </w:t>
      </w:r>
      <w:r w:rsidR="007F5905">
        <w:rPr>
          <w:rFonts w:ascii="Calibri" w:hAnsi="Calibri" w:cs="Arial"/>
          <w:sz w:val="22"/>
          <w:szCs w:val="22"/>
        </w:rPr>
        <w:t>hat</w:t>
      </w:r>
      <w:r w:rsidR="00463986">
        <w:rPr>
          <w:rFonts w:ascii="Calibri" w:hAnsi="Calibri" w:cs="Arial"/>
          <w:sz w:val="22"/>
          <w:szCs w:val="22"/>
        </w:rPr>
        <w:t xml:space="preserve"> mit dem 125. Kieler Woche Jubiläumsschein</w:t>
      </w:r>
      <w:r w:rsidR="007F590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bereits d</w:t>
      </w:r>
      <w:r w:rsidR="00E16365">
        <w:rPr>
          <w:rFonts w:ascii="Calibri" w:hAnsi="Calibri" w:cs="Arial"/>
          <w:sz w:val="22"/>
          <w:szCs w:val="22"/>
        </w:rPr>
        <w:t>ie</w:t>
      </w:r>
      <w:r>
        <w:rPr>
          <w:rFonts w:ascii="Calibri" w:hAnsi="Calibri" w:cs="Arial"/>
          <w:sz w:val="22"/>
          <w:szCs w:val="22"/>
        </w:rPr>
        <w:t xml:space="preserve"> dritte 0 Euro</w:t>
      </w:r>
      <w:r w:rsidR="008C6AEE">
        <w:rPr>
          <w:rFonts w:ascii="Calibri" w:hAnsi="Calibri" w:cs="Arial"/>
          <w:sz w:val="22"/>
          <w:szCs w:val="22"/>
        </w:rPr>
        <w:t xml:space="preserve"> </w:t>
      </w:r>
      <w:r w:rsidR="00E16365">
        <w:rPr>
          <w:rFonts w:ascii="Calibri" w:hAnsi="Calibri" w:cs="Arial"/>
          <w:sz w:val="22"/>
          <w:szCs w:val="22"/>
        </w:rPr>
        <w:t>Banknote</w:t>
      </w:r>
      <w:r>
        <w:rPr>
          <w:rFonts w:ascii="Calibri" w:hAnsi="Calibri" w:cs="Arial"/>
          <w:sz w:val="22"/>
          <w:szCs w:val="22"/>
        </w:rPr>
        <w:t xml:space="preserve"> </w:t>
      </w:r>
      <w:r w:rsidR="008C6AEE">
        <w:rPr>
          <w:rFonts w:ascii="Calibri" w:hAnsi="Calibri" w:cs="Arial"/>
          <w:sz w:val="22"/>
          <w:szCs w:val="22"/>
        </w:rPr>
        <w:t xml:space="preserve">mit Kieler Motiven </w:t>
      </w:r>
      <w:r w:rsidR="00E16365">
        <w:rPr>
          <w:rFonts w:ascii="Calibri" w:hAnsi="Calibri" w:cs="Arial"/>
          <w:sz w:val="22"/>
          <w:szCs w:val="22"/>
        </w:rPr>
        <w:t>(</w:t>
      </w:r>
      <w:bookmarkStart w:id="2" w:name="_GoBack"/>
      <w:bookmarkEnd w:id="2"/>
      <w:r w:rsidR="00E16365">
        <w:rPr>
          <w:rFonts w:ascii="Calibri" w:hAnsi="Calibri" w:cs="Arial"/>
          <w:sz w:val="22"/>
          <w:szCs w:val="22"/>
        </w:rPr>
        <w:t xml:space="preserve">Marinesegelschulschiff Gorch Fock sowie 100 Jahre Matrosenaufstand) </w:t>
      </w:r>
      <w:r>
        <w:rPr>
          <w:rFonts w:ascii="Calibri" w:hAnsi="Calibri" w:cs="Arial"/>
          <w:sz w:val="22"/>
          <w:szCs w:val="22"/>
        </w:rPr>
        <w:t xml:space="preserve">aufgelegt. </w:t>
      </w:r>
    </w:p>
    <w:p w14:paraId="459664FB" w14:textId="39CF626F" w:rsidR="000A7654" w:rsidRDefault="000A7654" w:rsidP="00153460">
      <w:pPr>
        <w:jc w:val="both"/>
        <w:rPr>
          <w:rFonts w:ascii="Calibri" w:hAnsi="Calibri" w:cs="Arial"/>
          <w:sz w:val="22"/>
          <w:szCs w:val="22"/>
        </w:rPr>
      </w:pPr>
    </w:p>
    <w:p w14:paraId="3FC0E7FB" w14:textId="0ED84665" w:rsidR="00153460" w:rsidRDefault="000A7654" w:rsidP="0015346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Dank der </w:t>
      </w:r>
      <w:r w:rsidR="009626E5">
        <w:rPr>
          <w:rFonts w:ascii="Calibri" w:hAnsi="Calibri" w:cs="Arial"/>
          <w:sz w:val="22"/>
          <w:szCs w:val="22"/>
        </w:rPr>
        <w:t>Selbstbedienungs</w:t>
      </w:r>
      <w:r w:rsidR="00F31B8E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Automaten an zentralen Plätzen mit hoher Publikumsfrequenz</w:t>
      </w:r>
      <w:r w:rsidR="00F87A1E">
        <w:rPr>
          <w:rFonts w:ascii="Calibri" w:hAnsi="Calibri" w:cs="Arial"/>
          <w:sz w:val="22"/>
          <w:szCs w:val="22"/>
        </w:rPr>
        <w:t xml:space="preserve"> wird </w:t>
      </w:r>
      <w:r w:rsidR="00424C38" w:rsidRPr="00737811">
        <w:rPr>
          <w:rFonts w:ascii="Calibri" w:hAnsi="Calibri" w:cs="Arial"/>
          <w:sz w:val="22"/>
          <w:szCs w:val="22"/>
        </w:rPr>
        <w:t xml:space="preserve">jeder </w:t>
      </w:r>
      <w:r w:rsidR="00D607E3" w:rsidRPr="00737811">
        <w:rPr>
          <w:rFonts w:ascii="Calibri" w:hAnsi="Calibri" w:cs="Arial"/>
          <w:sz w:val="22"/>
          <w:szCs w:val="22"/>
        </w:rPr>
        <w:t>Kieler Woche Fan, Urlaubsg</w:t>
      </w:r>
      <w:r w:rsidR="00424C38" w:rsidRPr="00737811">
        <w:rPr>
          <w:rFonts w:ascii="Calibri" w:hAnsi="Calibri" w:cs="Arial"/>
          <w:sz w:val="22"/>
          <w:szCs w:val="22"/>
        </w:rPr>
        <w:t>ast, Einheimische</w:t>
      </w:r>
      <w:r w:rsidR="000235C0" w:rsidRPr="00737811">
        <w:rPr>
          <w:rFonts w:ascii="Calibri" w:hAnsi="Calibri" w:cs="Arial"/>
          <w:sz w:val="22"/>
          <w:szCs w:val="22"/>
        </w:rPr>
        <w:t>r</w:t>
      </w:r>
      <w:r w:rsidR="00424C38" w:rsidRPr="00737811">
        <w:rPr>
          <w:rFonts w:ascii="Calibri" w:hAnsi="Calibri" w:cs="Arial"/>
          <w:sz w:val="22"/>
          <w:szCs w:val="22"/>
        </w:rPr>
        <w:t>, Segler</w:t>
      </w:r>
      <w:r w:rsidR="00D607E3" w:rsidRPr="00737811">
        <w:rPr>
          <w:rFonts w:ascii="Calibri" w:hAnsi="Calibri" w:cs="Arial"/>
          <w:sz w:val="22"/>
          <w:szCs w:val="22"/>
        </w:rPr>
        <w:t xml:space="preserve"> und Tagestourist </w:t>
      </w:r>
      <w:r w:rsidR="00AF2101" w:rsidRPr="00737811">
        <w:rPr>
          <w:rFonts w:ascii="Calibri" w:hAnsi="Calibri" w:cs="Arial"/>
          <w:sz w:val="22"/>
          <w:szCs w:val="22"/>
        </w:rPr>
        <w:t xml:space="preserve">gleichermaßen </w:t>
      </w:r>
      <w:r w:rsidR="00D607E3" w:rsidRPr="00737811">
        <w:rPr>
          <w:rFonts w:ascii="Calibri" w:hAnsi="Calibri" w:cs="Arial"/>
          <w:sz w:val="22"/>
          <w:szCs w:val="22"/>
        </w:rPr>
        <w:t xml:space="preserve">auf das </w:t>
      </w:r>
      <w:r w:rsidR="00153460" w:rsidRPr="00737811">
        <w:rPr>
          <w:rFonts w:ascii="Calibri" w:hAnsi="Calibri" w:cs="Arial"/>
          <w:sz w:val="22"/>
          <w:szCs w:val="22"/>
        </w:rPr>
        <w:t xml:space="preserve">wertvolle Sammlerstück </w:t>
      </w:r>
      <w:r w:rsidR="00AF2101" w:rsidRPr="00737811">
        <w:rPr>
          <w:rFonts w:ascii="Calibri" w:hAnsi="Calibri" w:cs="Arial"/>
          <w:sz w:val="22"/>
          <w:szCs w:val="22"/>
        </w:rPr>
        <w:t>aufmerksam</w:t>
      </w:r>
      <w:r w:rsidR="00A115D5">
        <w:rPr>
          <w:rFonts w:ascii="Calibri" w:hAnsi="Calibri" w:cs="Arial"/>
          <w:sz w:val="22"/>
          <w:szCs w:val="22"/>
        </w:rPr>
        <w:t>.</w:t>
      </w:r>
    </w:p>
    <w:p w14:paraId="6E96C843" w14:textId="01CBE72B" w:rsidR="00A12E1B" w:rsidRPr="00737811" w:rsidRDefault="00A12E1B" w:rsidP="00153460">
      <w:pPr>
        <w:jc w:val="both"/>
        <w:rPr>
          <w:rFonts w:ascii="Calibri" w:hAnsi="Calibri" w:cs="Arial"/>
          <w:sz w:val="22"/>
          <w:szCs w:val="22"/>
        </w:rPr>
      </w:pPr>
    </w:p>
    <w:p w14:paraId="396844D6" w14:textId="5E668241" w:rsidR="0008395C" w:rsidRPr="00A12E1B" w:rsidRDefault="00604A34" w:rsidP="007721BD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0EEFEF3" wp14:editId="6AD13A69">
            <wp:simplePos x="0" y="0"/>
            <wp:positionH relativeFrom="margin">
              <wp:posOffset>4873752</wp:posOffset>
            </wp:positionH>
            <wp:positionV relativeFrom="paragraph">
              <wp:posOffset>220472</wp:posOffset>
            </wp:positionV>
            <wp:extent cx="1332000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322" y="21265"/>
                <wp:lineTo x="213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86">
        <w:rPr>
          <w:rFonts w:ascii="Calibri" w:hAnsi="Calibri" w:cs="Arial"/>
          <w:sz w:val="22"/>
          <w:szCs w:val="22"/>
        </w:rPr>
        <w:t>Ein Automat steht im Einkaufs</w:t>
      </w:r>
      <w:r w:rsidR="00575585">
        <w:rPr>
          <w:rFonts w:ascii="Calibri" w:hAnsi="Calibri" w:cs="Arial"/>
          <w:sz w:val="22"/>
          <w:szCs w:val="22"/>
        </w:rPr>
        <w:t>-Center</w:t>
      </w:r>
      <w:r w:rsidR="00463986">
        <w:rPr>
          <w:rFonts w:ascii="Calibri" w:hAnsi="Calibri" w:cs="Arial"/>
          <w:sz w:val="22"/>
          <w:szCs w:val="22"/>
        </w:rPr>
        <w:t xml:space="preserve"> Sophienhof </w:t>
      </w:r>
      <w:r w:rsidR="007721BD">
        <w:rPr>
          <w:rFonts w:ascii="Calibri" w:hAnsi="Calibri" w:cs="Arial"/>
          <w:sz w:val="22"/>
          <w:szCs w:val="22"/>
        </w:rPr>
        <w:t>im ersten Obergeschoss vis-</w:t>
      </w:r>
      <w:r w:rsidR="00A12E1B">
        <w:rPr>
          <w:rFonts w:ascii="Calibri" w:hAnsi="Calibri" w:cs="Arial"/>
          <w:sz w:val="22"/>
          <w:szCs w:val="22"/>
        </w:rPr>
        <w:t>à</w:t>
      </w:r>
      <w:r w:rsidR="007721BD">
        <w:rPr>
          <w:rFonts w:ascii="Calibri" w:hAnsi="Calibri" w:cs="Arial"/>
          <w:sz w:val="22"/>
          <w:szCs w:val="22"/>
        </w:rPr>
        <w:t xml:space="preserve">-vis zum Food Court. </w:t>
      </w:r>
      <w:r w:rsidR="00F126D1" w:rsidRPr="00EA4979">
        <w:rPr>
          <w:rFonts w:ascii="Calibri" w:hAnsi="Calibri" w:cs="Arial"/>
          <w:bCs/>
          <w:sz w:val="22"/>
          <w:szCs w:val="22"/>
        </w:rPr>
        <w:t xml:space="preserve">Ein </w:t>
      </w:r>
      <w:r w:rsidR="00A12E1B">
        <w:rPr>
          <w:rFonts w:ascii="Calibri" w:hAnsi="Calibri" w:cs="Arial"/>
          <w:bCs/>
          <w:sz w:val="22"/>
          <w:szCs w:val="22"/>
        </w:rPr>
        <w:t>zweit</w:t>
      </w:r>
      <w:r w:rsidR="00F126D1" w:rsidRPr="00EA4979">
        <w:rPr>
          <w:rFonts w:ascii="Calibri" w:hAnsi="Calibri" w:cs="Arial"/>
          <w:bCs/>
          <w:sz w:val="22"/>
          <w:szCs w:val="22"/>
        </w:rPr>
        <w:t xml:space="preserve">er Automat </w:t>
      </w:r>
      <w:r w:rsidR="007721BD">
        <w:rPr>
          <w:rFonts w:ascii="Calibri" w:hAnsi="Calibri" w:cs="Arial"/>
          <w:bCs/>
          <w:sz w:val="22"/>
          <w:szCs w:val="22"/>
        </w:rPr>
        <w:t>steht</w:t>
      </w:r>
      <w:r w:rsidR="00F126D1" w:rsidRPr="00EA4979">
        <w:rPr>
          <w:rFonts w:ascii="Calibri" w:hAnsi="Calibri" w:cs="Arial"/>
          <w:bCs/>
          <w:sz w:val="22"/>
          <w:szCs w:val="22"/>
        </w:rPr>
        <w:t xml:space="preserve"> in </w:t>
      </w:r>
      <w:r w:rsidR="007721BD">
        <w:rPr>
          <w:rFonts w:ascii="Calibri" w:hAnsi="Calibri" w:cs="Arial"/>
          <w:bCs/>
          <w:sz w:val="22"/>
          <w:szCs w:val="22"/>
        </w:rPr>
        <w:t xml:space="preserve">der Vaasahalle im Olympiazentrum </w:t>
      </w:r>
      <w:r w:rsidR="00F126D1" w:rsidRPr="00EA4979">
        <w:rPr>
          <w:rFonts w:ascii="Calibri" w:hAnsi="Calibri" w:cs="Arial"/>
          <w:bCs/>
          <w:sz w:val="22"/>
          <w:szCs w:val="22"/>
        </w:rPr>
        <w:t>Schilksee</w:t>
      </w:r>
      <w:r w:rsidR="00EA1A7E">
        <w:rPr>
          <w:rFonts w:ascii="Calibri" w:hAnsi="Calibri" w:cs="Arial"/>
          <w:bCs/>
          <w:sz w:val="22"/>
          <w:szCs w:val="22"/>
        </w:rPr>
        <w:t xml:space="preserve">, wo neben den </w:t>
      </w:r>
      <w:r w:rsidR="00011C72">
        <w:rPr>
          <w:rFonts w:ascii="Calibri" w:hAnsi="Calibri" w:cs="Arial"/>
          <w:bCs/>
          <w:sz w:val="22"/>
          <w:szCs w:val="22"/>
        </w:rPr>
        <w:t xml:space="preserve">täglich </w:t>
      </w:r>
      <w:r w:rsidR="0008395C">
        <w:rPr>
          <w:rFonts w:ascii="Calibri" w:hAnsi="Calibri" w:cs="Arial"/>
          <w:bCs/>
          <w:sz w:val="22"/>
          <w:szCs w:val="22"/>
        </w:rPr>
        <w:t xml:space="preserve">tausenden </w:t>
      </w:r>
      <w:r w:rsidR="00EA1A7E">
        <w:rPr>
          <w:rFonts w:ascii="Calibri" w:hAnsi="Calibri" w:cs="Arial"/>
          <w:bCs/>
          <w:sz w:val="22"/>
          <w:szCs w:val="22"/>
        </w:rPr>
        <w:t xml:space="preserve">Besuchern der Ausstellerhalle auch </w:t>
      </w:r>
      <w:r w:rsidR="0008395C">
        <w:rPr>
          <w:rFonts w:ascii="Calibri" w:hAnsi="Calibri" w:cs="Arial"/>
          <w:bCs/>
          <w:sz w:val="22"/>
          <w:szCs w:val="22"/>
        </w:rPr>
        <w:t xml:space="preserve">die vielen Segler aus allen Ländern </w:t>
      </w:r>
      <w:r w:rsidR="00011C72">
        <w:rPr>
          <w:rFonts w:ascii="Calibri" w:hAnsi="Calibri" w:cs="Arial"/>
          <w:bCs/>
          <w:sz w:val="22"/>
          <w:szCs w:val="22"/>
        </w:rPr>
        <w:t>unterwegs sind</w:t>
      </w:r>
      <w:r w:rsidR="00A12E1B">
        <w:rPr>
          <w:rFonts w:ascii="Calibri" w:hAnsi="Calibri" w:cs="Arial"/>
          <w:bCs/>
          <w:sz w:val="22"/>
          <w:szCs w:val="22"/>
        </w:rPr>
        <w:t>.</w:t>
      </w:r>
      <w:r w:rsidR="0008395C">
        <w:rPr>
          <w:rFonts w:ascii="Calibri" w:hAnsi="Calibri" w:cs="Arial"/>
          <w:bCs/>
          <w:sz w:val="22"/>
          <w:szCs w:val="22"/>
        </w:rPr>
        <w:t xml:space="preserve"> Ein perfektes Mitbringsel</w:t>
      </w:r>
      <w:r w:rsidR="00377146">
        <w:rPr>
          <w:rFonts w:ascii="Calibri" w:hAnsi="Calibri" w:cs="Arial"/>
          <w:bCs/>
          <w:sz w:val="22"/>
          <w:szCs w:val="22"/>
        </w:rPr>
        <w:t xml:space="preserve"> vom größten Segelevent der Welt</w:t>
      </w:r>
      <w:r w:rsidR="0008395C">
        <w:rPr>
          <w:rFonts w:ascii="Calibri" w:hAnsi="Calibri" w:cs="Arial"/>
          <w:bCs/>
          <w:sz w:val="22"/>
          <w:szCs w:val="22"/>
        </w:rPr>
        <w:t xml:space="preserve">, das auch im Fluggepäck noch locker ein Plätzchen findet und nicht kaputt gehen kann. </w:t>
      </w:r>
    </w:p>
    <w:p w14:paraId="6514B419" w14:textId="77777777" w:rsidR="00D82D40" w:rsidRPr="00737811" w:rsidRDefault="00D82D40" w:rsidP="00D82D40">
      <w:pPr>
        <w:jc w:val="both"/>
        <w:rPr>
          <w:rFonts w:ascii="Calibri" w:hAnsi="Calibri" w:cs="Arial"/>
          <w:sz w:val="22"/>
          <w:szCs w:val="22"/>
        </w:rPr>
      </w:pPr>
    </w:p>
    <w:p w14:paraId="5D760728" w14:textId="2FC7FE1C" w:rsidR="00D82D40" w:rsidRPr="00737811" w:rsidRDefault="00D82D40" w:rsidP="00D82D40">
      <w:pPr>
        <w:rPr>
          <w:rFonts w:ascii="Calibri" w:hAnsi="Calibri" w:cs="Arial"/>
          <w:sz w:val="22"/>
          <w:szCs w:val="22"/>
        </w:rPr>
      </w:pPr>
    </w:p>
    <w:p w14:paraId="13FD7A00" w14:textId="59089DB5" w:rsidR="000C262C" w:rsidRPr="00F12A8F" w:rsidRDefault="000C262C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7E3E1E20" w14:textId="68CE1D76" w:rsidR="007E0668" w:rsidRDefault="007E0668" w:rsidP="00DD7C74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14:paraId="3016A072" w14:textId="77777777" w:rsidR="007E0668" w:rsidRPr="007E0668" w:rsidRDefault="007E0668" w:rsidP="00DD7C74">
      <w:pPr>
        <w:tabs>
          <w:tab w:val="left" w:pos="5529"/>
        </w:tabs>
        <w:rPr>
          <w:rFonts w:ascii="Calibri" w:hAnsi="Calibri" w:cs="Calibri"/>
          <w:i/>
          <w:sz w:val="20"/>
          <w:szCs w:val="20"/>
        </w:rPr>
      </w:pPr>
    </w:p>
    <w:p w14:paraId="6F1601C3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A4E9991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12A5D588" w14:textId="7EFD8A55" w:rsidR="00BF7991" w:rsidRDefault="00BF7991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733941DB" w14:textId="76A06684" w:rsidR="00BF7991" w:rsidRDefault="00BF7991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7B533E8E" w14:textId="77777777" w:rsidR="00BF7991" w:rsidRDefault="00BF7991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65E1252A" w14:textId="77777777" w:rsidR="007E0668" w:rsidRDefault="00E16365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699A363">
          <v:rect id="_x0000_i1025" alt="" style="width:489.05pt;height:.05pt;mso-width-percent:0;mso-height-percent:0;mso-width-percent:0;mso-height-percent:0" o:hralign="center" o:hrstd="t" o:hr="t" fillcolor="#a0a0a0" stroked="f"/>
        </w:pict>
      </w:r>
    </w:p>
    <w:p w14:paraId="3F14B761" w14:textId="4CDD1A34" w:rsidR="00DD7C74" w:rsidRDefault="00DD7C74" w:rsidP="006C73E2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Pressekontakt/Bildmaterial:</w:t>
      </w:r>
      <w:r w:rsidR="006C73E2">
        <w:rPr>
          <w:rFonts w:ascii="Calibri" w:hAnsi="Calibri" w:cs="Calibri"/>
          <w:sz w:val="20"/>
          <w:szCs w:val="20"/>
        </w:rPr>
        <w:tab/>
      </w:r>
      <w:r w:rsidRPr="004E47A6">
        <w:rPr>
          <w:rFonts w:ascii="Calibri" w:hAnsi="Calibri" w:cs="Calibri"/>
          <w:sz w:val="20"/>
          <w:szCs w:val="20"/>
        </w:rPr>
        <w:t>Eva-Mari</w:t>
      </w:r>
      <w:r w:rsidR="007E0668">
        <w:rPr>
          <w:rFonts w:ascii="Calibri" w:hAnsi="Calibri" w:cs="Calibri"/>
          <w:sz w:val="20"/>
          <w:szCs w:val="20"/>
        </w:rPr>
        <w:t>a Zeiske</w:t>
      </w:r>
      <w:r w:rsidR="006C73E2">
        <w:rPr>
          <w:rFonts w:ascii="Calibri" w:hAnsi="Calibri" w:cs="Calibri"/>
          <w:sz w:val="20"/>
          <w:szCs w:val="20"/>
        </w:rPr>
        <w:t xml:space="preserve"> |</w:t>
      </w:r>
      <w:r w:rsidR="007E0668">
        <w:rPr>
          <w:rFonts w:ascii="Calibri" w:hAnsi="Calibri" w:cs="Calibri"/>
          <w:sz w:val="20"/>
          <w:szCs w:val="20"/>
        </w:rPr>
        <w:t xml:space="preserve"> Tel.: 0431 – 679 1026</w:t>
      </w:r>
    </w:p>
    <w:p w14:paraId="1AF3EB73" w14:textId="536CA693" w:rsidR="00164173" w:rsidRPr="006C73E2" w:rsidRDefault="006C73E2" w:rsidP="006C73E2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>
        <w:tab/>
      </w:r>
      <w:hyperlink r:id="rId13" w:history="1">
        <w:r w:rsidRPr="003F59D3">
          <w:rPr>
            <w:rStyle w:val="Hyperlink"/>
            <w:rFonts w:ascii="Calibri" w:hAnsi="Calibri" w:cs="Calibri"/>
            <w:sz w:val="20"/>
            <w:szCs w:val="20"/>
          </w:rPr>
          <w:t>presse@kiel-marketing.de</w:t>
        </w:r>
      </w:hyperlink>
      <w:r w:rsidR="00990E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| </w:t>
      </w:r>
      <w:r w:rsidR="00DD7C74" w:rsidRPr="004E47A6">
        <w:rPr>
          <w:rFonts w:ascii="Calibri" w:hAnsi="Calibri" w:cs="Calibri"/>
          <w:sz w:val="20"/>
          <w:szCs w:val="20"/>
        </w:rPr>
        <w:t>E-Mail: e.zeiske@kiel-marketing.de</w:t>
      </w:r>
    </w:p>
    <w:sectPr w:rsidR="00164173" w:rsidRPr="006C73E2" w:rsidSect="00FE0C06">
      <w:footerReference w:type="default" r:id="rId14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A09D" w14:textId="77777777" w:rsidR="007A5D99" w:rsidRDefault="007A5D99" w:rsidP="00791DFD">
      <w:r>
        <w:separator/>
      </w:r>
    </w:p>
  </w:endnote>
  <w:endnote w:type="continuationSeparator" w:id="0">
    <w:p w14:paraId="190B0751" w14:textId="77777777" w:rsidR="007A5D99" w:rsidRDefault="007A5D99" w:rsidP="00791DFD">
      <w:r>
        <w:continuationSeparator/>
      </w:r>
    </w:p>
  </w:endnote>
  <w:endnote w:type="continuationNotice" w:id="1">
    <w:p w14:paraId="2CDD6949" w14:textId="77777777" w:rsidR="007A5D99" w:rsidRDefault="007A5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EFAF" w14:textId="77777777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D4BE5F2" wp14:editId="23C141A5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4574" w14:textId="77777777" w:rsidR="007A5D99" w:rsidRDefault="007A5D99" w:rsidP="00791DFD">
      <w:r>
        <w:separator/>
      </w:r>
    </w:p>
  </w:footnote>
  <w:footnote w:type="continuationSeparator" w:id="0">
    <w:p w14:paraId="2930B3E5" w14:textId="77777777" w:rsidR="007A5D99" w:rsidRDefault="007A5D99" w:rsidP="00791DFD">
      <w:r>
        <w:continuationSeparator/>
      </w:r>
    </w:p>
  </w:footnote>
  <w:footnote w:type="continuationNotice" w:id="1">
    <w:p w14:paraId="5021FAAD" w14:textId="77777777" w:rsidR="007A5D99" w:rsidRDefault="007A5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5"/>
    <w:rsid w:val="00001772"/>
    <w:rsid w:val="00003609"/>
    <w:rsid w:val="00011C72"/>
    <w:rsid w:val="000235C0"/>
    <w:rsid w:val="000277A1"/>
    <w:rsid w:val="00047346"/>
    <w:rsid w:val="00053BD5"/>
    <w:rsid w:val="00054FCA"/>
    <w:rsid w:val="00066B50"/>
    <w:rsid w:val="0008395C"/>
    <w:rsid w:val="000865D9"/>
    <w:rsid w:val="000917E3"/>
    <w:rsid w:val="000A7654"/>
    <w:rsid w:val="000B54A2"/>
    <w:rsid w:val="000C262C"/>
    <w:rsid w:val="000D5710"/>
    <w:rsid w:val="000E57E8"/>
    <w:rsid w:val="000F726E"/>
    <w:rsid w:val="001175FE"/>
    <w:rsid w:val="001271EF"/>
    <w:rsid w:val="001412D2"/>
    <w:rsid w:val="00151D5B"/>
    <w:rsid w:val="00153460"/>
    <w:rsid w:val="00156C25"/>
    <w:rsid w:val="00164173"/>
    <w:rsid w:val="00177A8E"/>
    <w:rsid w:val="00193DED"/>
    <w:rsid w:val="00196293"/>
    <w:rsid w:val="001A6DB9"/>
    <w:rsid w:val="001B1970"/>
    <w:rsid w:val="001D01A7"/>
    <w:rsid w:val="001F060E"/>
    <w:rsid w:val="001F3B0A"/>
    <w:rsid w:val="00203C6B"/>
    <w:rsid w:val="00237C00"/>
    <w:rsid w:val="0025197E"/>
    <w:rsid w:val="00261404"/>
    <w:rsid w:val="00271D8F"/>
    <w:rsid w:val="00272C9B"/>
    <w:rsid w:val="002C75DB"/>
    <w:rsid w:val="002D5773"/>
    <w:rsid w:val="002E0EF5"/>
    <w:rsid w:val="002F2A64"/>
    <w:rsid w:val="003028F9"/>
    <w:rsid w:val="003321D6"/>
    <w:rsid w:val="0033548B"/>
    <w:rsid w:val="00337A6B"/>
    <w:rsid w:val="00345D22"/>
    <w:rsid w:val="003663FE"/>
    <w:rsid w:val="00377146"/>
    <w:rsid w:val="003957E6"/>
    <w:rsid w:val="003B43FA"/>
    <w:rsid w:val="003D1DAD"/>
    <w:rsid w:val="003D37C8"/>
    <w:rsid w:val="00400456"/>
    <w:rsid w:val="0040149C"/>
    <w:rsid w:val="00402295"/>
    <w:rsid w:val="00414818"/>
    <w:rsid w:val="00424C38"/>
    <w:rsid w:val="00450042"/>
    <w:rsid w:val="00463986"/>
    <w:rsid w:val="004876F6"/>
    <w:rsid w:val="004A21C4"/>
    <w:rsid w:val="004E47A6"/>
    <w:rsid w:val="004E57C5"/>
    <w:rsid w:val="004F65D1"/>
    <w:rsid w:val="005035AB"/>
    <w:rsid w:val="00516E15"/>
    <w:rsid w:val="00520A21"/>
    <w:rsid w:val="00531FAE"/>
    <w:rsid w:val="00536A45"/>
    <w:rsid w:val="00574A46"/>
    <w:rsid w:val="00575585"/>
    <w:rsid w:val="0059458F"/>
    <w:rsid w:val="005A0A8A"/>
    <w:rsid w:val="005A1FF1"/>
    <w:rsid w:val="005C5562"/>
    <w:rsid w:val="005E5ADF"/>
    <w:rsid w:val="005F58A6"/>
    <w:rsid w:val="00601892"/>
    <w:rsid w:val="00604A34"/>
    <w:rsid w:val="00624EFC"/>
    <w:rsid w:val="00624F6B"/>
    <w:rsid w:val="00634100"/>
    <w:rsid w:val="0066402E"/>
    <w:rsid w:val="00670ACB"/>
    <w:rsid w:val="00677637"/>
    <w:rsid w:val="006912C0"/>
    <w:rsid w:val="00696D36"/>
    <w:rsid w:val="006A326A"/>
    <w:rsid w:val="006C73E2"/>
    <w:rsid w:val="006C7ECB"/>
    <w:rsid w:val="006D48AA"/>
    <w:rsid w:val="006F1D43"/>
    <w:rsid w:val="006F5837"/>
    <w:rsid w:val="00714D88"/>
    <w:rsid w:val="00716397"/>
    <w:rsid w:val="00720D05"/>
    <w:rsid w:val="00737811"/>
    <w:rsid w:val="00737829"/>
    <w:rsid w:val="0074160D"/>
    <w:rsid w:val="007460EA"/>
    <w:rsid w:val="007578D4"/>
    <w:rsid w:val="00771471"/>
    <w:rsid w:val="007721BD"/>
    <w:rsid w:val="00791DFD"/>
    <w:rsid w:val="007A5D99"/>
    <w:rsid w:val="007B7665"/>
    <w:rsid w:val="007D0879"/>
    <w:rsid w:val="007E0668"/>
    <w:rsid w:val="007E17AB"/>
    <w:rsid w:val="007F37F9"/>
    <w:rsid w:val="007F3F77"/>
    <w:rsid w:val="007F5905"/>
    <w:rsid w:val="00800660"/>
    <w:rsid w:val="00812313"/>
    <w:rsid w:val="0085525F"/>
    <w:rsid w:val="008708E7"/>
    <w:rsid w:val="0089564C"/>
    <w:rsid w:val="008B102A"/>
    <w:rsid w:val="008B2FC3"/>
    <w:rsid w:val="008B386E"/>
    <w:rsid w:val="008C6AEE"/>
    <w:rsid w:val="00922FAE"/>
    <w:rsid w:val="00923CE9"/>
    <w:rsid w:val="00950E36"/>
    <w:rsid w:val="009516B2"/>
    <w:rsid w:val="009626E5"/>
    <w:rsid w:val="00964159"/>
    <w:rsid w:val="0096772C"/>
    <w:rsid w:val="0098200E"/>
    <w:rsid w:val="00987E67"/>
    <w:rsid w:val="00990E24"/>
    <w:rsid w:val="009A1437"/>
    <w:rsid w:val="009B4DEE"/>
    <w:rsid w:val="009C0909"/>
    <w:rsid w:val="009C47D4"/>
    <w:rsid w:val="009C70BE"/>
    <w:rsid w:val="009D65CA"/>
    <w:rsid w:val="009E2DE7"/>
    <w:rsid w:val="009E3AD6"/>
    <w:rsid w:val="009E6737"/>
    <w:rsid w:val="009F0267"/>
    <w:rsid w:val="00A05CA1"/>
    <w:rsid w:val="00A10299"/>
    <w:rsid w:val="00A115D5"/>
    <w:rsid w:val="00A12E1B"/>
    <w:rsid w:val="00A17D38"/>
    <w:rsid w:val="00A230BF"/>
    <w:rsid w:val="00A25301"/>
    <w:rsid w:val="00A25840"/>
    <w:rsid w:val="00A34656"/>
    <w:rsid w:val="00A62929"/>
    <w:rsid w:val="00A751B7"/>
    <w:rsid w:val="00A7709A"/>
    <w:rsid w:val="00A83BFC"/>
    <w:rsid w:val="00A84BE4"/>
    <w:rsid w:val="00AA3E5E"/>
    <w:rsid w:val="00AC551B"/>
    <w:rsid w:val="00AC7D2F"/>
    <w:rsid w:val="00AF2101"/>
    <w:rsid w:val="00AF34F9"/>
    <w:rsid w:val="00B5365D"/>
    <w:rsid w:val="00B55C0A"/>
    <w:rsid w:val="00B75B60"/>
    <w:rsid w:val="00B81FE9"/>
    <w:rsid w:val="00B844FD"/>
    <w:rsid w:val="00BA0D67"/>
    <w:rsid w:val="00BA71C6"/>
    <w:rsid w:val="00BA7FC9"/>
    <w:rsid w:val="00BD27B8"/>
    <w:rsid w:val="00BE4E7E"/>
    <w:rsid w:val="00BF7991"/>
    <w:rsid w:val="00C21DDF"/>
    <w:rsid w:val="00C21E8A"/>
    <w:rsid w:val="00C21EE0"/>
    <w:rsid w:val="00C24F64"/>
    <w:rsid w:val="00C3121D"/>
    <w:rsid w:val="00C45E7C"/>
    <w:rsid w:val="00C53DB8"/>
    <w:rsid w:val="00C71391"/>
    <w:rsid w:val="00C75D7D"/>
    <w:rsid w:val="00C77222"/>
    <w:rsid w:val="00CB05F2"/>
    <w:rsid w:val="00CB1014"/>
    <w:rsid w:val="00CD153C"/>
    <w:rsid w:val="00CD2264"/>
    <w:rsid w:val="00CD49B0"/>
    <w:rsid w:val="00CE1347"/>
    <w:rsid w:val="00CF1225"/>
    <w:rsid w:val="00D1575B"/>
    <w:rsid w:val="00D25D08"/>
    <w:rsid w:val="00D31AC0"/>
    <w:rsid w:val="00D4612E"/>
    <w:rsid w:val="00D607E3"/>
    <w:rsid w:val="00D82D40"/>
    <w:rsid w:val="00D8301A"/>
    <w:rsid w:val="00D9054F"/>
    <w:rsid w:val="00DB2288"/>
    <w:rsid w:val="00DB63AC"/>
    <w:rsid w:val="00DD3ED9"/>
    <w:rsid w:val="00DD54D3"/>
    <w:rsid w:val="00DD5CAC"/>
    <w:rsid w:val="00DD7C74"/>
    <w:rsid w:val="00DF2648"/>
    <w:rsid w:val="00E15354"/>
    <w:rsid w:val="00E16365"/>
    <w:rsid w:val="00E34C92"/>
    <w:rsid w:val="00E46086"/>
    <w:rsid w:val="00E80403"/>
    <w:rsid w:val="00E805AE"/>
    <w:rsid w:val="00E91B14"/>
    <w:rsid w:val="00E95E12"/>
    <w:rsid w:val="00EA0598"/>
    <w:rsid w:val="00EA1A7E"/>
    <w:rsid w:val="00EA4979"/>
    <w:rsid w:val="00ED1635"/>
    <w:rsid w:val="00ED4FBF"/>
    <w:rsid w:val="00ED7A66"/>
    <w:rsid w:val="00F0069E"/>
    <w:rsid w:val="00F10CDB"/>
    <w:rsid w:val="00F126D1"/>
    <w:rsid w:val="00F31B8E"/>
    <w:rsid w:val="00F33C0E"/>
    <w:rsid w:val="00F34D5F"/>
    <w:rsid w:val="00F46870"/>
    <w:rsid w:val="00F555AC"/>
    <w:rsid w:val="00F80A9C"/>
    <w:rsid w:val="00F87A1E"/>
    <w:rsid w:val="00F94CD0"/>
    <w:rsid w:val="00FC2673"/>
    <w:rsid w:val="00FD300B"/>
    <w:rsid w:val="00FE3D81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7FE3C"/>
  <w15:docId w15:val="{A32A3BE7-F7FA-48F1-A449-9EA4C2A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kiel-marketing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4E8-F76E-453F-BF5D-ED200759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C5A2D-AFBC-4952-883C-3D5D8A2E8A3E}">
  <ds:schemaRefs>
    <ds:schemaRef ds:uri="http://purl.org/dc/dcmitype/"/>
    <ds:schemaRef ds:uri="6de97f9d-b004-4930-8d9c-cbd7cbcf5a9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f578c3ac-0e8e-4576-b27d-d9ea149a1f5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E48884-954E-41F2-B1A0-BD7080CB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24341-9DBC-41C6-8E74-F1BDFC96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Goetzke</dc:creator>
  <cp:lastModifiedBy>Eva Zeiske</cp:lastModifiedBy>
  <cp:revision>36</cp:revision>
  <cp:lastPrinted>2019-06-18T12:41:00Z</cp:lastPrinted>
  <dcterms:created xsi:type="dcterms:W3CDTF">2019-06-20T06:21:00Z</dcterms:created>
  <dcterms:modified xsi:type="dcterms:W3CDTF">2019-06-20T09:51:00Z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