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F7" w:rsidRDefault="00EA4BF7" w:rsidP="00EA4BF7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F7" w:rsidRDefault="00EA4BF7" w:rsidP="00EA4BF7"/>
    <w:p w:rsidR="00EA4BF7" w:rsidRDefault="00EA4BF7" w:rsidP="00EA4BF7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:rsidR="00EA4BF7" w:rsidRDefault="00EA4BF7" w:rsidP="00EA4BF7">
      <w:pPr>
        <w:pStyle w:val="Header"/>
        <w:rPr>
          <w:rFonts w:ascii="Verdana" w:hAnsi="Verdana"/>
          <w:b/>
          <w:color w:val="808080"/>
          <w:sz w:val="22"/>
          <w:lang w:eastAsia="ja-JP"/>
        </w:rPr>
      </w:pPr>
    </w:p>
    <w:p w:rsidR="00EA4BF7" w:rsidRDefault="00EA4BF7" w:rsidP="00EA4BF7">
      <w:pPr>
        <w:pStyle w:val="Header"/>
        <w:rPr>
          <w:rFonts w:ascii="Verdana" w:hAnsi="Verdana"/>
          <w:b/>
          <w:color w:val="808080"/>
          <w:sz w:val="22"/>
        </w:rPr>
      </w:pPr>
    </w:p>
    <w:p w:rsidR="00EA4BF7" w:rsidRDefault="00EA4BF7" w:rsidP="00EA4BF7">
      <w:pPr>
        <w:pStyle w:val="Header"/>
        <w:rPr>
          <w:rFonts w:ascii="Verdana" w:hAnsi="Verdana"/>
          <w:b/>
          <w:color w:val="808080"/>
          <w:sz w:val="22"/>
        </w:rPr>
      </w:pPr>
    </w:p>
    <w:p w:rsidR="00EA4BF7" w:rsidRDefault="00EA4BF7" w:rsidP="00EA4BF7">
      <w:pPr>
        <w:spacing w:line="276" w:lineRule="auto"/>
        <w:ind w:left="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 xml:space="preserve">O novo software "Imaging Edge" permite otimizar a conetividade móvel e alargar as capacidades criativas das câmaras Sony </w:t>
      </w:r>
    </w:p>
    <w:p w:rsidR="00EA4BF7" w:rsidRDefault="00EA4BF7" w:rsidP="00EA4BF7">
      <w:pPr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</w:p>
    <w:p w:rsidR="00EA4BF7" w:rsidRDefault="00EA4BF7" w:rsidP="00EA4BF7">
      <w:pPr>
        <w:spacing w:line="276" w:lineRule="auto"/>
        <w:ind w:left="720"/>
        <w:jc w:val="center"/>
        <w:rPr>
          <w:rFonts w:ascii="Verdana" w:hAnsi="Verdana"/>
          <w:bCs/>
          <w:i/>
          <w:iCs/>
          <w:szCs w:val="24"/>
          <w:lang w:eastAsia="ja-JP"/>
        </w:rPr>
      </w:pPr>
      <w:r>
        <w:rPr>
          <w:rFonts w:ascii="Verdana" w:hAnsi="Verdana"/>
          <w:i/>
        </w:rPr>
        <w:t>A Sony anunciou o lançamento de uma nova aplicação móvel, a "Imaging Edge", além de várias atualizações para aplicações de desktop já existentes</w:t>
      </w:r>
    </w:p>
    <w:p w:rsidR="00EA4BF7" w:rsidRDefault="00EA4BF7" w:rsidP="00EA4BF7">
      <w:pPr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anunciou hoje o lançamento de uma nova aplicação móvel, a </w:t>
      </w:r>
      <w:r>
        <w:rPr>
          <w:rFonts w:ascii="Verdana" w:hAnsi="Verdana"/>
          <w:b/>
          <w:sz w:val="22"/>
        </w:rPr>
        <w:t>"Imaging Edge™"</w:t>
      </w:r>
      <w:r>
        <w:rPr>
          <w:rFonts w:ascii="Verdana" w:hAnsi="Verdana"/>
          <w:sz w:val="22"/>
        </w:rPr>
        <w:t xml:space="preserve">, além de várias novas atualizações para as aplicações de desktop "Remote", "Viewer" e "Edit", que oferecem novas funcionalidades emocionantes a todos os consumidores de produtos de imagem digital da Sony, desde os entusiastas casuais até aos profissionais.  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</w:p>
    <w:p w:rsidR="00EA4BF7" w:rsidRDefault="00EA4BF7" w:rsidP="00EA4BF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Nova aplicação móvel "Imaging Edge"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aplicação móvel </w:t>
      </w:r>
      <w:r>
        <w:rPr>
          <w:rFonts w:ascii="Verdana" w:hAnsi="Verdana"/>
          <w:b/>
          <w:sz w:val="22"/>
        </w:rPr>
        <w:t>"Imaging Edge Mobile</w:t>
      </w:r>
      <w:r>
        <w:rPr>
          <w:rStyle w:val="EndnoteReference"/>
          <w:rFonts w:ascii="Verdana" w:hAnsi="Verdana"/>
          <w:b/>
          <w:sz w:val="22"/>
        </w:rPr>
        <w:endnoteReference w:id="1"/>
      </w:r>
      <w:r>
        <w:rPr>
          <w:rFonts w:ascii="Verdana" w:hAnsi="Verdana"/>
          <w:b/>
          <w:sz w:val="22"/>
        </w:rPr>
        <w:t>"</w:t>
      </w:r>
      <w:r>
        <w:rPr>
          <w:rFonts w:ascii="Verdana" w:hAnsi="Verdana"/>
          <w:sz w:val="22"/>
        </w:rPr>
        <w:t xml:space="preserve"> é a sucessora da aplicação "PlayMemories Mobile" da Sony, oferecendo uma transferência instantânea de imagens a partir de uma câmara para </w:t>
      </w:r>
      <w:r>
        <w:rPr>
          <w:rFonts w:ascii="Verdana" w:hAnsi="Verdana"/>
          <w:color w:val="000000"/>
          <w:sz w:val="22"/>
        </w:rPr>
        <w:t>um dispositivo móvel conetado durante a captação</w:t>
      </w:r>
      <w:r>
        <w:rPr>
          <w:rFonts w:ascii="Verdana" w:hAnsi="Verdana"/>
          <w:sz w:val="22"/>
        </w:rPr>
        <w:t>.  As imagens podem ser transferidas utilizando a nova funcionalidade "Auto background transfer to Smartphone" (Transferência de fundo automática para smartphone)</w:t>
      </w:r>
      <w:r>
        <w:rPr>
          <w:rStyle w:val="EndnoteReference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>, permitindo assim aos utilizadores a partilha fácil de conteúdos diretamente do seu smartphone para as redes sociais. Além disso, esta aplicação móvel suporta a transferência de vídeos 4K</w:t>
      </w:r>
      <w:r>
        <w:rPr>
          <w:rStyle w:val="EndnoteReference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 xml:space="preserve"> e dispõe de uma função de controlo remoto.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ab/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os fotógrafos profissionais, a Sony irá lançar uma nova aplicação móvel add-on, a </w:t>
      </w:r>
      <w:r>
        <w:rPr>
          <w:rFonts w:ascii="Verdana" w:hAnsi="Verdana"/>
          <w:b/>
          <w:sz w:val="22"/>
        </w:rPr>
        <w:t>"Transfer &amp; Tagging</w:t>
      </w:r>
      <w:r>
        <w:rPr>
          <w:rStyle w:val="EndnoteReference"/>
          <w:rFonts w:ascii="Verdana" w:hAnsi="Verdana"/>
          <w:b/>
          <w:sz w:val="22"/>
        </w:rPr>
        <w:endnoteReference w:id="4"/>
      </w:r>
      <w:r>
        <w:rPr>
          <w:rFonts w:ascii="Verdana" w:hAnsi="Verdana"/>
          <w:b/>
          <w:sz w:val="22"/>
        </w:rPr>
        <w:t>"</w:t>
      </w:r>
      <w:r>
        <w:rPr>
          <w:rFonts w:ascii="Verdana" w:hAnsi="Verdana"/>
          <w:sz w:val="22"/>
        </w:rPr>
        <w:t>, que irá suportar a transferência instantânea de conteúdos para dispositivos móveis através da função de transferência de fundo FTP da câmara</w:t>
      </w:r>
      <w:r>
        <w:rPr>
          <w:rStyle w:val="EndnoteReference"/>
          <w:rFonts w:ascii="Verdana" w:hAnsi="Verdana"/>
          <w:sz w:val="22"/>
        </w:rPr>
        <w:endnoteReference w:id="5"/>
      </w:r>
      <w:r>
        <w:rPr>
          <w:rFonts w:ascii="Verdana" w:hAnsi="Verdana"/>
          <w:sz w:val="22"/>
        </w:rPr>
        <w:t>, sem que seja necessário alterar a focagem da captação. Esta aplicação dispõe ainda de uma entrada de voz</w:t>
      </w:r>
      <w:r>
        <w:rPr>
          <w:rStyle w:val="EndnoteReference"/>
          <w:rFonts w:ascii="Verdana" w:hAnsi="Verdana"/>
          <w:sz w:val="22"/>
        </w:rPr>
        <w:endnoteReference w:id="6"/>
      </w:r>
      <w:r>
        <w:rPr>
          <w:rFonts w:ascii="Verdana" w:hAnsi="Verdana"/>
          <w:sz w:val="22"/>
        </w:rPr>
        <w:t xml:space="preserve"> para texto e legendagem para ajudar a simplificar a comunicação e o fluxo de trabalho em geral entre os fotógrafos e outros membros da equipa. Além disso, existe também uma função online que permite-lhe sincronizar um glossário de legenda entre vários dispositivos. 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ab/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aplicação móvel </w:t>
      </w:r>
      <w:r>
        <w:rPr>
          <w:rFonts w:ascii="Verdana" w:hAnsi="Verdana"/>
          <w:b/>
          <w:sz w:val="22"/>
        </w:rPr>
        <w:t>"Imaging Edge Mobile"</w:t>
      </w:r>
      <w:r>
        <w:rPr>
          <w:rFonts w:ascii="Verdana" w:hAnsi="Verdana"/>
          <w:sz w:val="22"/>
        </w:rPr>
        <w:t xml:space="preserve"> e o add-on </w:t>
      </w:r>
      <w:r>
        <w:rPr>
          <w:rFonts w:ascii="Verdana" w:hAnsi="Verdana"/>
          <w:b/>
          <w:sz w:val="22"/>
        </w:rPr>
        <w:t>"Transfer &amp; Tagging"</w:t>
      </w:r>
      <w:r>
        <w:rPr>
          <w:rFonts w:ascii="Verdana" w:hAnsi="Verdana"/>
          <w:sz w:val="22"/>
        </w:rPr>
        <w:t xml:space="preserve"> da Sony estarão disponíveis a partir de março de 2019. </w:t>
      </w:r>
    </w:p>
    <w:p w:rsidR="00EA4BF7" w:rsidRDefault="00EA4BF7" w:rsidP="00EA4BF7">
      <w:pPr>
        <w:jc w:val="both"/>
        <w:rPr>
          <w:rFonts w:ascii="Verdana" w:hAnsi="Verdana"/>
          <w:b/>
          <w:bCs/>
          <w:sz w:val="22"/>
          <w:szCs w:val="22"/>
        </w:rPr>
      </w:pPr>
    </w:p>
    <w:p w:rsidR="00EA4BF7" w:rsidRDefault="00EA4BF7" w:rsidP="00EA4BF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Melhoramentos às aplicações de desktop "Remote", "Viewer" e "Edit"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versão de desktop da aplicação </w:t>
      </w:r>
      <w:r>
        <w:rPr>
          <w:rFonts w:ascii="Verdana" w:hAnsi="Verdana"/>
          <w:b/>
          <w:sz w:val="22"/>
        </w:rPr>
        <w:t>"Imaging Edge"</w:t>
      </w:r>
      <w:r>
        <w:rPr>
          <w:rFonts w:ascii="Verdana" w:hAnsi="Verdana"/>
          <w:sz w:val="22"/>
        </w:rPr>
        <w:t xml:space="preserve"> da Sony também será atualizada com suporte para a criação de vídeos em "time-lapse"</w:t>
      </w:r>
      <w:r>
        <w:rPr>
          <w:rStyle w:val="EndnoteReference"/>
          <w:rFonts w:ascii="Verdana" w:hAnsi="Verdana"/>
          <w:sz w:val="22"/>
        </w:rPr>
        <w:endnoteReference w:id="7"/>
      </w:r>
      <w:r>
        <w:rPr>
          <w:rFonts w:ascii="Verdana" w:hAnsi="Verdana"/>
          <w:sz w:val="22"/>
        </w:rPr>
        <w:t xml:space="preserve">, tornando-a na parceira ideal para utilização com as novas câmaras de lentes amovíveis com gravação integrada com intervalo da Sony. Foram também integradas </w:t>
      </w:r>
      <w:r>
        <w:rPr>
          <w:rFonts w:ascii="Verdana" w:hAnsi="Verdana"/>
          <w:sz w:val="22"/>
        </w:rPr>
        <w:lastRenderedPageBreak/>
        <w:t xml:space="preserve">outras novas funcionalidades para otimizar a usabilidade, incluindo uma função de visualização de comparação e recolha, bem como uma nova e melhorada interface do utilizador. 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versão 1.4 mais recente das aplicações de desktop "Remote", "Viewer" e "Edit" será disponibilizada em janeiro de 2019.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informações, visite o website "Imaging Edge". </w:t>
      </w:r>
      <w:hyperlink r:id="rId7" w:history="1">
        <w:r>
          <w:rPr>
            <w:rStyle w:val="Hyperlink"/>
            <w:rFonts w:ascii="Verdana" w:hAnsi="Verdana"/>
            <w:sz w:val="22"/>
          </w:rPr>
          <w:t>https://imagingedge.sony.net/</w:t>
        </w:r>
      </w:hyperlink>
      <w:r>
        <w:rPr>
          <w:rFonts w:ascii="Verdana" w:hAnsi="Verdana"/>
          <w:sz w:val="22"/>
        </w:rPr>
        <w:t>.</w:t>
      </w: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</w:p>
    <w:p w:rsidR="00EA4BF7" w:rsidRDefault="00EA4BF7" w:rsidP="00EA4BF7">
      <w:pPr>
        <w:jc w:val="both"/>
        <w:rPr>
          <w:rFonts w:ascii="Verdana" w:hAnsi="Verdana"/>
          <w:bCs/>
          <w:sz w:val="22"/>
          <w:szCs w:val="22"/>
        </w:rPr>
      </w:pPr>
      <w:bookmarkStart w:id="0" w:name="_Hlk534981128"/>
      <w:r>
        <w:rPr>
          <w:rFonts w:ascii="Verdana" w:hAnsi="Verdana"/>
          <w:sz w:val="22"/>
        </w:rPr>
        <w:t xml:space="preserve">Uma série de histórias exclusivas e conteúdos novos e emocionantes gravados com as novas câmaras e outros produtos Sony α podem ser encontrados em </w:t>
      </w:r>
      <w:hyperlink r:id="rId8" w:history="1">
        <w:r>
          <w:rPr>
            <w:rStyle w:val="Hyperlink"/>
            <w:rFonts w:ascii="Verdana" w:hAnsi="Verdana"/>
            <w:sz w:val="22"/>
          </w:rPr>
          <w:t>https://www.sony.co.uk/alphauniverse</w:t>
        </w:r>
      </w:hyperlink>
      <w:r>
        <w:rPr>
          <w:rFonts w:ascii="Verdana" w:hAnsi="Verdana"/>
          <w:sz w:val="22"/>
        </w:rPr>
        <w:t>. O sítio europeu de fotografias da Sony encontra-se disponível em 22 línguas e publica notícias sobre os produtos, dá a conhecer concursos e uma lista atualizada dos eventos promovidos pela Sony em cada país.</w:t>
      </w:r>
    </w:p>
    <w:bookmarkEnd w:id="0"/>
    <w:p w:rsidR="00EA4BF7" w:rsidRDefault="00EA4BF7" w:rsidP="00EA4BF7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:rsidR="00185102" w:rsidRPr="00647BEF" w:rsidRDefault="00185102" w:rsidP="00EA4BF7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  <w:bookmarkStart w:id="1" w:name="_GoBack"/>
      <w:bookmarkEnd w:id="1"/>
    </w:p>
    <w:p w:rsidR="00EA4BF7" w:rsidRPr="00647BEF" w:rsidRDefault="00EA4BF7" w:rsidP="00EA4BF7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:rsidR="00EA4BF7" w:rsidRDefault="00EA4BF7" w:rsidP="00EA4BF7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</w:p>
    <w:p w:rsidR="00EA4BF7" w:rsidRDefault="00EA4BF7" w:rsidP="00EA4BF7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 xml:space="preserve">A Sony Corporation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A Sony registou um volume de vendas anual consolidado de aproximadamente 77 mil milhões de dólares no ano fiscal terminado a 31 de março de 2018. Website Global da Sony: </w:t>
      </w:r>
      <w:hyperlink r:id="rId9" w:history="1">
        <w:r>
          <w:rPr>
            <w:rStyle w:val="Hyperlink"/>
            <w:rFonts w:ascii="Verdana" w:hAnsi="Verdana" w:cs="Tahoma"/>
            <w:sz w:val="16"/>
          </w:rPr>
          <w:t>http://www.sony.net/</w:t>
        </w:r>
      </w:hyperlink>
    </w:p>
    <w:p w:rsidR="00EA4BF7" w:rsidRDefault="00EA4BF7" w:rsidP="00EA4BF7">
      <w:pPr>
        <w:pStyle w:val="Footer"/>
        <w:spacing w:line="220" w:lineRule="exact"/>
        <w:rPr>
          <w:color w:val="404040"/>
          <w:lang w:eastAsia="ja-JP"/>
        </w:rPr>
      </w:pPr>
    </w:p>
    <w:p w:rsidR="00DE181B" w:rsidRDefault="00DE181B"/>
    <w:sectPr w:rsidR="00DE1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CE" w:rsidRDefault="00F322CE" w:rsidP="00EA4BF7">
      <w:r>
        <w:separator/>
      </w:r>
    </w:p>
  </w:endnote>
  <w:endnote w:type="continuationSeparator" w:id="0">
    <w:p w:rsidR="00F322CE" w:rsidRDefault="00F322CE" w:rsidP="00EA4BF7">
      <w:r>
        <w:continuationSeparator/>
      </w:r>
    </w:p>
  </w:endnote>
  <w:endnote w:id="1">
    <w:p w:rsidR="00EA4BF7" w:rsidRDefault="00EA4BF7" w:rsidP="00EA4BF7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A aplicação sucessora da PlayMemories Mobile.  Os utilizadores da atual aplicação PlayMemories Mobile podem usá-la atualizando a mesma</w:t>
      </w:r>
    </w:p>
  </w:endnote>
  <w:endnote w:id="2">
    <w:p w:rsidR="00EA4BF7" w:rsidRDefault="00EA4BF7" w:rsidP="00EA4BF7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Compatível com o modelo ILCE-9, com versão de software 5.0 ou posterior. Com esta função, os ficheiros são importados com 2 MP</w:t>
      </w:r>
    </w:p>
  </w:endnote>
  <w:endnote w:id="3">
    <w:p w:rsidR="00EA4BF7" w:rsidRDefault="00EA4BF7" w:rsidP="00EA4BF7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Compatível com os modelos ILCE-9, com versão de software 5.0 ou posterior, ILCE-7RM3, ILCE-7M3, ILCE-6400, DSC-RX10M4, DSC-RX100M6 e DSC-RX100M5A.</w:t>
      </w:r>
    </w:p>
  </w:endnote>
  <w:endnote w:id="4">
    <w:p w:rsidR="00EA4BF7" w:rsidRDefault="00EA4BF7" w:rsidP="00EA4BF7">
      <w:pPr>
        <w:pStyle w:val="EndnoteText"/>
        <w:rPr>
          <w:rFonts w:ascii="Calibri" w:hAnsi="Calibri" w:cs="Calibri"/>
          <w:lang w:eastAsia="ja-JP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 Aplicação móvel add-on para "Imaging Edge Mobile". Disponível nos seguintes países: EUA/Canadá/Reino Unido/França/Alemanha/Hong Kong/China/Austrália/Japão. A utilização desta aplicação requer o registo do utilizador.</w:t>
      </w:r>
    </w:p>
    <w:p w:rsidR="00EA4BF7" w:rsidRDefault="00EA4BF7" w:rsidP="00EA4BF7">
      <w:pPr>
        <w:pStyle w:val="EndnoteText"/>
        <w:rPr>
          <w:rFonts w:ascii="Calibri" w:hAnsi="Calibri" w:cs="Calibri"/>
          <w:lang w:eastAsia="ja-JP"/>
        </w:rPr>
      </w:pPr>
      <w:r>
        <w:rPr>
          <w:rFonts w:ascii="Calibri" w:hAnsi="Calibri" w:cs="Calibri"/>
        </w:rPr>
        <w:t>Compatível com os modelos ILCE-9 com versão de software 5.0 ou posterior, ILCE-7RM3 e ILCE-7M3</w:t>
      </w:r>
    </w:p>
  </w:endnote>
  <w:endnote w:id="5">
    <w:p w:rsidR="00EA4BF7" w:rsidRDefault="00EA4BF7" w:rsidP="00EA4BF7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Compatível com o modelo ILCE-9 com versão de software 5.0 ou posterior</w:t>
      </w:r>
    </w:p>
  </w:endnote>
  <w:endnote w:id="6">
    <w:p w:rsidR="00EA4BF7" w:rsidRDefault="00EA4BF7" w:rsidP="00EA4BF7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A entrada de voz desta aplicação utiliza o serviço fornecido pela Google. Se os serviços da Google não se encontrarem disponíveis, não poderá utilizar a entrada de voz. Utilize a entrada para o teclado</w:t>
      </w:r>
    </w:p>
  </w:endnote>
  <w:endnote w:id="7">
    <w:p w:rsidR="00EA4BF7" w:rsidRDefault="00EA4BF7" w:rsidP="00EA4BF7">
      <w:pPr>
        <w:pStyle w:val="EndnoteText"/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Também é possível efetuar ajustes ao processamento de imagens RAW por conjunto, adicionar músicas/textos e reproduzir vídeos 4K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CE" w:rsidRDefault="00F322CE" w:rsidP="00EA4BF7">
      <w:r>
        <w:separator/>
      </w:r>
    </w:p>
  </w:footnote>
  <w:footnote w:type="continuationSeparator" w:id="0">
    <w:p w:rsidR="00F322CE" w:rsidRDefault="00F322CE" w:rsidP="00EA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F7"/>
    <w:rsid w:val="00185102"/>
    <w:rsid w:val="004E3487"/>
    <w:rsid w:val="00647BEF"/>
    <w:rsid w:val="00DE181B"/>
    <w:rsid w:val="00EA4BF7"/>
    <w:rsid w:val="00F3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9EC18"/>
  <w15:chartTrackingRefBased/>
  <w15:docId w15:val="{716FC21B-D521-43D8-9CDC-0A812788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F7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4BF7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4BF7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4BF7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EA4BF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BF7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BF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BF7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EndnoteReference">
    <w:name w:val="endnote reference"/>
    <w:uiPriority w:val="99"/>
    <w:semiHidden/>
    <w:unhideWhenUsed/>
    <w:rsid w:val="00EA4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co.uk/alphauniver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agingedge.sony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3</cp:revision>
  <dcterms:created xsi:type="dcterms:W3CDTF">2019-01-24T10:45:00Z</dcterms:created>
  <dcterms:modified xsi:type="dcterms:W3CDTF">2019-01-24T10:46:00Z</dcterms:modified>
</cp:coreProperties>
</file>