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CB793" w14:textId="77777777" w:rsidR="00C9764D" w:rsidRPr="00527BC1" w:rsidRDefault="00C9764D" w:rsidP="00527BC1">
      <w:pPr>
        <w:spacing w:after="0" w:line="240" w:lineRule="auto"/>
        <w:jc w:val="both"/>
        <w:rPr>
          <w:sz w:val="20"/>
          <w:szCs w:val="20"/>
        </w:rPr>
      </w:pPr>
      <w:bookmarkStart w:id="0" w:name="_GoBack"/>
      <w:bookmarkEnd w:id="0"/>
    </w:p>
    <w:p w14:paraId="491B3401" w14:textId="77777777" w:rsidR="00A50F04" w:rsidRPr="00527BC1" w:rsidRDefault="00A50F04" w:rsidP="0069285E">
      <w:pPr>
        <w:spacing w:after="0" w:line="240" w:lineRule="auto"/>
        <w:ind w:left="708"/>
        <w:jc w:val="both"/>
        <w:rPr>
          <w:sz w:val="20"/>
          <w:szCs w:val="20"/>
        </w:rPr>
      </w:pPr>
      <w:r w:rsidRPr="00527BC1">
        <w:rPr>
          <w:sz w:val="20"/>
          <w:szCs w:val="20"/>
        </w:rPr>
        <w:t>Sehen. Staunen. Erleben</w:t>
      </w:r>
      <w:r w:rsidR="00C9764D" w:rsidRPr="00527BC1">
        <w:rPr>
          <w:sz w:val="20"/>
          <w:szCs w:val="20"/>
        </w:rPr>
        <w:t>.</w:t>
      </w:r>
    </w:p>
    <w:p w14:paraId="33A6EDA5" w14:textId="77777777" w:rsidR="00A50F04" w:rsidRPr="00527BC1" w:rsidRDefault="00A50F04" w:rsidP="0069285E">
      <w:pPr>
        <w:spacing w:after="0" w:line="240" w:lineRule="auto"/>
        <w:ind w:left="708"/>
        <w:jc w:val="both"/>
        <w:rPr>
          <w:sz w:val="20"/>
          <w:szCs w:val="20"/>
        </w:rPr>
      </w:pPr>
    </w:p>
    <w:p w14:paraId="25F7A045" w14:textId="77777777" w:rsidR="00A50F04" w:rsidRPr="00527BC1" w:rsidRDefault="00A50F04" w:rsidP="0069285E">
      <w:pPr>
        <w:spacing w:after="0" w:line="240" w:lineRule="auto"/>
        <w:ind w:left="708"/>
        <w:jc w:val="both"/>
        <w:rPr>
          <w:sz w:val="20"/>
          <w:szCs w:val="20"/>
        </w:rPr>
      </w:pPr>
      <w:proofErr w:type="spellStart"/>
      <w:r w:rsidRPr="00527BC1">
        <w:rPr>
          <w:sz w:val="20"/>
          <w:szCs w:val="20"/>
        </w:rPr>
        <w:t>Virtour</w:t>
      </w:r>
      <w:proofErr w:type="spellEnd"/>
      <w:r w:rsidR="00C9764D" w:rsidRPr="00527BC1">
        <w:rPr>
          <w:sz w:val="20"/>
          <w:szCs w:val="20"/>
        </w:rPr>
        <w:t xml:space="preserve"> 2020</w:t>
      </w:r>
      <w:r w:rsidRPr="00527BC1">
        <w:rPr>
          <w:sz w:val="20"/>
          <w:szCs w:val="20"/>
        </w:rPr>
        <w:t xml:space="preserve">: DOYMAs virtueller Messeauftritt </w:t>
      </w:r>
    </w:p>
    <w:p w14:paraId="27CC3BED" w14:textId="77777777" w:rsidR="00A50F04" w:rsidRPr="00527BC1" w:rsidRDefault="00A50F04" w:rsidP="0069285E">
      <w:pPr>
        <w:spacing w:after="0" w:line="240" w:lineRule="auto"/>
        <w:ind w:left="708"/>
        <w:jc w:val="both"/>
        <w:rPr>
          <w:sz w:val="20"/>
          <w:szCs w:val="20"/>
        </w:rPr>
      </w:pPr>
    </w:p>
    <w:p w14:paraId="6123CA2A" w14:textId="77777777" w:rsidR="00A50F04" w:rsidRPr="00527BC1" w:rsidRDefault="002B0C05" w:rsidP="0069285E">
      <w:pPr>
        <w:spacing w:after="0" w:line="240" w:lineRule="auto"/>
        <w:ind w:left="708"/>
        <w:jc w:val="both"/>
        <w:rPr>
          <w:i/>
          <w:sz w:val="20"/>
          <w:szCs w:val="20"/>
        </w:rPr>
      </w:pPr>
      <w:r w:rsidRPr="00527BC1">
        <w:rPr>
          <w:i/>
          <w:sz w:val="20"/>
          <w:szCs w:val="20"/>
        </w:rPr>
        <w:t xml:space="preserve">Wenn man </w:t>
      </w:r>
      <w:r w:rsidR="0032707B" w:rsidRPr="00527BC1">
        <w:rPr>
          <w:i/>
          <w:sz w:val="20"/>
          <w:szCs w:val="20"/>
        </w:rPr>
        <w:t>keine</w:t>
      </w:r>
      <w:r w:rsidRPr="00527BC1">
        <w:rPr>
          <w:i/>
          <w:sz w:val="20"/>
          <w:szCs w:val="20"/>
        </w:rPr>
        <w:t xml:space="preserve"> Produktneuheiten auf </w:t>
      </w:r>
      <w:r w:rsidR="0032707B" w:rsidRPr="00527BC1">
        <w:rPr>
          <w:i/>
          <w:sz w:val="20"/>
          <w:szCs w:val="20"/>
        </w:rPr>
        <w:t>den</w:t>
      </w:r>
      <w:r w:rsidRPr="00527BC1">
        <w:rPr>
          <w:i/>
          <w:sz w:val="20"/>
          <w:szCs w:val="20"/>
        </w:rPr>
        <w:t xml:space="preserve"> großen Leitmessen präsentieren kann, wenn es keine Möglichkeit gibt, Kunden und Partner </w:t>
      </w:r>
      <w:r w:rsidR="00A50F04" w:rsidRPr="00527BC1">
        <w:rPr>
          <w:i/>
          <w:sz w:val="20"/>
          <w:szCs w:val="20"/>
        </w:rPr>
        <w:t xml:space="preserve">an seinem Stand begrüßen zu können, wenn man das eigene Knowhow nicht in einer Veranstaltungshalle </w:t>
      </w:r>
      <w:r w:rsidR="0032707B" w:rsidRPr="00527BC1">
        <w:rPr>
          <w:i/>
          <w:sz w:val="20"/>
          <w:szCs w:val="20"/>
        </w:rPr>
        <w:t>an ein</w:t>
      </w:r>
      <w:r w:rsidR="00A50F04" w:rsidRPr="00527BC1">
        <w:rPr>
          <w:i/>
          <w:sz w:val="20"/>
          <w:szCs w:val="20"/>
        </w:rPr>
        <w:t xml:space="preserve"> interessierte</w:t>
      </w:r>
      <w:r w:rsidR="0032707B" w:rsidRPr="00527BC1">
        <w:rPr>
          <w:i/>
          <w:sz w:val="20"/>
          <w:szCs w:val="20"/>
        </w:rPr>
        <w:t>s</w:t>
      </w:r>
      <w:r w:rsidR="00A50F04" w:rsidRPr="00527BC1">
        <w:rPr>
          <w:i/>
          <w:sz w:val="20"/>
          <w:szCs w:val="20"/>
        </w:rPr>
        <w:t xml:space="preserve"> Publikum weitergeben kann, dann kann man dies entweder akzeptieren oder man geht neue Wege. Für das Team der DOYMA GmbH &amp; Co stand nach der Absage der Leitmessen in diesem Jahr fest, dass etwas passieren muss. Und genau aus diesem Grund hat der Brandschutz- und Dichtungsexperte aus Oyten die </w:t>
      </w:r>
      <w:proofErr w:type="spellStart"/>
      <w:r w:rsidR="00A50F04" w:rsidRPr="00527BC1">
        <w:rPr>
          <w:i/>
          <w:sz w:val="20"/>
          <w:szCs w:val="20"/>
        </w:rPr>
        <w:t>Virtour</w:t>
      </w:r>
      <w:proofErr w:type="spellEnd"/>
      <w:r w:rsidR="00A50F04" w:rsidRPr="00527BC1">
        <w:rPr>
          <w:i/>
          <w:sz w:val="20"/>
          <w:szCs w:val="20"/>
        </w:rPr>
        <w:t xml:space="preserve"> ins Leben gerufen. Unter dem Motto "Sehen. Staunen. Erleben" lädt DOYMA alle Interessierten vom </w:t>
      </w:r>
      <w:r w:rsidR="00F32BCF">
        <w:rPr>
          <w:i/>
          <w:sz w:val="20"/>
          <w:szCs w:val="20"/>
        </w:rPr>
        <w:t>10</w:t>
      </w:r>
      <w:r w:rsidR="00A50F04" w:rsidRPr="00527BC1">
        <w:rPr>
          <w:i/>
          <w:sz w:val="20"/>
          <w:szCs w:val="20"/>
        </w:rPr>
        <w:t xml:space="preserve">. bis </w:t>
      </w:r>
      <w:r w:rsidR="00F32BCF">
        <w:rPr>
          <w:i/>
          <w:sz w:val="20"/>
          <w:szCs w:val="20"/>
        </w:rPr>
        <w:t>11</w:t>
      </w:r>
      <w:r w:rsidR="00A50F04" w:rsidRPr="00527BC1">
        <w:rPr>
          <w:i/>
          <w:sz w:val="20"/>
          <w:szCs w:val="20"/>
        </w:rPr>
        <w:t>.</w:t>
      </w:r>
      <w:r w:rsidR="00F32BCF">
        <w:rPr>
          <w:i/>
          <w:sz w:val="20"/>
          <w:szCs w:val="20"/>
        </w:rPr>
        <w:t xml:space="preserve"> November</w:t>
      </w:r>
      <w:r w:rsidR="00A50F04" w:rsidRPr="00527BC1">
        <w:rPr>
          <w:i/>
          <w:sz w:val="20"/>
          <w:szCs w:val="20"/>
        </w:rPr>
        <w:t xml:space="preserve"> 2020 zum</w:t>
      </w:r>
      <w:r w:rsidR="0032707B" w:rsidRPr="00527BC1">
        <w:rPr>
          <w:i/>
          <w:sz w:val="20"/>
          <w:szCs w:val="20"/>
        </w:rPr>
        <w:t xml:space="preserve"> </w:t>
      </w:r>
      <w:r w:rsidR="00A50F04" w:rsidRPr="00527BC1">
        <w:rPr>
          <w:i/>
          <w:sz w:val="20"/>
          <w:szCs w:val="20"/>
        </w:rPr>
        <w:t>virtuellen Messeauftritt ein – und der hat es in sich. Versprochen.</w:t>
      </w:r>
    </w:p>
    <w:p w14:paraId="350F89A5" w14:textId="77777777" w:rsidR="00A50F04" w:rsidRPr="00527BC1" w:rsidRDefault="00A50F04" w:rsidP="0069285E">
      <w:pPr>
        <w:spacing w:after="0" w:line="240" w:lineRule="auto"/>
        <w:ind w:left="708"/>
        <w:jc w:val="both"/>
        <w:rPr>
          <w:sz w:val="20"/>
          <w:szCs w:val="20"/>
        </w:rPr>
      </w:pPr>
    </w:p>
    <w:p w14:paraId="3020575C" w14:textId="77777777" w:rsidR="00A945CE" w:rsidRDefault="00A50F04" w:rsidP="0069285E">
      <w:pPr>
        <w:spacing w:after="0" w:line="240" w:lineRule="auto"/>
        <w:ind w:left="708"/>
        <w:jc w:val="both"/>
        <w:rPr>
          <w:sz w:val="20"/>
          <w:szCs w:val="20"/>
        </w:rPr>
      </w:pPr>
      <w:r w:rsidRPr="00527BC1">
        <w:rPr>
          <w:sz w:val="20"/>
          <w:szCs w:val="20"/>
        </w:rPr>
        <w:t xml:space="preserve">"Es wird kein klassischer Messestand sein, den die Besucher der </w:t>
      </w:r>
      <w:r w:rsidR="00F32BCF">
        <w:rPr>
          <w:sz w:val="20"/>
          <w:szCs w:val="20"/>
        </w:rPr>
        <w:t>'</w:t>
      </w:r>
      <w:proofErr w:type="spellStart"/>
      <w:r w:rsidRPr="00527BC1">
        <w:rPr>
          <w:sz w:val="20"/>
          <w:szCs w:val="20"/>
        </w:rPr>
        <w:t>Virtour</w:t>
      </w:r>
      <w:proofErr w:type="spellEnd"/>
      <w:r w:rsidR="00F32BCF">
        <w:rPr>
          <w:sz w:val="20"/>
          <w:szCs w:val="20"/>
        </w:rPr>
        <w:t>'</w:t>
      </w:r>
      <w:r w:rsidRPr="00527BC1">
        <w:rPr>
          <w:sz w:val="20"/>
          <w:szCs w:val="20"/>
        </w:rPr>
        <w:t xml:space="preserve"> zu Gesicht bekommen", erklärt Jana Schumacher, Leitung Marketing &amp; Kommunikation bei DOYMA. "Wir laden alle Interessierten herzlich in eine mit viel Liebe zum Detail</w:t>
      </w:r>
      <w:r w:rsidR="0032707B" w:rsidRPr="00527BC1">
        <w:rPr>
          <w:sz w:val="20"/>
          <w:szCs w:val="20"/>
        </w:rPr>
        <w:t xml:space="preserve"> gestaltete</w:t>
      </w:r>
      <w:r w:rsidR="00A945CE">
        <w:rPr>
          <w:sz w:val="20"/>
          <w:szCs w:val="20"/>
        </w:rPr>
        <w:t>,</w:t>
      </w:r>
      <w:r w:rsidRPr="00527BC1">
        <w:rPr>
          <w:sz w:val="20"/>
          <w:szCs w:val="20"/>
        </w:rPr>
        <w:t xml:space="preserve"> mehrgeschossige virtuelle Welt</w:t>
      </w:r>
      <w:r w:rsidR="0032707B" w:rsidRPr="00527BC1">
        <w:rPr>
          <w:sz w:val="20"/>
          <w:szCs w:val="20"/>
        </w:rPr>
        <w:t xml:space="preserve"> ein</w:t>
      </w:r>
      <w:r w:rsidRPr="00527BC1">
        <w:rPr>
          <w:sz w:val="20"/>
          <w:szCs w:val="20"/>
        </w:rPr>
        <w:t xml:space="preserve">, die von außen dem neuen Firmensitz des Unternehmens nachempfunden ist." </w:t>
      </w:r>
      <w:r w:rsidR="0032707B" w:rsidRPr="00527BC1">
        <w:rPr>
          <w:sz w:val="20"/>
          <w:szCs w:val="20"/>
        </w:rPr>
        <w:t xml:space="preserve">Jeden </w:t>
      </w:r>
      <w:proofErr w:type="spellStart"/>
      <w:r w:rsidR="0032707B" w:rsidRPr="00527BC1">
        <w:rPr>
          <w:sz w:val="20"/>
          <w:szCs w:val="20"/>
        </w:rPr>
        <w:t>Virtour</w:t>
      </w:r>
      <w:proofErr w:type="spellEnd"/>
      <w:r w:rsidR="0032707B" w:rsidRPr="00527BC1">
        <w:rPr>
          <w:sz w:val="20"/>
          <w:szCs w:val="20"/>
        </w:rPr>
        <w:t xml:space="preserve">-Teilnehmer erwarten neben spannenden Themenwelten mit unterhaltsamen Features auch ein informatives und kurzweiliges Webinar-Programm mit der Möglichkeit, sich mit den DOYMA-Experten zu den Themen auszutauschen sowie ein Entertainment-Bereich. </w:t>
      </w:r>
    </w:p>
    <w:p w14:paraId="63C424C9" w14:textId="77777777" w:rsidR="00A945CE" w:rsidRDefault="00A945CE" w:rsidP="0069285E">
      <w:pPr>
        <w:spacing w:after="0" w:line="240" w:lineRule="auto"/>
        <w:ind w:left="708"/>
        <w:jc w:val="both"/>
        <w:rPr>
          <w:sz w:val="20"/>
          <w:szCs w:val="20"/>
        </w:rPr>
      </w:pPr>
    </w:p>
    <w:p w14:paraId="76C40DFB" w14:textId="77777777" w:rsidR="00C9764D" w:rsidRPr="00527BC1" w:rsidRDefault="0032707B" w:rsidP="0069285E">
      <w:pPr>
        <w:spacing w:after="0" w:line="240" w:lineRule="auto"/>
        <w:ind w:left="708"/>
        <w:jc w:val="both"/>
        <w:rPr>
          <w:sz w:val="20"/>
          <w:szCs w:val="20"/>
        </w:rPr>
      </w:pPr>
      <w:r w:rsidRPr="00527BC1">
        <w:rPr>
          <w:sz w:val="20"/>
          <w:szCs w:val="20"/>
        </w:rPr>
        <w:t xml:space="preserve">"Gerade der Aspekt des 'Erlebens' war uns bei der Konzeptionierung des Events besonders wichtig", erklärt Jana Schumacher. "Aus diesem Grund haben die Besucher der </w:t>
      </w:r>
      <w:proofErr w:type="spellStart"/>
      <w:r w:rsidRPr="00527BC1">
        <w:rPr>
          <w:sz w:val="20"/>
          <w:szCs w:val="20"/>
        </w:rPr>
        <w:t>Virtour</w:t>
      </w:r>
      <w:proofErr w:type="spellEnd"/>
      <w:r w:rsidRPr="00527BC1">
        <w:rPr>
          <w:sz w:val="20"/>
          <w:szCs w:val="20"/>
        </w:rPr>
        <w:t xml:space="preserve"> die Möglichkeit, sich an </w:t>
      </w:r>
      <w:r w:rsidR="00F32BCF">
        <w:rPr>
          <w:sz w:val="20"/>
          <w:szCs w:val="20"/>
        </w:rPr>
        <w:t>unsere</w:t>
      </w:r>
      <w:r w:rsidRPr="00527BC1">
        <w:rPr>
          <w:sz w:val="20"/>
          <w:szCs w:val="20"/>
        </w:rPr>
        <w:t xml:space="preserve"> virtuellen </w:t>
      </w:r>
      <w:proofErr w:type="spellStart"/>
      <w:r w:rsidR="00F32BCF">
        <w:rPr>
          <w:sz w:val="20"/>
          <w:szCs w:val="20"/>
        </w:rPr>
        <w:t>Tiki</w:t>
      </w:r>
      <w:proofErr w:type="spellEnd"/>
      <w:r w:rsidR="00F32BCF">
        <w:rPr>
          <w:sz w:val="20"/>
          <w:szCs w:val="20"/>
        </w:rPr>
        <w:t>-</w:t>
      </w:r>
      <w:r w:rsidRPr="00527BC1">
        <w:rPr>
          <w:sz w:val="20"/>
          <w:szCs w:val="20"/>
        </w:rPr>
        <w:t xml:space="preserve">Bar im Dachgeschoss </w:t>
      </w:r>
      <w:r w:rsidR="00F32BCF">
        <w:rPr>
          <w:sz w:val="20"/>
          <w:szCs w:val="20"/>
        </w:rPr>
        <w:t>zurückzuziehen</w:t>
      </w:r>
      <w:r w:rsidR="004F0289" w:rsidRPr="00527BC1">
        <w:rPr>
          <w:sz w:val="20"/>
          <w:szCs w:val="20"/>
        </w:rPr>
        <w:t xml:space="preserve"> und</w:t>
      </w:r>
      <w:r w:rsidRPr="00527BC1">
        <w:rPr>
          <w:sz w:val="20"/>
          <w:szCs w:val="20"/>
        </w:rPr>
        <w:t xml:space="preserve"> einen DOYMA-Cocktail zu genießen, den man – zurück in der realen Welt – leicht selber mixen kann. Darüber hinaus laden wir zu einer Schnitzeljagd durch den Messestand ein, bei der man attraktive Preise gewinnen kann."</w:t>
      </w:r>
      <w:r w:rsidR="004F0289" w:rsidRPr="00527BC1">
        <w:rPr>
          <w:sz w:val="20"/>
          <w:szCs w:val="20"/>
        </w:rPr>
        <w:t xml:space="preserve"> </w:t>
      </w:r>
    </w:p>
    <w:p w14:paraId="5A5943A7" w14:textId="77777777" w:rsidR="00C9764D" w:rsidRPr="00527BC1" w:rsidRDefault="00C9764D" w:rsidP="0069285E">
      <w:pPr>
        <w:spacing w:after="0" w:line="240" w:lineRule="auto"/>
        <w:ind w:left="708"/>
        <w:jc w:val="both"/>
        <w:rPr>
          <w:sz w:val="20"/>
          <w:szCs w:val="20"/>
        </w:rPr>
      </w:pPr>
    </w:p>
    <w:p w14:paraId="2D85460B" w14:textId="77777777" w:rsidR="00527BC1" w:rsidRPr="00527BC1" w:rsidRDefault="004F0289" w:rsidP="0069285E">
      <w:pPr>
        <w:autoSpaceDE w:val="0"/>
        <w:autoSpaceDN w:val="0"/>
        <w:adjustRightInd w:val="0"/>
        <w:spacing w:after="0" w:line="240" w:lineRule="auto"/>
        <w:ind w:left="708"/>
        <w:jc w:val="both"/>
        <w:textAlignment w:val="center"/>
        <w:rPr>
          <w:rFonts w:cstheme="minorHAnsi"/>
          <w:color w:val="0D0D0D" w:themeColor="text1" w:themeTint="F2"/>
          <w:sz w:val="20"/>
          <w:szCs w:val="20"/>
        </w:rPr>
      </w:pPr>
      <w:r w:rsidRPr="00527BC1">
        <w:rPr>
          <w:sz w:val="20"/>
          <w:szCs w:val="20"/>
        </w:rPr>
        <w:t xml:space="preserve">Alle Informationen zu der Veranstaltung gibt es </w:t>
      </w:r>
      <w:r w:rsidR="00F32BCF">
        <w:rPr>
          <w:sz w:val="20"/>
          <w:szCs w:val="20"/>
        </w:rPr>
        <w:t xml:space="preserve">unter </w:t>
      </w:r>
      <w:hyperlink r:id="rId6" w:history="1">
        <w:r w:rsidR="00F32BCF" w:rsidRPr="008B1675">
          <w:rPr>
            <w:rStyle w:val="Hyperlink"/>
            <w:sz w:val="20"/>
            <w:szCs w:val="20"/>
          </w:rPr>
          <w:t>https://doy.ma/vitrour</w:t>
        </w:r>
      </w:hyperlink>
      <w:r w:rsidR="00527BC1">
        <w:rPr>
          <w:sz w:val="20"/>
          <w:szCs w:val="20"/>
        </w:rPr>
        <w:t xml:space="preserve">. Darüber hinaus </w:t>
      </w:r>
      <w:r w:rsidR="00527BC1" w:rsidRPr="00527BC1">
        <w:rPr>
          <w:rFonts w:cstheme="minorHAnsi"/>
          <w:color w:val="0D0D0D" w:themeColor="text1" w:themeTint="F2"/>
          <w:sz w:val="20"/>
          <w:szCs w:val="20"/>
        </w:rPr>
        <w:t xml:space="preserve">informiert </w:t>
      </w:r>
      <w:r w:rsidR="00527BC1">
        <w:rPr>
          <w:rFonts w:cstheme="minorHAnsi"/>
          <w:color w:val="0D0D0D" w:themeColor="text1" w:themeTint="F2"/>
          <w:sz w:val="20"/>
          <w:szCs w:val="20"/>
        </w:rPr>
        <w:t xml:space="preserve">DOYMA </w:t>
      </w:r>
      <w:r w:rsidR="00527BC1" w:rsidRPr="00527BC1">
        <w:rPr>
          <w:rFonts w:cstheme="minorHAnsi"/>
          <w:color w:val="0D0D0D" w:themeColor="text1" w:themeTint="F2"/>
          <w:sz w:val="20"/>
          <w:szCs w:val="20"/>
        </w:rPr>
        <w:t xml:space="preserve">im Firmen-Newsletter regelmäßig über den Planungsstand </w:t>
      </w:r>
      <w:r w:rsidR="00527BC1">
        <w:rPr>
          <w:rFonts w:cstheme="minorHAnsi"/>
          <w:color w:val="0D0D0D" w:themeColor="text1" w:themeTint="F2"/>
          <w:sz w:val="20"/>
          <w:szCs w:val="20"/>
        </w:rPr>
        <w:t xml:space="preserve">der </w:t>
      </w:r>
      <w:proofErr w:type="spellStart"/>
      <w:r w:rsidR="00527BC1">
        <w:rPr>
          <w:rFonts w:cstheme="minorHAnsi"/>
          <w:color w:val="0D0D0D" w:themeColor="text1" w:themeTint="F2"/>
          <w:sz w:val="20"/>
          <w:szCs w:val="20"/>
        </w:rPr>
        <w:t>Virtour</w:t>
      </w:r>
      <w:proofErr w:type="spellEnd"/>
      <w:r w:rsidR="00527BC1" w:rsidRPr="00527BC1">
        <w:rPr>
          <w:rFonts w:cstheme="minorHAnsi"/>
          <w:color w:val="0D0D0D" w:themeColor="text1" w:themeTint="F2"/>
          <w:sz w:val="20"/>
          <w:szCs w:val="20"/>
        </w:rPr>
        <w:t xml:space="preserve">. Wer keine Details verpassen möchte, kann sich hier anmelden: </w:t>
      </w:r>
      <w:hyperlink r:id="rId7" w:history="1">
        <w:r w:rsidR="00527BC1" w:rsidRPr="00527BC1">
          <w:rPr>
            <w:rStyle w:val="Hyperlink"/>
            <w:rFonts w:cstheme="minorHAnsi"/>
            <w:sz w:val="20"/>
            <w:szCs w:val="20"/>
          </w:rPr>
          <w:t>www.doyma.de/newsletter</w:t>
        </w:r>
      </w:hyperlink>
      <w:r w:rsidR="00527BC1" w:rsidRPr="00527BC1">
        <w:rPr>
          <w:rFonts w:cstheme="minorHAnsi"/>
          <w:color w:val="0D0D0D" w:themeColor="text1" w:themeTint="F2"/>
          <w:sz w:val="20"/>
          <w:szCs w:val="20"/>
        </w:rPr>
        <w:t xml:space="preserve"> </w:t>
      </w:r>
    </w:p>
    <w:p w14:paraId="6CDCEECF" w14:textId="77777777" w:rsid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b/>
          <w:color w:val="0D0D0D" w:themeColor="text1" w:themeTint="F2"/>
          <w:sz w:val="20"/>
          <w:szCs w:val="20"/>
        </w:rPr>
      </w:pPr>
    </w:p>
    <w:p w14:paraId="72C25ABB" w14:textId="77777777" w:rsidR="00527BC1" w:rsidRP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b/>
          <w:color w:val="FF0000"/>
          <w:sz w:val="20"/>
          <w:szCs w:val="20"/>
        </w:rPr>
      </w:pPr>
      <w:r w:rsidRPr="00527BC1">
        <w:rPr>
          <w:rFonts w:cstheme="minorHAnsi"/>
          <w:b/>
          <w:color w:val="FF0000"/>
          <w:sz w:val="20"/>
          <w:szCs w:val="20"/>
        </w:rPr>
        <w:t>Bilder:</w:t>
      </w:r>
    </w:p>
    <w:p w14:paraId="251FA88E" w14:textId="77777777" w:rsidR="00527BC1" w:rsidRP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b/>
          <w:color w:val="FF0000"/>
          <w:sz w:val="20"/>
          <w:szCs w:val="20"/>
        </w:rPr>
      </w:pPr>
    </w:p>
    <w:p w14:paraId="4A92035C" w14:textId="77777777" w:rsid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b/>
          <w:color w:val="0D0D0D" w:themeColor="text1" w:themeTint="F2"/>
          <w:sz w:val="20"/>
          <w:szCs w:val="20"/>
        </w:rPr>
      </w:pPr>
      <w:r>
        <w:rPr>
          <w:rFonts w:cstheme="minorHAnsi"/>
          <w:b/>
          <w:noProof/>
          <w:color w:val="0D0D0D" w:themeColor="text1" w:themeTint="F2"/>
          <w:sz w:val="20"/>
          <w:szCs w:val="20"/>
        </w:rPr>
        <w:drawing>
          <wp:inline distT="0" distB="0" distL="0" distR="0" wp14:anchorId="3C6E920C" wp14:editId="78E59D9D">
            <wp:extent cx="1860948" cy="90318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15" cy="9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CDF7" w14:textId="77777777" w:rsid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color w:val="0D0D0D" w:themeColor="text1" w:themeTint="F2"/>
          <w:sz w:val="18"/>
          <w:szCs w:val="18"/>
        </w:rPr>
      </w:pPr>
    </w:p>
    <w:p w14:paraId="00C56C01" w14:textId="77777777" w:rsidR="00527BC1" w:rsidRP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color w:val="FF0000"/>
          <w:sz w:val="18"/>
          <w:szCs w:val="18"/>
        </w:rPr>
      </w:pPr>
      <w:proofErr w:type="spellStart"/>
      <w:r w:rsidRPr="00527BC1">
        <w:rPr>
          <w:rFonts w:cstheme="minorHAnsi"/>
          <w:color w:val="FF0000"/>
          <w:sz w:val="18"/>
          <w:szCs w:val="18"/>
        </w:rPr>
        <w:t>Virtour_logo</w:t>
      </w:r>
      <w:proofErr w:type="spellEnd"/>
    </w:p>
    <w:p w14:paraId="30CD0BBA" w14:textId="77777777" w:rsid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color w:val="FF0000"/>
          <w:sz w:val="18"/>
          <w:szCs w:val="18"/>
        </w:rPr>
      </w:pPr>
      <w:r w:rsidRPr="00527BC1">
        <w:rPr>
          <w:rFonts w:cstheme="minorHAnsi"/>
          <w:color w:val="FF0000"/>
          <w:sz w:val="18"/>
          <w:szCs w:val="18"/>
        </w:rPr>
        <w:t xml:space="preserve">Die </w:t>
      </w:r>
      <w:proofErr w:type="spellStart"/>
      <w:r w:rsidRPr="00527BC1">
        <w:rPr>
          <w:rFonts w:cstheme="minorHAnsi"/>
          <w:color w:val="FF0000"/>
          <w:sz w:val="18"/>
          <w:szCs w:val="18"/>
        </w:rPr>
        <w:t>Virtour</w:t>
      </w:r>
      <w:proofErr w:type="spellEnd"/>
      <w:r w:rsidRPr="00527BC1">
        <w:rPr>
          <w:rFonts w:cstheme="minorHAnsi"/>
          <w:color w:val="FF0000"/>
          <w:sz w:val="18"/>
          <w:szCs w:val="18"/>
        </w:rPr>
        <w:t>, DOYMAs virtuelle Messeauftritt, ist terminiert. Das Event findet vom 27. bis 28.Oktober 2020 statt</w:t>
      </w:r>
    </w:p>
    <w:p w14:paraId="45479C3D" w14:textId="77777777" w:rsid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color w:val="FF0000"/>
          <w:sz w:val="18"/>
          <w:szCs w:val="18"/>
        </w:rPr>
      </w:pPr>
    </w:p>
    <w:p w14:paraId="6741A1F1" w14:textId="77777777" w:rsidR="00527BC1" w:rsidRDefault="00527BC1" w:rsidP="00527BC1">
      <w:pPr>
        <w:pStyle w:val="EinfAbs"/>
        <w:tabs>
          <w:tab w:val="left" w:pos="283"/>
        </w:tabs>
        <w:spacing w:line="240" w:lineRule="auto"/>
        <w:jc w:val="both"/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de-DE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1BDC8646" wp14:editId="7617F72E">
            <wp:simplePos x="0" y="0"/>
            <wp:positionH relativeFrom="column">
              <wp:posOffset>2208682</wp:posOffset>
            </wp:positionH>
            <wp:positionV relativeFrom="paragraph">
              <wp:posOffset>8839</wp:posOffset>
            </wp:positionV>
            <wp:extent cx="2345055" cy="106807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de-DE"/>
        </w:rPr>
        <w:drawing>
          <wp:inline distT="0" distB="0" distL="0" distR="0" wp14:anchorId="1072920E" wp14:editId="1659DDC2">
            <wp:extent cx="2121188" cy="107533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35" cy="107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E9189" w14:textId="77777777" w:rsidR="00527BC1" w:rsidRDefault="00527BC1" w:rsidP="00527BC1">
      <w:pPr>
        <w:pStyle w:val="EinfAbs"/>
        <w:tabs>
          <w:tab w:val="left" w:pos="283"/>
        </w:tabs>
        <w:spacing w:line="240" w:lineRule="auto"/>
        <w:jc w:val="both"/>
        <w:rPr>
          <w:rFonts w:asciiTheme="minorHAnsi" w:hAnsiTheme="minorHAnsi" w:cstheme="minorHAnsi"/>
          <w:noProof/>
          <w:color w:val="FF0000"/>
          <w:sz w:val="18"/>
          <w:szCs w:val="18"/>
          <w:lang w:eastAsia="de-DE"/>
        </w:rPr>
      </w:pPr>
    </w:p>
    <w:p w14:paraId="6A521FB1" w14:textId="77777777" w:rsidR="00527BC1" w:rsidRDefault="00527BC1" w:rsidP="00527BC1">
      <w:pPr>
        <w:pStyle w:val="EinfAbs"/>
        <w:tabs>
          <w:tab w:val="left" w:pos="283"/>
        </w:tabs>
        <w:spacing w:line="240" w:lineRule="auto"/>
        <w:jc w:val="both"/>
        <w:rPr>
          <w:rFonts w:asciiTheme="minorHAnsi" w:hAnsiTheme="minorHAnsi" w:cstheme="minorHAnsi"/>
          <w:noProof/>
          <w:color w:val="FF0000"/>
          <w:sz w:val="18"/>
          <w:szCs w:val="18"/>
          <w:lang w:eastAsia="de-DE"/>
        </w:rPr>
      </w:pPr>
      <w:r>
        <w:rPr>
          <w:rFonts w:asciiTheme="minorHAnsi" w:hAnsiTheme="minorHAnsi" w:cstheme="minorHAnsi"/>
          <w:noProof/>
          <w:color w:val="FF0000"/>
          <w:sz w:val="18"/>
          <w:szCs w:val="18"/>
          <w:lang w:eastAsia="de-DE"/>
        </w:rPr>
        <w:t>Virtuelle Messe 1/2</w:t>
      </w:r>
    </w:p>
    <w:p w14:paraId="6B96AADB" w14:textId="77777777" w:rsidR="00527BC1" w:rsidRPr="00527BC1" w:rsidRDefault="00527BC1" w:rsidP="00527BC1">
      <w:pPr>
        <w:pStyle w:val="EinfAbs"/>
        <w:tabs>
          <w:tab w:val="left" w:pos="283"/>
        </w:tabs>
        <w:spacing w:line="240" w:lineRule="auto"/>
        <w:jc w:val="both"/>
        <w:rPr>
          <w:rFonts w:asciiTheme="minorHAnsi" w:hAnsiTheme="minorHAnsi" w:cstheme="minorHAnsi"/>
          <w:noProof/>
          <w:color w:val="FF0000"/>
          <w:sz w:val="18"/>
          <w:szCs w:val="18"/>
          <w:lang w:eastAsia="de-DE"/>
        </w:rPr>
      </w:pPr>
      <w:r>
        <w:rPr>
          <w:rFonts w:asciiTheme="minorHAnsi" w:hAnsiTheme="minorHAnsi" w:cstheme="minorHAnsi"/>
          <w:noProof/>
          <w:color w:val="FF0000"/>
          <w:sz w:val="18"/>
          <w:szCs w:val="18"/>
          <w:lang w:eastAsia="de-DE"/>
        </w:rPr>
        <w:t>Der Messeauftritt DOYMAs zur Virtour ist von Außen dem neuen Firmensitz des Unternehmens nachempfunden</w:t>
      </w:r>
    </w:p>
    <w:p w14:paraId="0E25806F" w14:textId="77777777" w:rsidR="00527BC1" w:rsidRP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color w:val="FF0000"/>
          <w:sz w:val="18"/>
          <w:szCs w:val="18"/>
        </w:rPr>
      </w:pPr>
    </w:p>
    <w:p w14:paraId="4FBCD2F4" w14:textId="77777777" w:rsidR="00527BC1" w:rsidRPr="00527BC1" w:rsidRDefault="00527BC1" w:rsidP="00527BC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b/>
          <w:color w:val="0D0D0D" w:themeColor="text1" w:themeTint="F2"/>
          <w:sz w:val="20"/>
          <w:szCs w:val="20"/>
        </w:rPr>
      </w:pPr>
    </w:p>
    <w:p w14:paraId="19F5B010" w14:textId="77777777" w:rsidR="00527BC1" w:rsidRPr="00527BC1" w:rsidRDefault="00527BC1" w:rsidP="00527BC1">
      <w:pPr>
        <w:jc w:val="both"/>
        <w:rPr>
          <w:rFonts w:cstheme="minorHAnsi"/>
          <w:b/>
          <w:sz w:val="20"/>
          <w:szCs w:val="20"/>
        </w:rPr>
      </w:pPr>
      <w:r w:rsidRPr="00527BC1">
        <w:rPr>
          <w:rFonts w:cstheme="minorHAnsi"/>
          <w:b/>
          <w:sz w:val="20"/>
          <w:szCs w:val="20"/>
        </w:rPr>
        <w:br w:type="page"/>
      </w:r>
    </w:p>
    <w:p w14:paraId="01700BFD" w14:textId="77777777" w:rsidR="00527BC1" w:rsidRPr="00527BC1" w:rsidRDefault="00527BC1" w:rsidP="00527BC1">
      <w:pPr>
        <w:spacing w:after="0" w:line="240" w:lineRule="auto"/>
        <w:jc w:val="both"/>
        <w:rPr>
          <w:rStyle w:val="Hervorhebung"/>
          <w:rFonts w:cstheme="minorHAnsi"/>
          <w:b/>
          <w:i w:val="0"/>
          <w:iCs w:val="0"/>
          <w:sz w:val="20"/>
          <w:szCs w:val="20"/>
        </w:rPr>
      </w:pPr>
      <w:r w:rsidRPr="00527BC1">
        <w:rPr>
          <w:rFonts w:cstheme="minorHAnsi"/>
          <w:b/>
          <w:sz w:val="20"/>
          <w:szCs w:val="20"/>
        </w:rPr>
        <w:lastRenderedPageBreak/>
        <w:t>DOYMA GmbH &amp; Co:</w:t>
      </w:r>
    </w:p>
    <w:p w14:paraId="4288A8E6" w14:textId="77777777" w:rsidR="00527BC1" w:rsidRPr="00527BC1" w:rsidRDefault="00527BC1" w:rsidP="00527BC1">
      <w:pPr>
        <w:spacing w:after="0" w:line="240" w:lineRule="auto"/>
        <w:ind w:right="-28"/>
        <w:jc w:val="both"/>
        <w:rPr>
          <w:rStyle w:val="Hervorhebung"/>
          <w:rFonts w:cstheme="minorHAnsi"/>
          <w:sz w:val="20"/>
          <w:szCs w:val="20"/>
        </w:rPr>
      </w:pPr>
      <w:r w:rsidRPr="00527BC1">
        <w:rPr>
          <w:rStyle w:val="Hervorhebung"/>
          <w:rFonts w:cstheme="minorHAnsi"/>
          <w:sz w:val="20"/>
          <w:szCs w:val="20"/>
        </w:rPr>
        <w:t>Die DOYMA GmbH &amp; Co mit Sitz in Oyten konstruiert und fertigt Dichtungssysteme zur Abdichtung von Ver- und Entsorgungsleitungen, die durch Wände und Decken geführt werden sowie Abschottungen für Rohre und Kabel für den vorbeugenden baulichen Brandschutz.</w:t>
      </w:r>
    </w:p>
    <w:p w14:paraId="0FC45E0B" w14:textId="77777777" w:rsidR="00527BC1" w:rsidRPr="00527BC1" w:rsidRDefault="00527BC1" w:rsidP="00527BC1">
      <w:pPr>
        <w:spacing w:after="0" w:line="240" w:lineRule="auto"/>
        <w:ind w:right="-28"/>
        <w:jc w:val="both"/>
        <w:rPr>
          <w:rStyle w:val="Hervorhebung"/>
          <w:rFonts w:cstheme="minorHAnsi"/>
          <w:sz w:val="20"/>
          <w:szCs w:val="20"/>
        </w:rPr>
      </w:pPr>
    </w:p>
    <w:p w14:paraId="7B588CCE" w14:textId="77777777" w:rsidR="00527BC1" w:rsidRPr="00527BC1" w:rsidRDefault="00527BC1" w:rsidP="00527BC1">
      <w:pPr>
        <w:spacing w:after="0" w:line="240" w:lineRule="auto"/>
        <w:ind w:right="-28"/>
        <w:jc w:val="both"/>
        <w:rPr>
          <w:rFonts w:cstheme="minorHAnsi"/>
          <w:i/>
          <w:iCs/>
          <w:sz w:val="20"/>
          <w:szCs w:val="20"/>
        </w:rPr>
      </w:pPr>
      <w:r w:rsidRPr="00527BC1">
        <w:rPr>
          <w:rStyle w:val="Hervorhebung"/>
          <w:rFonts w:cstheme="minorHAnsi"/>
          <w:sz w:val="20"/>
          <w:szCs w:val="20"/>
        </w:rPr>
        <w:t>DOYMA beschäftigt 210 Mitarbeiter und ist DIN EN ISO 9001 zertifiziert. 60 Jahre Erfahrung, Service und marktgerechte Produkte begründen den exzellenten Ruf.</w:t>
      </w:r>
    </w:p>
    <w:p w14:paraId="0F1EBF9D" w14:textId="77777777" w:rsidR="00527BC1" w:rsidRPr="00527BC1" w:rsidRDefault="00527BC1" w:rsidP="00527BC1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9A9986B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  <w:r w:rsidRPr="00527BC1">
        <w:rPr>
          <w:rFonts w:asciiTheme="minorHAnsi" w:hAnsiTheme="minorHAnsi" w:cstheme="minorHAnsi"/>
          <w:b/>
          <w:bCs/>
          <w:sz w:val="20"/>
        </w:rPr>
        <w:t>Pressekontakt</w:t>
      </w:r>
      <w:r w:rsidRPr="00527BC1">
        <w:rPr>
          <w:rFonts w:asciiTheme="minorHAnsi" w:hAnsiTheme="minorHAnsi" w:cstheme="minorHAnsi"/>
          <w:sz w:val="20"/>
        </w:rPr>
        <w:t>:</w:t>
      </w:r>
    </w:p>
    <w:p w14:paraId="6A49050E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</w:p>
    <w:p w14:paraId="0E53CF2B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  <w:r w:rsidRPr="00527BC1">
        <w:rPr>
          <w:rFonts w:asciiTheme="minorHAnsi" w:hAnsiTheme="minorHAnsi" w:cstheme="minorHAnsi"/>
          <w:sz w:val="20"/>
        </w:rPr>
        <w:t>Tobias Meints</w:t>
      </w:r>
    </w:p>
    <w:p w14:paraId="403F595F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  <w:r w:rsidRPr="00527BC1">
        <w:rPr>
          <w:rFonts w:asciiTheme="minorHAnsi" w:hAnsiTheme="minorHAnsi" w:cstheme="minorHAnsi"/>
          <w:sz w:val="20"/>
        </w:rPr>
        <w:t>Leitung Unternehmenskommunikation</w:t>
      </w:r>
    </w:p>
    <w:p w14:paraId="5954668E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</w:p>
    <w:p w14:paraId="15EF35A6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b/>
          <w:sz w:val="20"/>
        </w:rPr>
      </w:pPr>
      <w:r w:rsidRPr="00527BC1">
        <w:rPr>
          <w:rFonts w:asciiTheme="minorHAnsi" w:hAnsiTheme="minorHAnsi" w:cstheme="minorHAnsi"/>
          <w:b/>
          <w:sz w:val="20"/>
        </w:rPr>
        <w:t>DOYMA GmbH &amp; Co</w:t>
      </w:r>
    </w:p>
    <w:p w14:paraId="14E9CF8A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</w:p>
    <w:p w14:paraId="68CB9761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  <w:r w:rsidRPr="00527BC1">
        <w:rPr>
          <w:rFonts w:asciiTheme="minorHAnsi" w:hAnsiTheme="minorHAnsi" w:cstheme="minorHAnsi"/>
          <w:sz w:val="20"/>
        </w:rPr>
        <w:t>Dichtungssysteme</w:t>
      </w:r>
    </w:p>
    <w:p w14:paraId="657B518F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  <w:r w:rsidRPr="00527BC1">
        <w:rPr>
          <w:rFonts w:asciiTheme="minorHAnsi" w:hAnsiTheme="minorHAnsi" w:cstheme="minorHAnsi"/>
          <w:sz w:val="20"/>
        </w:rPr>
        <w:t>Brandschutzsysteme</w:t>
      </w:r>
    </w:p>
    <w:p w14:paraId="46F4B550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</w:rPr>
      </w:pPr>
    </w:p>
    <w:p w14:paraId="34DC9A26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  <w:lang w:val="it-IT"/>
        </w:rPr>
      </w:pPr>
      <w:proofErr w:type="spellStart"/>
      <w:r w:rsidRPr="00527BC1">
        <w:rPr>
          <w:rFonts w:asciiTheme="minorHAnsi" w:hAnsiTheme="minorHAnsi" w:cstheme="minorHAnsi"/>
          <w:sz w:val="20"/>
          <w:lang w:val="it-IT"/>
        </w:rPr>
        <w:t>Industriestraße</w:t>
      </w:r>
      <w:proofErr w:type="spellEnd"/>
      <w:r w:rsidRPr="00527BC1">
        <w:rPr>
          <w:rFonts w:asciiTheme="minorHAnsi" w:hAnsiTheme="minorHAnsi" w:cstheme="minorHAnsi"/>
          <w:sz w:val="20"/>
          <w:lang w:val="it-IT"/>
        </w:rPr>
        <w:t xml:space="preserve"> 43 - 57</w:t>
      </w:r>
    </w:p>
    <w:p w14:paraId="0E1286B7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  <w:lang w:val="it-IT"/>
        </w:rPr>
      </w:pPr>
      <w:r w:rsidRPr="00527BC1">
        <w:rPr>
          <w:rFonts w:asciiTheme="minorHAnsi" w:hAnsiTheme="minorHAnsi" w:cstheme="minorHAnsi"/>
          <w:sz w:val="20"/>
          <w:lang w:val="it-IT"/>
        </w:rPr>
        <w:t xml:space="preserve">28876 </w:t>
      </w:r>
      <w:proofErr w:type="spellStart"/>
      <w:r w:rsidRPr="00527BC1">
        <w:rPr>
          <w:rFonts w:asciiTheme="minorHAnsi" w:hAnsiTheme="minorHAnsi" w:cstheme="minorHAnsi"/>
          <w:sz w:val="20"/>
          <w:lang w:val="it-IT"/>
        </w:rPr>
        <w:t>Oyten</w:t>
      </w:r>
      <w:proofErr w:type="spellEnd"/>
    </w:p>
    <w:p w14:paraId="77C6C4F6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  <w:lang w:val="it-IT"/>
        </w:rPr>
      </w:pPr>
    </w:p>
    <w:p w14:paraId="1F7F1132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  <w:lang w:val="it-IT"/>
        </w:rPr>
      </w:pPr>
      <w:proofErr w:type="spellStart"/>
      <w:r w:rsidRPr="00527BC1">
        <w:rPr>
          <w:rFonts w:asciiTheme="minorHAnsi" w:hAnsiTheme="minorHAnsi" w:cstheme="minorHAnsi"/>
          <w:sz w:val="20"/>
          <w:lang w:val="it-IT"/>
        </w:rPr>
        <w:t>Telefon</w:t>
      </w:r>
      <w:proofErr w:type="spellEnd"/>
      <w:r w:rsidRPr="00527BC1">
        <w:rPr>
          <w:rFonts w:asciiTheme="minorHAnsi" w:hAnsiTheme="minorHAnsi" w:cstheme="minorHAnsi"/>
          <w:sz w:val="20"/>
          <w:lang w:val="it-IT"/>
        </w:rPr>
        <w:t>: 04207-9166-268</w:t>
      </w:r>
    </w:p>
    <w:p w14:paraId="68C38081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  <w:lang w:val="it-IT"/>
        </w:rPr>
      </w:pPr>
      <w:r w:rsidRPr="00527BC1">
        <w:rPr>
          <w:rFonts w:asciiTheme="minorHAnsi" w:hAnsiTheme="minorHAnsi" w:cstheme="minorHAnsi"/>
          <w:sz w:val="20"/>
          <w:lang w:val="it-IT"/>
        </w:rPr>
        <w:t>Mail: tobias.meints@doyma.de</w:t>
      </w:r>
    </w:p>
    <w:p w14:paraId="2F25D0CC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  <w:lang w:val="it-IT"/>
        </w:rPr>
      </w:pPr>
    </w:p>
    <w:p w14:paraId="58C7E638" w14:textId="77777777" w:rsidR="00527BC1" w:rsidRPr="00527BC1" w:rsidRDefault="004A1924" w:rsidP="00527BC1">
      <w:pPr>
        <w:pStyle w:val="Helvetica"/>
        <w:jc w:val="both"/>
        <w:rPr>
          <w:rFonts w:asciiTheme="minorHAnsi" w:hAnsiTheme="minorHAnsi" w:cstheme="minorHAnsi"/>
          <w:sz w:val="20"/>
          <w:lang w:val="en-US"/>
        </w:rPr>
      </w:pPr>
      <w:hyperlink r:id="rId11" w:history="1">
        <w:r w:rsidR="00527BC1" w:rsidRPr="00527BC1">
          <w:rPr>
            <w:rStyle w:val="Hyperlink"/>
            <w:rFonts w:asciiTheme="minorHAnsi" w:hAnsiTheme="minorHAnsi" w:cstheme="minorHAnsi"/>
            <w:sz w:val="20"/>
            <w:lang w:val="it-IT"/>
          </w:rPr>
          <w:t>www.doyma.de</w:t>
        </w:r>
      </w:hyperlink>
      <w:r w:rsidR="00527BC1" w:rsidRPr="00527BC1">
        <w:rPr>
          <w:rFonts w:asciiTheme="minorHAnsi" w:hAnsiTheme="minorHAnsi" w:cstheme="minorHAnsi"/>
          <w:sz w:val="20"/>
          <w:lang w:val="en-US"/>
        </w:rPr>
        <w:t xml:space="preserve"> </w:t>
      </w:r>
    </w:p>
    <w:p w14:paraId="07D7D075" w14:textId="77777777" w:rsidR="00527BC1" w:rsidRPr="00527BC1" w:rsidRDefault="00527BC1" w:rsidP="00527BC1">
      <w:pPr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  <w:lang w:val="en-GB"/>
        </w:rPr>
      </w:pPr>
    </w:p>
    <w:p w14:paraId="7D64D15F" w14:textId="77777777" w:rsidR="00527BC1" w:rsidRPr="00527BC1" w:rsidRDefault="00527BC1" w:rsidP="00527BC1">
      <w:pPr>
        <w:pStyle w:val="Helvetica"/>
        <w:jc w:val="both"/>
        <w:rPr>
          <w:rFonts w:asciiTheme="minorHAnsi" w:hAnsiTheme="minorHAnsi" w:cstheme="minorHAnsi"/>
          <w:sz w:val="20"/>
          <w:lang w:val="en-US"/>
        </w:rPr>
      </w:pPr>
    </w:p>
    <w:p w14:paraId="1FC1248C" w14:textId="77777777" w:rsidR="00527BC1" w:rsidRPr="00527BC1" w:rsidRDefault="00527BC1" w:rsidP="00527BC1">
      <w:pPr>
        <w:jc w:val="both"/>
        <w:rPr>
          <w:sz w:val="20"/>
          <w:szCs w:val="20"/>
        </w:rPr>
      </w:pPr>
    </w:p>
    <w:p w14:paraId="4FA3CC3A" w14:textId="77777777" w:rsidR="00194AD0" w:rsidRPr="00527BC1" w:rsidRDefault="004A1924" w:rsidP="00527BC1">
      <w:pPr>
        <w:spacing w:after="0" w:line="240" w:lineRule="auto"/>
        <w:jc w:val="both"/>
        <w:rPr>
          <w:sz w:val="20"/>
          <w:szCs w:val="20"/>
        </w:rPr>
      </w:pPr>
    </w:p>
    <w:p w14:paraId="59DE9DD7" w14:textId="77777777" w:rsidR="00C9764D" w:rsidRPr="00527BC1" w:rsidRDefault="00C9764D" w:rsidP="00527BC1">
      <w:pPr>
        <w:spacing w:after="0" w:line="240" w:lineRule="auto"/>
        <w:jc w:val="both"/>
        <w:rPr>
          <w:sz w:val="20"/>
          <w:szCs w:val="20"/>
        </w:rPr>
      </w:pPr>
    </w:p>
    <w:p w14:paraId="4C5A39F7" w14:textId="77777777" w:rsidR="00C9764D" w:rsidRPr="00527BC1" w:rsidRDefault="00C9764D" w:rsidP="00527BC1">
      <w:pPr>
        <w:spacing w:after="0" w:line="240" w:lineRule="auto"/>
        <w:jc w:val="both"/>
        <w:rPr>
          <w:sz w:val="20"/>
          <w:szCs w:val="20"/>
        </w:rPr>
      </w:pPr>
    </w:p>
    <w:sectPr w:rsidR="00C9764D" w:rsidRPr="00527BC1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5484C" w14:textId="77777777" w:rsidR="00F57FB6" w:rsidRDefault="00F57FB6" w:rsidP="00C9764D">
      <w:pPr>
        <w:spacing w:after="0" w:line="240" w:lineRule="auto"/>
      </w:pPr>
      <w:r>
        <w:separator/>
      </w:r>
    </w:p>
  </w:endnote>
  <w:endnote w:type="continuationSeparator" w:id="0">
    <w:p w14:paraId="30368B87" w14:textId="77777777" w:rsidR="00F57FB6" w:rsidRDefault="00F57FB6" w:rsidP="00C97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4059D" w14:textId="77777777" w:rsidR="00F57FB6" w:rsidRDefault="00F57FB6" w:rsidP="00C9764D">
      <w:pPr>
        <w:spacing w:after="0" w:line="240" w:lineRule="auto"/>
      </w:pPr>
      <w:r>
        <w:separator/>
      </w:r>
    </w:p>
  </w:footnote>
  <w:footnote w:type="continuationSeparator" w:id="0">
    <w:p w14:paraId="1DE9755E" w14:textId="77777777" w:rsidR="00F57FB6" w:rsidRDefault="00F57FB6" w:rsidP="00C97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E5600" w14:textId="77777777" w:rsidR="00C9764D" w:rsidRDefault="00C9764D" w:rsidP="00C9764D">
    <w:pPr>
      <w:pStyle w:val="Kopfzeile"/>
      <w:jc w:val="right"/>
    </w:pPr>
    <w:r>
      <w:rPr>
        <w:noProof/>
      </w:rPr>
      <w:drawing>
        <wp:inline distT="0" distB="0" distL="0" distR="0" wp14:anchorId="2555046C" wp14:editId="499766AB">
          <wp:extent cx="1391234" cy="774044"/>
          <wp:effectExtent l="0" t="0" r="0" b="762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YMA_Logo_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20" cy="782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EB0"/>
    <w:rsid w:val="002B0C05"/>
    <w:rsid w:val="0032707B"/>
    <w:rsid w:val="003464E8"/>
    <w:rsid w:val="004743CC"/>
    <w:rsid w:val="004A1924"/>
    <w:rsid w:val="004F0289"/>
    <w:rsid w:val="00527BC1"/>
    <w:rsid w:val="0069285E"/>
    <w:rsid w:val="007F6EB0"/>
    <w:rsid w:val="00A50F04"/>
    <w:rsid w:val="00A945CE"/>
    <w:rsid w:val="00C9764D"/>
    <w:rsid w:val="00F00779"/>
    <w:rsid w:val="00F32BCF"/>
    <w:rsid w:val="00F5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90C1A7B"/>
  <w15:chartTrackingRefBased/>
  <w15:docId w15:val="{D47FD2C7-24EA-483B-A773-22C31F1EC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F028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028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97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764D"/>
  </w:style>
  <w:style w:type="paragraph" w:styleId="Fuzeile">
    <w:name w:val="footer"/>
    <w:basedOn w:val="Standard"/>
    <w:link w:val="FuzeileZchn"/>
    <w:uiPriority w:val="99"/>
    <w:unhideWhenUsed/>
    <w:rsid w:val="00C97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764D"/>
  </w:style>
  <w:style w:type="paragraph" w:customStyle="1" w:styleId="EinfAbs">
    <w:name w:val="[Einf. Abs.]"/>
    <w:basedOn w:val="Standard"/>
    <w:uiPriority w:val="99"/>
    <w:rsid w:val="00527BC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Helvetica">
    <w:name w:val="Helvetica"/>
    <w:basedOn w:val="Standard"/>
    <w:rsid w:val="00527BC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styleId="Hervorhebung">
    <w:name w:val="Emphasis"/>
    <w:uiPriority w:val="20"/>
    <w:qFormat/>
    <w:rsid w:val="00527B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oyma.de/newsletter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y.ma/vitrour" TargetMode="External"/><Relationship Id="rId11" Type="http://schemas.openxmlformats.org/officeDocument/2006/relationships/hyperlink" Target="http://www.doyma.de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Meints, Tobias, DOYMA</dc:creator>
  <cp:keywords/>
  <dc:description/>
  <cp:lastModifiedBy>Meints, Tobias, DOYMA</cp:lastModifiedBy>
  <cp:revision>7</cp:revision>
  <cp:lastPrinted>2020-08-26T11:53:00Z</cp:lastPrinted>
  <dcterms:created xsi:type="dcterms:W3CDTF">2020-08-13T09:50:00Z</dcterms:created>
  <dcterms:modified xsi:type="dcterms:W3CDTF">2020-08-26T11:54:00Z</dcterms:modified>
</cp:coreProperties>
</file>