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09A3" w14:textId="0DDEA232" w:rsidR="001E79B0" w:rsidRPr="005F0935" w:rsidRDefault="007B4126" w:rsidP="00E56CD7">
      <w:pPr>
        <w:rPr>
          <w:rFonts w:ascii="Roboto" w:hAnsi="Roboto" w:cs="Times New Roman"/>
          <w:b/>
          <w:bCs/>
          <w:sz w:val="48"/>
          <w:szCs w:val="48"/>
          <w:lang w:eastAsia="da-DK"/>
        </w:rPr>
      </w:pPr>
      <w:r w:rsidRPr="005F0935">
        <w:rPr>
          <w:rFonts w:ascii="Roboto" w:hAnsi="Roboto" w:cs="Times New Roman"/>
          <w:b/>
          <w:bCs/>
          <w:sz w:val="48"/>
          <w:szCs w:val="48"/>
          <w:lang w:eastAsia="da-DK"/>
        </w:rPr>
        <w:t>Blodbadet fortsætter: De små virksomheder har tabt en halv milliard kroner</w:t>
      </w:r>
    </w:p>
    <w:p w14:paraId="563B0CB3" w14:textId="77777777" w:rsidR="00A150F7" w:rsidRPr="00A158DA" w:rsidRDefault="00A150F7" w:rsidP="00E56CD7">
      <w:pPr>
        <w:rPr>
          <w:rFonts w:ascii="Roboto" w:hAnsi="Roboto" w:cs="Times New Roman"/>
          <w:bCs/>
          <w:sz w:val="20"/>
          <w:szCs w:val="30"/>
          <w:lang w:eastAsia="da-DK"/>
        </w:rPr>
      </w:pPr>
    </w:p>
    <w:p w14:paraId="1A7AACB5" w14:textId="00329ADB" w:rsidR="00714C3F" w:rsidRPr="005F0935" w:rsidRDefault="00714C3F" w:rsidP="00E56CD7">
      <w:pPr>
        <w:rPr>
          <w:rFonts w:ascii="Roboto" w:hAnsi="Roboto" w:cs="Times New Roman"/>
          <w:b/>
          <w:bCs/>
          <w:sz w:val="28"/>
          <w:szCs w:val="30"/>
          <w:lang w:eastAsia="da-DK"/>
        </w:rPr>
      </w:pPr>
      <w:r w:rsidRPr="005F0935">
        <w:rPr>
          <w:rFonts w:ascii="Roboto" w:hAnsi="Roboto" w:cs="Times New Roman"/>
          <w:b/>
          <w:bCs/>
          <w:sz w:val="28"/>
          <w:szCs w:val="30"/>
          <w:lang w:eastAsia="da-DK"/>
        </w:rPr>
        <w:t xml:space="preserve">Coronakrisen kradser dybt hos </w:t>
      </w:r>
      <w:r w:rsidR="000A4ECC">
        <w:rPr>
          <w:rFonts w:ascii="Roboto" w:hAnsi="Roboto" w:cs="Times New Roman"/>
          <w:b/>
          <w:bCs/>
          <w:sz w:val="28"/>
          <w:szCs w:val="30"/>
          <w:lang w:eastAsia="da-DK"/>
        </w:rPr>
        <w:t>de</w:t>
      </w:r>
      <w:r w:rsidRPr="005F0935">
        <w:rPr>
          <w:rFonts w:ascii="Roboto" w:hAnsi="Roboto" w:cs="Times New Roman"/>
          <w:b/>
          <w:bCs/>
          <w:sz w:val="28"/>
          <w:szCs w:val="30"/>
          <w:lang w:eastAsia="da-DK"/>
        </w:rPr>
        <w:t xml:space="preserve"> små</w:t>
      </w:r>
      <w:r w:rsidR="000A4ECC">
        <w:rPr>
          <w:rFonts w:ascii="Roboto" w:hAnsi="Roboto" w:cs="Times New Roman"/>
          <w:b/>
          <w:bCs/>
          <w:sz w:val="28"/>
          <w:szCs w:val="30"/>
          <w:lang w:eastAsia="da-DK"/>
        </w:rPr>
        <w:t>, danske</w:t>
      </w:r>
      <w:r w:rsidRPr="005F0935">
        <w:rPr>
          <w:rFonts w:ascii="Roboto" w:hAnsi="Roboto" w:cs="Times New Roman"/>
          <w:b/>
          <w:bCs/>
          <w:sz w:val="28"/>
          <w:szCs w:val="30"/>
          <w:lang w:eastAsia="da-DK"/>
        </w:rPr>
        <w:t xml:space="preserve"> virksomheder. Siden landet lukkede ned</w:t>
      </w:r>
      <w:r w:rsidR="002422E4">
        <w:rPr>
          <w:rFonts w:ascii="Roboto" w:hAnsi="Roboto" w:cs="Times New Roman"/>
          <w:b/>
          <w:bCs/>
          <w:sz w:val="28"/>
          <w:szCs w:val="30"/>
          <w:lang w:eastAsia="da-DK"/>
        </w:rPr>
        <w:t>,</w:t>
      </w:r>
      <w:r w:rsidRPr="005F0935">
        <w:rPr>
          <w:rFonts w:ascii="Roboto" w:hAnsi="Roboto" w:cs="Times New Roman"/>
          <w:b/>
          <w:bCs/>
          <w:sz w:val="28"/>
          <w:szCs w:val="30"/>
          <w:lang w:eastAsia="da-DK"/>
        </w:rPr>
        <w:t xml:space="preserve"> har de mistet langt over en halv milliard kroner i omsætning sammenlignet med sidste år</w:t>
      </w:r>
    </w:p>
    <w:p w14:paraId="3F46CEDC" w14:textId="77777777" w:rsidR="00714C3F" w:rsidRPr="005F0935" w:rsidRDefault="00714C3F" w:rsidP="00E56CD7">
      <w:pPr>
        <w:rPr>
          <w:rFonts w:ascii="Roboto" w:hAnsi="Roboto" w:cs="Times New Roman"/>
          <w:b/>
          <w:bCs/>
          <w:lang w:eastAsia="da-DK"/>
        </w:rPr>
      </w:pPr>
    </w:p>
    <w:p w14:paraId="713D4ECF" w14:textId="4903B0B5" w:rsidR="003031F3" w:rsidRPr="005F0935" w:rsidRDefault="00714C3F" w:rsidP="00E56CD7">
      <w:pPr>
        <w:rPr>
          <w:rFonts w:ascii="Roboto" w:hAnsi="Roboto" w:cs="Times New Roman"/>
          <w:bCs/>
          <w:lang w:eastAsia="da-DK"/>
        </w:rPr>
      </w:pPr>
      <w:r w:rsidRPr="005F0935">
        <w:rPr>
          <w:rFonts w:ascii="Roboto" w:hAnsi="Roboto" w:cs="Times New Roman"/>
          <w:bCs/>
          <w:lang w:eastAsia="da-DK"/>
        </w:rPr>
        <w:t>April har været en forfærdelig måne</w:t>
      </w:r>
      <w:r w:rsidR="002422E4">
        <w:rPr>
          <w:rFonts w:ascii="Roboto" w:hAnsi="Roboto" w:cs="Times New Roman"/>
          <w:bCs/>
          <w:lang w:eastAsia="da-DK"/>
        </w:rPr>
        <w:t xml:space="preserve">d for landets små virksomheder. </w:t>
      </w:r>
      <w:r w:rsidR="003031F3" w:rsidRPr="005F0935">
        <w:rPr>
          <w:rFonts w:ascii="Roboto" w:hAnsi="Roboto" w:cs="Times New Roman"/>
          <w:bCs/>
          <w:lang w:eastAsia="da-DK"/>
        </w:rPr>
        <w:t>De mistede 22 procent af deres omsætning sammenlignet med samme periode sidste år. Det viser nye tal fra regnskabsprogrammet Dinero.</w:t>
      </w:r>
    </w:p>
    <w:p w14:paraId="6338A62A" w14:textId="77777777" w:rsidR="003031F3" w:rsidRPr="005F0935" w:rsidRDefault="003031F3" w:rsidP="00E56CD7">
      <w:pPr>
        <w:rPr>
          <w:rFonts w:ascii="Roboto" w:hAnsi="Roboto" w:cs="Times New Roman"/>
          <w:bCs/>
          <w:lang w:eastAsia="da-DK"/>
        </w:rPr>
      </w:pPr>
    </w:p>
    <w:p w14:paraId="7D3CBA7A" w14:textId="30BBEF9D" w:rsidR="00714C3F" w:rsidRPr="005F0935" w:rsidRDefault="003031F3" w:rsidP="00E56CD7">
      <w:pPr>
        <w:rPr>
          <w:rFonts w:ascii="Roboto" w:hAnsi="Roboto" w:cs="Times New Roman"/>
          <w:bCs/>
          <w:lang w:eastAsia="da-DK"/>
        </w:rPr>
      </w:pPr>
      <w:r w:rsidRPr="005F0935">
        <w:rPr>
          <w:rFonts w:ascii="Roboto" w:hAnsi="Roboto" w:cs="Times New Roman"/>
          <w:bCs/>
          <w:lang w:eastAsia="da-DK"/>
        </w:rPr>
        <w:t>- Der er gang i et blodbad, hvor virksomheder lider, og</w:t>
      </w:r>
      <w:r w:rsidR="00B222E6" w:rsidRPr="005F0935">
        <w:rPr>
          <w:rFonts w:ascii="Roboto" w:hAnsi="Roboto" w:cs="Times New Roman"/>
          <w:bCs/>
          <w:lang w:eastAsia="da-DK"/>
        </w:rPr>
        <w:t xml:space="preserve"> jeg frygter, hvordan erhvervslivet ser ud, når vi engang </w:t>
      </w:r>
      <w:r w:rsidR="002422E4">
        <w:rPr>
          <w:rFonts w:ascii="Roboto" w:hAnsi="Roboto" w:cs="Times New Roman"/>
          <w:bCs/>
          <w:lang w:eastAsia="da-DK"/>
        </w:rPr>
        <w:t xml:space="preserve">er på den </w:t>
      </w:r>
      <w:r w:rsidR="00B222E6" w:rsidRPr="005F0935">
        <w:rPr>
          <w:rFonts w:ascii="Roboto" w:hAnsi="Roboto" w:cs="Times New Roman"/>
          <w:bCs/>
          <w:lang w:eastAsia="da-DK"/>
        </w:rPr>
        <w:t xml:space="preserve">anden side af coronakrisen. Situationen lige nu </w:t>
      </w:r>
      <w:r w:rsidR="000A4ECC">
        <w:rPr>
          <w:rFonts w:ascii="Roboto" w:hAnsi="Roboto" w:cs="Times New Roman"/>
          <w:bCs/>
          <w:lang w:eastAsia="da-DK"/>
        </w:rPr>
        <w:t xml:space="preserve">er alarmerende, og den </w:t>
      </w:r>
      <w:r w:rsidR="00B222E6" w:rsidRPr="005F0935">
        <w:rPr>
          <w:rFonts w:ascii="Roboto" w:hAnsi="Roboto" w:cs="Times New Roman"/>
          <w:bCs/>
          <w:lang w:eastAsia="da-DK"/>
        </w:rPr>
        <w:t xml:space="preserve">kommer til at koste mange virksomheder livet, og mange jobs forsvinder, </w:t>
      </w:r>
      <w:r w:rsidRPr="005F0935">
        <w:rPr>
          <w:rFonts w:ascii="Roboto" w:hAnsi="Roboto" w:cs="Times New Roman"/>
          <w:bCs/>
          <w:lang w:eastAsia="da-DK"/>
        </w:rPr>
        <w:t xml:space="preserve">siger Martin Thorborg, adm. direktør i </w:t>
      </w:r>
      <w:proofErr w:type="spellStart"/>
      <w:r w:rsidRPr="005F0935">
        <w:rPr>
          <w:rFonts w:ascii="Roboto" w:hAnsi="Roboto" w:cs="Times New Roman"/>
          <w:bCs/>
          <w:lang w:eastAsia="da-DK"/>
        </w:rPr>
        <w:t>Dinero</w:t>
      </w:r>
      <w:proofErr w:type="spellEnd"/>
      <w:r w:rsidR="004078EA">
        <w:rPr>
          <w:rFonts w:ascii="Roboto" w:hAnsi="Roboto" w:cs="Times New Roman"/>
          <w:bCs/>
          <w:lang w:eastAsia="da-DK"/>
        </w:rPr>
        <w:t xml:space="preserve">, og fortsætter: </w:t>
      </w:r>
    </w:p>
    <w:p w14:paraId="2FAE447B" w14:textId="77777777" w:rsidR="00B222E6" w:rsidRPr="005F0935" w:rsidRDefault="00B222E6" w:rsidP="00E56CD7">
      <w:pPr>
        <w:rPr>
          <w:rFonts w:ascii="Roboto" w:hAnsi="Roboto" w:cs="Times New Roman"/>
          <w:bCs/>
          <w:lang w:eastAsia="da-DK"/>
        </w:rPr>
      </w:pPr>
    </w:p>
    <w:p w14:paraId="3CF35AA0" w14:textId="672B94CF" w:rsidR="00F60979" w:rsidRDefault="00F60979" w:rsidP="00E56CD7">
      <w:pPr>
        <w:rPr>
          <w:rFonts w:ascii="Roboto" w:hAnsi="Roboto" w:cs="Times New Roman"/>
          <w:bCs/>
          <w:lang w:eastAsia="da-DK"/>
        </w:rPr>
      </w:pPr>
      <w:r>
        <w:rPr>
          <w:rFonts w:ascii="Roboto" w:hAnsi="Roboto" w:cs="Times New Roman"/>
          <w:bCs/>
          <w:lang w:eastAsia="da-DK"/>
        </w:rPr>
        <w:t>- Samtidig har det tilsyneladende taget meget lang tid at få udbetalt regeringens kompensationsordninger. Heldigvis ser det ud til, at der sker noget nu. En cocktail af manglende omsætning og ikke-udbetalt kompensation er en dødelig cocktail.</w:t>
      </w:r>
    </w:p>
    <w:p w14:paraId="54DE9CE0" w14:textId="77777777" w:rsidR="00102276" w:rsidRPr="005F0935" w:rsidRDefault="00102276" w:rsidP="00E56CD7">
      <w:pPr>
        <w:rPr>
          <w:rFonts w:ascii="Roboto" w:hAnsi="Roboto" w:cs="Times New Roman"/>
          <w:bCs/>
          <w:lang w:eastAsia="da-DK"/>
        </w:rPr>
      </w:pPr>
    </w:p>
    <w:p w14:paraId="3F582430" w14:textId="6C9FAB46" w:rsidR="00102276" w:rsidRPr="005F0935" w:rsidRDefault="00CD4CE9" w:rsidP="00E56CD7">
      <w:pPr>
        <w:rPr>
          <w:rFonts w:ascii="Roboto" w:hAnsi="Roboto" w:cs="Times New Roman"/>
          <w:b/>
          <w:bCs/>
          <w:lang w:eastAsia="da-DK"/>
        </w:rPr>
      </w:pPr>
      <w:r w:rsidRPr="005F0935">
        <w:rPr>
          <w:rFonts w:ascii="Roboto" w:hAnsi="Roboto" w:cs="Times New Roman"/>
          <w:b/>
          <w:bCs/>
          <w:lang w:eastAsia="da-DK"/>
        </w:rPr>
        <w:t xml:space="preserve">Restauranter </w:t>
      </w:r>
      <w:r w:rsidR="00DD388D" w:rsidRPr="005F0935">
        <w:rPr>
          <w:rFonts w:ascii="Roboto" w:hAnsi="Roboto" w:cs="Times New Roman"/>
          <w:b/>
          <w:bCs/>
          <w:lang w:eastAsia="da-DK"/>
        </w:rPr>
        <w:t>har næsten mistet alt</w:t>
      </w:r>
    </w:p>
    <w:p w14:paraId="07E9728E" w14:textId="77777777" w:rsidR="00714C3F" w:rsidRPr="005F0935" w:rsidRDefault="00714C3F" w:rsidP="00E56CD7">
      <w:pPr>
        <w:rPr>
          <w:rFonts w:ascii="Roboto" w:hAnsi="Roboto" w:cs="Times New Roman"/>
          <w:bCs/>
          <w:lang w:eastAsia="da-DK"/>
        </w:rPr>
      </w:pPr>
    </w:p>
    <w:p w14:paraId="493731FA" w14:textId="4E36AB52" w:rsidR="00706B4A" w:rsidRDefault="00706B4A" w:rsidP="00E56CD7">
      <w:pPr>
        <w:rPr>
          <w:rFonts w:ascii="Roboto" w:hAnsi="Roboto" w:cs="Times New Roman"/>
          <w:bCs/>
          <w:lang w:eastAsia="da-DK"/>
        </w:rPr>
      </w:pPr>
      <w:r w:rsidRPr="005F0935">
        <w:rPr>
          <w:rFonts w:ascii="Roboto" w:hAnsi="Roboto" w:cs="Times New Roman"/>
          <w:bCs/>
          <w:lang w:eastAsia="da-DK"/>
        </w:rPr>
        <w:t>Stort set alle brancher har oplevet et mere eller mindre drastisk fald i omsætningen i april.</w:t>
      </w:r>
      <w:r w:rsidR="002422E4">
        <w:rPr>
          <w:rFonts w:ascii="Roboto" w:hAnsi="Roboto" w:cs="Times New Roman"/>
          <w:bCs/>
          <w:lang w:eastAsia="da-DK"/>
        </w:rPr>
        <w:t xml:space="preserve"> Hårdest ramt blandt Dinero-brugerne er restauranterne, som har mistet 93,3 procent af omsætningen.</w:t>
      </w:r>
    </w:p>
    <w:p w14:paraId="22574720" w14:textId="77777777" w:rsidR="002422E4" w:rsidRPr="005F0935" w:rsidRDefault="002422E4" w:rsidP="00E56CD7">
      <w:pPr>
        <w:rPr>
          <w:rFonts w:ascii="Roboto" w:hAnsi="Roboto" w:cs="Times New Roman"/>
          <w:bCs/>
          <w:lang w:eastAsia="da-DK"/>
        </w:rPr>
      </w:pPr>
    </w:p>
    <w:p w14:paraId="3C3567DA" w14:textId="46E10870" w:rsidR="005F0935" w:rsidRPr="005F0935" w:rsidRDefault="00706B4A" w:rsidP="00E56CD7">
      <w:pPr>
        <w:rPr>
          <w:rFonts w:ascii="Roboto" w:hAnsi="Roboto" w:cs="Times New Roman"/>
          <w:bCs/>
          <w:lang w:eastAsia="da-DK"/>
        </w:rPr>
      </w:pPr>
      <w:r w:rsidRPr="005F0935">
        <w:rPr>
          <w:rFonts w:ascii="Roboto" w:hAnsi="Roboto" w:cs="Times New Roman"/>
          <w:bCs/>
          <w:lang w:eastAsia="da-DK"/>
        </w:rPr>
        <w:t>- Det er jo næsten absurd, at en branch</w:t>
      </w:r>
      <w:r w:rsidR="005F0935" w:rsidRPr="005F0935">
        <w:rPr>
          <w:rFonts w:ascii="Roboto" w:hAnsi="Roboto" w:cs="Times New Roman"/>
          <w:bCs/>
          <w:lang w:eastAsia="da-DK"/>
        </w:rPr>
        <w:t xml:space="preserve">e kan miste så </w:t>
      </w:r>
      <w:r w:rsidR="00840FB2">
        <w:rPr>
          <w:rFonts w:ascii="Roboto" w:hAnsi="Roboto" w:cs="Times New Roman"/>
          <w:bCs/>
          <w:lang w:eastAsia="da-DK"/>
        </w:rPr>
        <w:t>stor en andel af sin omsætning. Desværre indrammer dét</w:t>
      </w:r>
      <w:r w:rsidR="005F0935" w:rsidRPr="005F0935">
        <w:rPr>
          <w:rFonts w:ascii="Roboto" w:hAnsi="Roboto" w:cs="Times New Roman"/>
          <w:bCs/>
          <w:lang w:eastAsia="da-DK"/>
        </w:rPr>
        <w:t xml:space="preserve"> meget godt fortællingen om coronakrisen: Den er fuldstændig nådesløs, og den rammer bredt. Både køreskoler, fotografer, psykologer og alle mulige andre er hårdt ramt på økonomien, siger Martin Thorborg.</w:t>
      </w:r>
    </w:p>
    <w:p w14:paraId="462953A4" w14:textId="77777777" w:rsidR="005F0935" w:rsidRPr="005F0935" w:rsidRDefault="005F0935" w:rsidP="00E56CD7">
      <w:pPr>
        <w:rPr>
          <w:rFonts w:ascii="Roboto" w:hAnsi="Roboto" w:cs="Times New Roman"/>
          <w:bCs/>
          <w:lang w:eastAsia="da-DK"/>
        </w:rPr>
      </w:pPr>
    </w:p>
    <w:p w14:paraId="5C5A8B8B" w14:textId="420D9B17" w:rsidR="005F0935" w:rsidRPr="005F0935" w:rsidRDefault="00840FB2" w:rsidP="00E56CD7">
      <w:pPr>
        <w:rPr>
          <w:rFonts w:ascii="Roboto" w:hAnsi="Roboto" w:cs="Times New Roman"/>
          <w:bCs/>
          <w:lang w:eastAsia="da-DK"/>
        </w:rPr>
      </w:pPr>
      <w:r>
        <w:rPr>
          <w:rFonts w:ascii="Roboto" w:hAnsi="Roboto" w:cs="Times New Roman"/>
          <w:bCs/>
          <w:lang w:eastAsia="da-DK"/>
        </w:rPr>
        <w:t>Hvis man skal gribe om et positivt halmstrå</w:t>
      </w:r>
      <w:r w:rsidR="004078EA">
        <w:rPr>
          <w:rFonts w:ascii="Roboto" w:hAnsi="Roboto" w:cs="Times New Roman"/>
          <w:bCs/>
          <w:lang w:eastAsia="da-DK"/>
        </w:rPr>
        <w:t>,</w:t>
      </w:r>
      <w:r>
        <w:rPr>
          <w:rFonts w:ascii="Roboto" w:hAnsi="Roboto" w:cs="Times New Roman"/>
          <w:bCs/>
          <w:lang w:eastAsia="da-DK"/>
        </w:rPr>
        <w:t xml:space="preserve"> må det være, at faldet i omsætningen er en smule mindre end i marts, hvor </w:t>
      </w:r>
      <w:r w:rsidR="00A900C6">
        <w:rPr>
          <w:rFonts w:ascii="Roboto" w:hAnsi="Roboto" w:cs="Times New Roman"/>
          <w:bCs/>
          <w:lang w:eastAsia="da-DK"/>
        </w:rPr>
        <w:t>omsætningen faldt med</w:t>
      </w:r>
      <w:r>
        <w:rPr>
          <w:rFonts w:ascii="Roboto" w:hAnsi="Roboto" w:cs="Times New Roman"/>
          <w:bCs/>
          <w:lang w:eastAsia="da-DK"/>
        </w:rPr>
        <w:t xml:space="preserve"> 24 procent.</w:t>
      </w:r>
    </w:p>
    <w:p w14:paraId="0821FF6F" w14:textId="77777777" w:rsidR="005F0935" w:rsidRPr="005F0935" w:rsidRDefault="005F0935" w:rsidP="00E56CD7">
      <w:pPr>
        <w:rPr>
          <w:rFonts w:ascii="Roboto" w:hAnsi="Roboto" w:cs="Times New Roman"/>
          <w:bCs/>
          <w:lang w:eastAsia="da-DK"/>
        </w:rPr>
      </w:pPr>
    </w:p>
    <w:p w14:paraId="743DABBF" w14:textId="101B5CD4" w:rsidR="006300FB" w:rsidRPr="005F0935" w:rsidRDefault="005F0935" w:rsidP="006300FB">
      <w:pPr>
        <w:rPr>
          <w:rFonts w:ascii="Roboto" w:hAnsi="Roboto" w:cs="Times New Roman"/>
          <w:bCs/>
          <w:lang w:eastAsia="da-DK"/>
        </w:rPr>
      </w:pPr>
      <w:r w:rsidRPr="005F0935">
        <w:rPr>
          <w:rFonts w:ascii="Roboto" w:hAnsi="Roboto" w:cs="Times New Roman"/>
          <w:bCs/>
          <w:lang w:eastAsia="da-DK"/>
        </w:rPr>
        <w:t xml:space="preserve">- </w:t>
      </w:r>
      <w:r w:rsidR="00B10B42">
        <w:rPr>
          <w:rFonts w:ascii="Roboto" w:hAnsi="Roboto" w:cs="Times New Roman"/>
          <w:bCs/>
          <w:lang w:eastAsia="da-DK"/>
        </w:rPr>
        <w:t>Det betyder på ingen måde, at vi skal begynde at glæde os. Måske har den økonomiske nedtur stabiliseret sig</w:t>
      </w:r>
      <w:r w:rsidR="00840FB2">
        <w:rPr>
          <w:rFonts w:ascii="Roboto" w:hAnsi="Roboto" w:cs="Times New Roman"/>
          <w:bCs/>
          <w:lang w:eastAsia="da-DK"/>
        </w:rPr>
        <w:t>,</w:t>
      </w:r>
      <w:r w:rsidR="00B10B42">
        <w:rPr>
          <w:rFonts w:ascii="Roboto" w:hAnsi="Roboto" w:cs="Times New Roman"/>
          <w:bCs/>
          <w:lang w:eastAsia="da-DK"/>
        </w:rPr>
        <w:t xml:space="preserve"> men det kan være et øjebliksbillede, som splintres lige om lidt. Der kan hele tiden ske et eller andet, som får det hele til at ramle igen. Så jeg følger i spænding udviklingen og håber på det bedste</w:t>
      </w:r>
      <w:r w:rsidR="004078EA">
        <w:rPr>
          <w:rFonts w:ascii="Roboto" w:hAnsi="Roboto" w:cs="Times New Roman"/>
          <w:bCs/>
          <w:lang w:eastAsia="da-DK"/>
        </w:rPr>
        <w:t xml:space="preserve">, understreger Martin Thorborg. </w:t>
      </w:r>
      <w:r w:rsidRPr="005F0935">
        <w:rPr>
          <w:rFonts w:ascii="Roboto" w:hAnsi="Roboto" w:cs="Times New Roman"/>
          <w:bCs/>
          <w:lang w:eastAsia="da-DK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AA2D04" w:rsidRPr="004E19B6" w14:paraId="0ED35333" w14:textId="77777777" w:rsidTr="00A503CC">
        <w:trPr>
          <w:trHeight w:val="340"/>
        </w:trPr>
        <w:tc>
          <w:tcPr>
            <w:tcW w:w="2405" w:type="dxa"/>
            <w:vAlign w:val="center"/>
          </w:tcPr>
          <w:p w14:paraId="2312D47F" w14:textId="77777777" w:rsidR="00AA2D04" w:rsidRPr="004E19B6" w:rsidRDefault="00AA2D04" w:rsidP="00A503CC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246EE3A8" w14:textId="10EA2C02" w:rsidR="00AA2D04" w:rsidRPr="004E19B6" w:rsidRDefault="00AA2D04" w:rsidP="00A503CC">
            <w:pPr>
              <w:rPr>
                <w:rFonts w:ascii="Roboto" w:hAnsi="Roboto"/>
                <w:sz w:val="20"/>
                <w:szCs w:val="20"/>
              </w:rPr>
            </w:pPr>
            <w:r w:rsidRPr="004E19B6">
              <w:rPr>
                <w:rFonts w:ascii="Roboto" w:hAnsi="Roboto"/>
                <w:sz w:val="20"/>
                <w:szCs w:val="20"/>
              </w:rPr>
              <w:t>Omsætning 2019:</w:t>
            </w:r>
          </w:p>
        </w:tc>
        <w:tc>
          <w:tcPr>
            <w:tcW w:w="2406" w:type="dxa"/>
            <w:vAlign w:val="center"/>
          </w:tcPr>
          <w:p w14:paraId="4D205D80" w14:textId="02A6F53D" w:rsidR="00AA2D04" w:rsidRPr="004E19B6" w:rsidRDefault="00AA2D04" w:rsidP="00A503CC">
            <w:pPr>
              <w:rPr>
                <w:rFonts w:ascii="Roboto" w:hAnsi="Roboto"/>
                <w:sz w:val="20"/>
                <w:szCs w:val="20"/>
              </w:rPr>
            </w:pPr>
            <w:r w:rsidRPr="004E19B6">
              <w:rPr>
                <w:rFonts w:ascii="Roboto" w:hAnsi="Roboto"/>
                <w:sz w:val="20"/>
                <w:szCs w:val="20"/>
              </w:rPr>
              <w:t>Omsætning 2020:</w:t>
            </w:r>
          </w:p>
        </w:tc>
        <w:tc>
          <w:tcPr>
            <w:tcW w:w="2406" w:type="dxa"/>
            <w:vAlign w:val="center"/>
          </w:tcPr>
          <w:p w14:paraId="6DAFDD8D" w14:textId="5A1AD497" w:rsidR="00AA2D04" w:rsidRPr="004E19B6" w:rsidRDefault="00AA2D04" w:rsidP="00A503CC">
            <w:pPr>
              <w:rPr>
                <w:rFonts w:ascii="Roboto" w:hAnsi="Roboto"/>
                <w:sz w:val="20"/>
                <w:szCs w:val="20"/>
              </w:rPr>
            </w:pPr>
            <w:r w:rsidRPr="004E19B6">
              <w:rPr>
                <w:rFonts w:ascii="Roboto" w:hAnsi="Roboto"/>
                <w:sz w:val="20"/>
                <w:szCs w:val="20"/>
              </w:rPr>
              <w:t>Udvikling i procent:</w:t>
            </w:r>
          </w:p>
        </w:tc>
      </w:tr>
      <w:tr w:rsidR="00A503CC" w:rsidRPr="004E19B6" w14:paraId="30A027F4" w14:textId="77777777" w:rsidTr="0092354B">
        <w:trPr>
          <w:trHeight w:val="344"/>
        </w:trPr>
        <w:tc>
          <w:tcPr>
            <w:tcW w:w="2405" w:type="dxa"/>
            <w:vAlign w:val="center"/>
          </w:tcPr>
          <w:p w14:paraId="3D279739" w14:textId="445F3429" w:rsidR="00A503CC" w:rsidRPr="004E19B6" w:rsidRDefault="0092354B" w:rsidP="00A503CC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1.-10. m</w:t>
            </w:r>
            <w:r w:rsidR="00A503CC" w:rsidRPr="004E19B6">
              <w:rPr>
                <w:rFonts w:ascii="Roboto" w:hAnsi="Roboto"/>
                <w:sz w:val="20"/>
                <w:szCs w:val="20"/>
              </w:rPr>
              <w:t>arts</w:t>
            </w:r>
          </w:p>
        </w:tc>
        <w:tc>
          <w:tcPr>
            <w:tcW w:w="2405" w:type="dxa"/>
            <w:vAlign w:val="center"/>
          </w:tcPr>
          <w:p w14:paraId="32E14ADD" w14:textId="78C62197" w:rsidR="00A503CC" w:rsidRPr="004E19B6" w:rsidRDefault="00A503CC" w:rsidP="00A503CC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503C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444.256.310</w:t>
            </w:r>
            <w:r w:rsidRPr="004E19B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  <w:tc>
          <w:tcPr>
            <w:tcW w:w="2406" w:type="dxa"/>
            <w:vAlign w:val="center"/>
          </w:tcPr>
          <w:p w14:paraId="0801BC02" w14:textId="7620E0D0" w:rsidR="00A503CC" w:rsidRPr="004E19B6" w:rsidRDefault="00A503CC" w:rsidP="00A503CC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503C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514.036.932</w:t>
            </w:r>
            <w:r w:rsidRPr="004E19B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  <w:tc>
          <w:tcPr>
            <w:tcW w:w="2406" w:type="dxa"/>
            <w:vAlign w:val="center"/>
          </w:tcPr>
          <w:p w14:paraId="45964349" w14:textId="50AD1512" w:rsidR="00A503CC" w:rsidRPr="004E19B6" w:rsidRDefault="00A503CC" w:rsidP="00A503CC">
            <w:pPr>
              <w:jc w:val="right"/>
              <w:rPr>
                <w:rFonts w:ascii="Roboto" w:eastAsia="Times New Roman" w:hAnsi="Roboto" w:cs="Arial"/>
                <w:bCs/>
                <w:color w:val="00B050"/>
                <w:sz w:val="20"/>
                <w:szCs w:val="20"/>
                <w:lang w:eastAsia="da-DK"/>
              </w:rPr>
            </w:pPr>
            <w:r w:rsidRPr="004E19B6">
              <w:rPr>
                <w:rFonts w:ascii="Roboto" w:eastAsia="Times New Roman" w:hAnsi="Roboto" w:cs="Arial"/>
                <w:bCs/>
                <w:color w:val="00B050"/>
                <w:sz w:val="20"/>
                <w:szCs w:val="20"/>
                <w:lang w:eastAsia="da-DK"/>
              </w:rPr>
              <w:t xml:space="preserve">+ </w:t>
            </w:r>
            <w:r w:rsidRPr="00A503CC">
              <w:rPr>
                <w:rFonts w:ascii="Roboto" w:eastAsia="Times New Roman" w:hAnsi="Roboto" w:cs="Arial"/>
                <w:bCs/>
                <w:color w:val="00B050"/>
                <w:sz w:val="20"/>
                <w:szCs w:val="20"/>
                <w:lang w:eastAsia="da-DK"/>
              </w:rPr>
              <w:t>16%</w:t>
            </w:r>
          </w:p>
        </w:tc>
      </w:tr>
      <w:tr w:rsidR="00AA2D04" w:rsidRPr="004E19B6" w14:paraId="371F5A4A" w14:textId="77777777" w:rsidTr="00A503CC">
        <w:trPr>
          <w:trHeight w:val="340"/>
        </w:trPr>
        <w:tc>
          <w:tcPr>
            <w:tcW w:w="2405" w:type="dxa"/>
            <w:vAlign w:val="center"/>
          </w:tcPr>
          <w:p w14:paraId="5C2B916F" w14:textId="407EBAF8" w:rsidR="00AA2D04" w:rsidRPr="004E19B6" w:rsidRDefault="00A503CC" w:rsidP="00A503CC">
            <w:pPr>
              <w:rPr>
                <w:rFonts w:ascii="Roboto" w:hAnsi="Roboto"/>
                <w:sz w:val="20"/>
                <w:szCs w:val="20"/>
              </w:rPr>
            </w:pPr>
            <w:r w:rsidRPr="004E19B6">
              <w:rPr>
                <w:rFonts w:ascii="Roboto" w:hAnsi="Roboto"/>
                <w:sz w:val="20"/>
                <w:szCs w:val="20"/>
              </w:rPr>
              <w:t>11.-31. marts</w:t>
            </w:r>
          </w:p>
        </w:tc>
        <w:tc>
          <w:tcPr>
            <w:tcW w:w="2405" w:type="dxa"/>
            <w:vAlign w:val="center"/>
          </w:tcPr>
          <w:p w14:paraId="0E773B39" w14:textId="51D2D35D" w:rsidR="00AA2D04" w:rsidRPr="004E19B6" w:rsidRDefault="00A503CC" w:rsidP="00A503CC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503C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1.214.658.531</w:t>
            </w:r>
            <w:r w:rsidRPr="004E19B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  <w:tc>
          <w:tcPr>
            <w:tcW w:w="2406" w:type="dxa"/>
            <w:vAlign w:val="center"/>
          </w:tcPr>
          <w:p w14:paraId="0F27C2C4" w14:textId="7DDF6FCA" w:rsidR="00AA2D04" w:rsidRPr="004E19B6" w:rsidRDefault="00A503CC" w:rsidP="00A503CC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503C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919.390.088</w:t>
            </w:r>
            <w:r w:rsidRPr="004E19B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  <w:tc>
          <w:tcPr>
            <w:tcW w:w="2406" w:type="dxa"/>
            <w:vAlign w:val="center"/>
          </w:tcPr>
          <w:p w14:paraId="03679081" w14:textId="2E03B66C" w:rsidR="00AA2D04" w:rsidRPr="004E19B6" w:rsidRDefault="00A503CC" w:rsidP="00A503CC">
            <w:pPr>
              <w:jc w:val="right"/>
              <w:rPr>
                <w:rFonts w:ascii="Roboto" w:eastAsia="Times New Roman" w:hAnsi="Roboto" w:cs="Arial"/>
                <w:bCs/>
                <w:color w:val="FF0000"/>
                <w:sz w:val="20"/>
                <w:szCs w:val="20"/>
                <w:lang w:eastAsia="da-DK"/>
              </w:rPr>
            </w:pPr>
            <w:r w:rsidRPr="00A503CC">
              <w:rPr>
                <w:rFonts w:ascii="Roboto" w:eastAsia="Times New Roman" w:hAnsi="Roboto" w:cs="Arial"/>
                <w:bCs/>
                <w:color w:val="FF0000"/>
                <w:sz w:val="20"/>
                <w:szCs w:val="20"/>
                <w:lang w:eastAsia="da-DK"/>
              </w:rPr>
              <w:t>-</w:t>
            </w:r>
            <w:r w:rsidRPr="004E19B6">
              <w:rPr>
                <w:rFonts w:ascii="Roboto" w:eastAsia="Times New Roman" w:hAnsi="Roboto" w:cs="Arial"/>
                <w:bCs/>
                <w:color w:val="FF0000"/>
                <w:sz w:val="20"/>
                <w:szCs w:val="20"/>
                <w:lang w:eastAsia="da-DK"/>
              </w:rPr>
              <w:t xml:space="preserve"> </w:t>
            </w:r>
            <w:r w:rsidRPr="00A503CC">
              <w:rPr>
                <w:rFonts w:ascii="Roboto" w:eastAsia="Times New Roman" w:hAnsi="Roboto" w:cs="Arial"/>
                <w:bCs/>
                <w:color w:val="FF0000"/>
                <w:sz w:val="20"/>
                <w:szCs w:val="20"/>
                <w:lang w:eastAsia="da-DK"/>
              </w:rPr>
              <w:t>24%</w:t>
            </w:r>
          </w:p>
        </w:tc>
      </w:tr>
      <w:tr w:rsidR="00AA2D04" w:rsidRPr="004E19B6" w14:paraId="66C56D1D" w14:textId="77777777" w:rsidTr="00A503CC">
        <w:trPr>
          <w:trHeight w:val="340"/>
        </w:trPr>
        <w:tc>
          <w:tcPr>
            <w:tcW w:w="2405" w:type="dxa"/>
            <w:vAlign w:val="center"/>
          </w:tcPr>
          <w:p w14:paraId="48D78FEA" w14:textId="6F2391C5" w:rsidR="00AA2D04" w:rsidRPr="004E19B6" w:rsidRDefault="00A503CC" w:rsidP="00A503CC">
            <w:pPr>
              <w:rPr>
                <w:rFonts w:ascii="Roboto" w:hAnsi="Roboto"/>
                <w:sz w:val="20"/>
                <w:szCs w:val="20"/>
              </w:rPr>
            </w:pPr>
            <w:r w:rsidRPr="004E19B6">
              <w:rPr>
                <w:rFonts w:ascii="Roboto" w:hAnsi="Roboto"/>
                <w:sz w:val="20"/>
                <w:szCs w:val="20"/>
              </w:rPr>
              <w:t>1.-26. april</w:t>
            </w:r>
          </w:p>
        </w:tc>
        <w:tc>
          <w:tcPr>
            <w:tcW w:w="2405" w:type="dxa"/>
            <w:vAlign w:val="center"/>
          </w:tcPr>
          <w:p w14:paraId="10B8E558" w14:textId="6D97911D" w:rsidR="00AA2D04" w:rsidRPr="004E19B6" w:rsidRDefault="00A503CC" w:rsidP="00A503CC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503C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1.254.309.276</w:t>
            </w:r>
            <w:r w:rsidRPr="004E19B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  <w:tc>
          <w:tcPr>
            <w:tcW w:w="2406" w:type="dxa"/>
            <w:vAlign w:val="center"/>
          </w:tcPr>
          <w:p w14:paraId="20431293" w14:textId="3F621E95" w:rsidR="00AA2D04" w:rsidRPr="004E19B6" w:rsidRDefault="00A503CC" w:rsidP="00A503CC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503C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975.219.784</w:t>
            </w:r>
            <w:r w:rsidRPr="004E19B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  <w:tc>
          <w:tcPr>
            <w:tcW w:w="2406" w:type="dxa"/>
            <w:vAlign w:val="center"/>
          </w:tcPr>
          <w:p w14:paraId="482C4E52" w14:textId="5F7A13AA" w:rsidR="00AA2D04" w:rsidRPr="004E19B6" w:rsidRDefault="00A503CC" w:rsidP="00A503CC">
            <w:pPr>
              <w:jc w:val="right"/>
              <w:rPr>
                <w:rFonts w:ascii="Roboto" w:eastAsia="Times New Roman" w:hAnsi="Roboto" w:cs="Arial"/>
                <w:bCs/>
                <w:color w:val="FF0000"/>
                <w:sz w:val="20"/>
                <w:szCs w:val="20"/>
                <w:lang w:eastAsia="da-DK"/>
              </w:rPr>
            </w:pPr>
            <w:r w:rsidRPr="00A503CC">
              <w:rPr>
                <w:rFonts w:ascii="Roboto" w:eastAsia="Times New Roman" w:hAnsi="Roboto" w:cs="Arial"/>
                <w:bCs/>
                <w:color w:val="FF0000"/>
                <w:sz w:val="20"/>
                <w:szCs w:val="20"/>
                <w:lang w:eastAsia="da-DK"/>
              </w:rPr>
              <w:t>-</w:t>
            </w:r>
            <w:r w:rsidRPr="004E19B6">
              <w:rPr>
                <w:rFonts w:ascii="Roboto" w:eastAsia="Times New Roman" w:hAnsi="Roboto" w:cs="Arial"/>
                <w:bCs/>
                <w:color w:val="FF0000"/>
                <w:sz w:val="20"/>
                <w:szCs w:val="20"/>
                <w:lang w:eastAsia="da-DK"/>
              </w:rPr>
              <w:t xml:space="preserve"> </w:t>
            </w:r>
            <w:r w:rsidRPr="00A503CC">
              <w:rPr>
                <w:rFonts w:ascii="Roboto" w:eastAsia="Times New Roman" w:hAnsi="Roboto" w:cs="Arial"/>
                <w:bCs/>
                <w:color w:val="FF0000"/>
                <w:sz w:val="20"/>
                <w:szCs w:val="20"/>
                <w:lang w:eastAsia="da-DK"/>
              </w:rPr>
              <w:t>22%</w:t>
            </w:r>
          </w:p>
        </w:tc>
      </w:tr>
      <w:tr w:rsidR="00AA2D04" w:rsidRPr="004E19B6" w14:paraId="593825AE" w14:textId="77777777" w:rsidTr="00A503CC">
        <w:trPr>
          <w:trHeight w:val="340"/>
        </w:trPr>
        <w:tc>
          <w:tcPr>
            <w:tcW w:w="2405" w:type="dxa"/>
            <w:vAlign w:val="center"/>
          </w:tcPr>
          <w:p w14:paraId="3EF7DCC2" w14:textId="648AB274" w:rsidR="00AA2D04" w:rsidRPr="004E19B6" w:rsidRDefault="00A503CC" w:rsidP="00A503CC">
            <w:pPr>
              <w:rPr>
                <w:rFonts w:ascii="Roboto" w:hAnsi="Roboto"/>
                <w:sz w:val="20"/>
                <w:szCs w:val="20"/>
              </w:rPr>
            </w:pPr>
            <w:r w:rsidRPr="004E19B6">
              <w:rPr>
                <w:rFonts w:ascii="Roboto" w:hAnsi="Roboto"/>
                <w:sz w:val="20"/>
                <w:szCs w:val="20"/>
              </w:rPr>
              <w:t>11. marts - 26. april</w:t>
            </w:r>
          </w:p>
        </w:tc>
        <w:tc>
          <w:tcPr>
            <w:tcW w:w="2405" w:type="dxa"/>
            <w:vAlign w:val="center"/>
          </w:tcPr>
          <w:p w14:paraId="45DCD58B" w14:textId="324036D0" w:rsidR="00AA2D04" w:rsidRPr="004E19B6" w:rsidRDefault="00A503CC" w:rsidP="00A503CC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503C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2.468.967.807</w:t>
            </w:r>
            <w:r w:rsidRPr="004E19B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  <w:tc>
          <w:tcPr>
            <w:tcW w:w="2406" w:type="dxa"/>
            <w:vAlign w:val="center"/>
          </w:tcPr>
          <w:p w14:paraId="43F911E2" w14:textId="648392B1" w:rsidR="00AA2D04" w:rsidRPr="004E19B6" w:rsidRDefault="00A503CC" w:rsidP="00A503CC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503C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1.894.609.872</w:t>
            </w:r>
            <w:r w:rsidRPr="004E19B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  <w:tc>
          <w:tcPr>
            <w:tcW w:w="2406" w:type="dxa"/>
            <w:vAlign w:val="center"/>
          </w:tcPr>
          <w:p w14:paraId="452FE384" w14:textId="5496A4E1" w:rsidR="00AA2D04" w:rsidRPr="004E19B6" w:rsidRDefault="00A503CC" w:rsidP="00A503CC">
            <w:pPr>
              <w:jc w:val="right"/>
              <w:rPr>
                <w:rFonts w:ascii="Roboto" w:eastAsia="Times New Roman" w:hAnsi="Roboto" w:cs="Arial"/>
                <w:bCs/>
                <w:color w:val="FF0000"/>
                <w:sz w:val="20"/>
                <w:szCs w:val="20"/>
                <w:lang w:eastAsia="da-DK"/>
              </w:rPr>
            </w:pPr>
            <w:r w:rsidRPr="00A503CC">
              <w:rPr>
                <w:rFonts w:ascii="Roboto" w:eastAsia="Times New Roman" w:hAnsi="Roboto" w:cs="Arial"/>
                <w:bCs/>
                <w:color w:val="FF0000"/>
                <w:sz w:val="20"/>
                <w:szCs w:val="20"/>
                <w:lang w:eastAsia="da-DK"/>
              </w:rPr>
              <w:t>-23%</w:t>
            </w:r>
          </w:p>
        </w:tc>
      </w:tr>
    </w:tbl>
    <w:p w14:paraId="48E21D12" w14:textId="77777777" w:rsidR="00AA2D04" w:rsidRDefault="00AA2D04" w:rsidP="006300FB">
      <w:pPr>
        <w:rPr>
          <w:rFonts w:ascii="Roboto Light" w:hAnsi="Roboto Light"/>
        </w:rPr>
      </w:pPr>
    </w:p>
    <w:p w14:paraId="25821EF9" w14:textId="77777777" w:rsidR="00AA2D04" w:rsidRDefault="00AA2D04" w:rsidP="006300FB">
      <w:pPr>
        <w:rPr>
          <w:rFonts w:ascii="Roboto Light" w:hAnsi="Roboto Light"/>
        </w:rPr>
      </w:pPr>
    </w:p>
    <w:p w14:paraId="423A1F6C" w14:textId="77777777" w:rsidR="00A503CC" w:rsidRDefault="00A503CC" w:rsidP="006300FB">
      <w:pPr>
        <w:rPr>
          <w:rFonts w:ascii="Roboto Light" w:hAnsi="Roboto Light"/>
        </w:rPr>
      </w:pPr>
    </w:p>
    <w:p w14:paraId="6B99A5F7" w14:textId="7A061621" w:rsidR="00A503CC" w:rsidRPr="00AC5DAA" w:rsidRDefault="00A503CC" w:rsidP="006300FB">
      <w:pPr>
        <w:rPr>
          <w:rFonts w:ascii="Roboto" w:hAnsi="Roboto" w:cs="Times New Roman"/>
          <w:bCs/>
          <w:sz w:val="28"/>
          <w:lang w:eastAsia="da-DK"/>
        </w:rPr>
      </w:pPr>
      <w:r w:rsidRPr="00AC5DAA">
        <w:rPr>
          <w:rFonts w:ascii="Roboto" w:hAnsi="Roboto" w:cs="Times New Roman"/>
          <w:bCs/>
          <w:sz w:val="28"/>
          <w:lang w:eastAsia="da-DK"/>
        </w:rPr>
        <w:t>Udvikling i omsætningen i udvalgte brancher – 1.-26. april 2019 vs. 2020:</w:t>
      </w:r>
    </w:p>
    <w:p w14:paraId="0080ED38" w14:textId="77777777" w:rsidR="00A503CC" w:rsidRPr="00AC5DAA" w:rsidRDefault="00A503CC" w:rsidP="006300FB">
      <w:pPr>
        <w:rPr>
          <w:rFonts w:ascii="Roboto" w:hAnsi="Robot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2268"/>
        <w:gridCol w:w="2126"/>
        <w:gridCol w:w="1969"/>
      </w:tblGrid>
      <w:tr w:rsidR="00C61D7D" w:rsidRPr="00AC5DAA" w14:paraId="186D7CCC" w14:textId="77777777" w:rsidTr="00C61D7D">
        <w:trPr>
          <w:trHeight w:val="340"/>
        </w:trPr>
        <w:tc>
          <w:tcPr>
            <w:tcW w:w="3259" w:type="dxa"/>
            <w:vAlign w:val="center"/>
          </w:tcPr>
          <w:p w14:paraId="7AE5B4C9" w14:textId="564F4568" w:rsidR="00A503CC" w:rsidRPr="00AC5DAA" w:rsidRDefault="00A503CC" w:rsidP="004B6DF0">
            <w:pPr>
              <w:rPr>
                <w:rFonts w:ascii="Roboto" w:hAnsi="Roboto"/>
                <w:sz w:val="20"/>
                <w:szCs w:val="20"/>
              </w:rPr>
            </w:pPr>
            <w:r w:rsidRPr="00AC5DAA">
              <w:rPr>
                <w:rFonts w:ascii="Roboto" w:hAnsi="Roboto"/>
                <w:sz w:val="20"/>
                <w:szCs w:val="20"/>
              </w:rPr>
              <w:t>Branche:</w:t>
            </w:r>
          </w:p>
        </w:tc>
        <w:tc>
          <w:tcPr>
            <w:tcW w:w="2268" w:type="dxa"/>
            <w:vAlign w:val="center"/>
          </w:tcPr>
          <w:p w14:paraId="595582EC" w14:textId="3A2680C5" w:rsidR="00A503CC" w:rsidRPr="00AC5DAA" w:rsidRDefault="00A503CC" w:rsidP="004B6DF0">
            <w:pPr>
              <w:rPr>
                <w:rFonts w:ascii="Roboto" w:hAnsi="Roboto"/>
                <w:sz w:val="20"/>
                <w:szCs w:val="20"/>
              </w:rPr>
            </w:pPr>
            <w:r w:rsidRPr="00AC5DAA">
              <w:rPr>
                <w:rFonts w:ascii="Roboto" w:hAnsi="Roboto"/>
                <w:sz w:val="20"/>
                <w:szCs w:val="20"/>
              </w:rPr>
              <w:t>Omsætning 2019:</w:t>
            </w:r>
          </w:p>
        </w:tc>
        <w:tc>
          <w:tcPr>
            <w:tcW w:w="2126" w:type="dxa"/>
            <w:vAlign w:val="center"/>
          </w:tcPr>
          <w:p w14:paraId="408C73F9" w14:textId="7226E52C" w:rsidR="00A503CC" w:rsidRPr="00AC5DAA" w:rsidRDefault="00A503CC" w:rsidP="004B6DF0">
            <w:pPr>
              <w:rPr>
                <w:rFonts w:ascii="Roboto" w:hAnsi="Roboto"/>
                <w:sz w:val="20"/>
                <w:szCs w:val="20"/>
              </w:rPr>
            </w:pPr>
            <w:r w:rsidRPr="00AC5DAA">
              <w:rPr>
                <w:rFonts w:ascii="Roboto" w:hAnsi="Roboto"/>
                <w:sz w:val="20"/>
                <w:szCs w:val="20"/>
              </w:rPr>
              <w:t>Omsætning 2020:</w:t>
            </w:r>
          </w:p>
        </w:tc>
        <w:tc>
          <w:tcPr>
            <w:tcW w:w="1969" w:type="dxa"/>
            <w:vAlign w:val="center"/>
          </w:tcPr>
          <w:p w14:paraId="6749E1EF" w14:textId="5932C07E" w:rsidR="00A503CC" w:rsidRPr="00AC5DAA" w:rsidRDefault="00A503CC" w:rsidP="004B6DF0">
            <w:pPr>
              <w:rPr>
                <w:rFonts w:ascii="Roboto" w:hAnsi="Roboto"/>
                <w:sz w:val="20"/>
                <w:szCs w:val="20"/>
              </w:rPr>
            </w:pPr>
            <w:r w:rsidRPr="00AC5DAA">
              <w:rPr>
                <w:rFonts w:ascii="Roboto" w:hAnsi="Roboto"/>
                <w:sz w:val="20"/>
                <w:szCs w:val="20"/>
              </w:rPr>
              <w:t>Udvikling i procent:</w:t>
            </w:r>
          </w:p>
        </w:tc>
      </w:tr>
      <w:tr w:rsidR="00C61D7D" w:rsidRPr="00AC5DAA" w14:paraId="32FD38BF" w14:textId="77777777" w:rsidTr="00C30E4D">
        <w:trPr>
          <w:trHeight w:val="340"/>
        </w:trPr>
        <w:tc>
          <w:tcPr>
            <w:tcW w:w="3259" w:type="dxa"/>
            <w:vAlign w:val="center"/>
          </w:tcPr>
          <w:p w14:paraId="3B5951F6" w14:textId="15232324" w:rsidR="00A503CC" w:rsidRPr="00AC5DAA" w:rsidRDefault="00A503CC" w:rsidP="004B6DF0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Restauranter</w:t>
            </w:r>
          </w:p>
        </w:tc>
        <w:tc>
          <w:tcPr>
            <w:tcW w:w="2268" w:type="dxa"/>
            <w:vAlign w:val="center"/>
          </w:tcPr>
          <w:p w14:paraId="6CAA1884" w14:textId="767751F4" w:rsidR="00A503CC" w:rsidRPr="00AC5DAA" w:rsidRDefault="00A503CC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4.966.300 kr.</w:t>
            </w:r>
          </w:p>
        </w:tc>
        <w:tc>
          <w:tcPr>
            <w:tcW w:w="2126" w:type="dxa"/>
            <w:vAlign w:val="center"/>
          </w:tcPr>
          <w:p w14:paraId="547B6B1A" w14:textId="62C12C99" w:rsidR="00A503CC" w:rsidRPr="00AC5DAA" w:rsidRDefault="00A503CC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333.057 kr.</w:t>
            </w:r>
          </w:p>
        </w:tc>
        <w:tc>
          <w:tcPr>
            <w:tcW w:w="1969" w:type="dxa"/>
            <w:vAlign w:val="center"/>
          </w:tcPr>
          <w:p w14:paraId="1DC894B2" w14:textId="172B8B2B" w:rsidR="00A503CC" w:rsidRPr="00AC5DAA" w:rsidRDefault="00A503CC" w:rsidP="00C30E4D">
            <w:pPr>
              <w:jc w:val="right"/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  <w:t>- 93,3%</w:t>
            </w:r>
          </w:p>
        </w:tc>
      </w:tr>
      <w:tr w:rsidR="00C61D7D" w:rsidRPr="00AC5DAA" w14:paraId="7292B99A" w14:textId="77777777" w:rsidTr="00C30E4D">
        <w:trPr>
          <w:trHeight w:val="340"/>
        </w:trPr>
        <w:tc>
          <w:tcPr>
            <w:tcW w:w="3259" w:type="dxa"/>
            <w:vAlign w:val="center"/>
          </w:tcPr>
          <w:p w14:paraId="3776C730" w14:textId="177AFB5C" w:rsidR="00A503CC" w:rsidRPr="00AC5DAA" w:rsidRDefault="00A503CC" w:rsidP="004B6DF0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Køreskoler</w:t>
            </w:r>
          </w:p>
        </w:tc>
        <w:tc>
          <w:tcPr>
            <w:tcW w:w="2268" w:type="dxa"/>
            <w:vAlign w:val="center"/>
          </w:tcPr>
          <w:p w14:paraId="62C44112" w14:textId="1488A464" w:rsidR="00A503CC" w:rsidRPr="00AC5DAA" w:rsidRDefault="00A503CC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9.825.626 kr.</w:t>
            </w:r>
          </w:p>
        </w:tc>
        <w:tc>
          <w:tcPr>
            <w:tcW w:w="2126" w:type="dxa"/>
            <w:vAlign w:val="center"/>
          </w:tcPr>
          <w:p w14:paraId="1E013811" w14:textId="68946712" w:rsidR="00A503CC" w:rsidRPr="00AC5DAA" w:rsidRDefault="00A503CC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2.361.856 kr.</w:t>
            </w:r>
          </w:p>
        </w:tc>
        <w:tc>
          <w:tcPr>
            <w:tcW w:w="1969" w:type="dxa"/>
            <w:vAlign w:val="center"/>
          </w:tcPr>
          <w:p w14:paraId="2FD0A690" w14:textId="6CF7B9F9" w:rsidR="00A503CC" w:rsidRPr="00AC5DAA" w:rsidRDefault="00A503CC" w:rsidP="00C30E4D">
            <w:pPr>
              <w:jc w:val="right"/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  <w:t>- 76,0%</w:t>
            </w:r>
          </w:p>
        </w:tc>
      </w:tr>
      <w:tr w:rsidR="00C61D7D" w:rsidRPr="00AC5DAA" w14:paraId="60C05E96" w14:textId="77777777" w:rsidTr="00C30E4D">
        <w:trPr>
          <w:trHeight w:val="340"/>
        </w:trPr>
        <w:tc>
          <w:tcPr>
            <w:tcW w:w="3259" w:type="dxa"/>
            <w:vAlign w:val="center"/>
          </w:tcPr>
          <w:p w14:paraId="01E73A3E" w14:textId="7BF34BFE" w:rsidR="00A503CC" w:rsidRPr="00AC5DAA" w:rsidRDefault="00C61D7D" w:rsidP="00C61D7D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Undervisning inden for sport/fritid</w:t>
            </w:r>
          </w:p>
        </w:tc>
        <w:tc>
          <w:tcPr>
            <w:tcW w:w="2268" w:type="dxa"/>
            <w:vAlign w:val="center"/>
          </w:tcPr>
          <w:p w14:paraId="1EB20237" w14:textId="1EC2339D" w:rsidR="00A503CC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6.539.779 kr.</w:t>
            </w:r>
          </w:p>
        </w:tc>
        <w:tc>
          <w:tcPr>
            <w:tcW w:w="2126" w:type="dxa"/>
            <w:vAlign w:val="center"/>
          </w:tcPr>
          <w:p w14:paraId="2E0BB979" w14:textId="1A94B4D4" w:rsidR="00A503CC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1.675.430 kr.</w:t>
            </w:r>
          </w:p>
        </w:tc>
        <w:tc>
          <w:tcPr>
            <w:tcW w:w="1969" w:type="dxa"/>
            <w:vAlign w:val="center"/>
          </w:tcPr>
          <w:p w14:paraId="12D717FF" w14:textId="6EC11F09" w:rsidR="00A503CC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  <w:t>- 74,4%</w:t>
            </w:r>
          </w:p>
        </w:tc>
      </w:tr>
      <w:tr w:rsidR="00C61D7D" w:rsidRPr="00AC5DAA" w14:paraId="20A4190B" w14:textId="77777777" w:rsidTr="00C30E4D">
        <w:trPr>
          <w:trHeight w:val="340"/>
        </w:trPr>
        <w:tc>
          <w:tcPr>
            <w:tcW w:w="3259" w:type="dxa"/>
            <w:vAlign w:val="center"/>
          </w:tcPr>
          <w:p w14:paraId="4EF98F3C" w14:textId="3F824661" w:rsidR="00A503CC" w:rsidRPr="00AC5DAA" w:rsidRDefault="00C61D7D" w:rsidP="004B6DF0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Produktion af film og videofilm</w:t>
            </w:r>
          </w:p>
        </w:tc>
        <w:tc>
          <w:tcPr>
            <w:tcW w:w="2268" w:type="dxa"/>
            <w:vAlign w:val="center"/>
          </w:tcPr>
          <w:p w14:paraId="56F8DC78" w14:textId="3B39F8F5" w:rsidR="00A503CC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17.424.221 kr.</w:t>
            </w:r>
          </w:p>
        </w:tc>
        <w:tc>
          <w:tcPr>
            <w:tcW w:w="2126" w:type="dxa"/>
            <w:vAlign w:val="center"/>
          </w:tcPr>
          <w:p w14:paraId="242EC21C" w14:textId="6DA4E6F7" w:rsidR="00A503CC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6.266.100 kr.</w:t>
            </w:r>
          </w:p>
        </w:tc>
        <w:tc>
          <w:tcPr>
            <w:tcW w:w="1969" w:type="dxa"/>
            <w:vAlign w:val="center"/>
          </w:tcPr>
          <w:p w14:paraId="30D96FD5" w14:textId="1EF69DDD" w:rsidR="00A503CC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  <w:t>- 64,0%</w:t>
            </w:r>
          </w:p>
        </w:tc>
      </w:tr>
      <w:tr w:rsidR="00C61D7D" w:rsidRPr="00AC5DAA" w14:paraId="468D0289" w14:textId="77777777" w:rsidTr="00C30E4D">
        <w:trPr>
          <w:trHeight w:val="340"/>
        </w:trPr>
        <w:tc>
          <w:tcPr>
            <w:tcW w:w="3259" w:type="dxa"/>
            <w:vAlign w:val="center"/>
          </w:tcPr>
          <w:p w14:paraId="44BDB356" w14:textId="3E2F6BC2" w:rsidR="00C61D7D" w:rsidRPr="00AC5DAA" w:rsidRDefault="00C61D7D" w:rsidP="004B6DF0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Fotografisk virksomhed</w:t>
            </w:r>
          </w:p>
        </w:tc>
        <w:tc>
          <w:tcPr>
            <w:tcW w:w="2268" w:type="dxa"/>
            <w:vAlign w:val="center"/>
          </w:tcPr>
          <w:p w14:paraId="3C95C20F" w14:textId="2BCDA08A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12.008.227 kr.</w:t>
            </w:r>
          </w:p>
        </w:tc>
        <w:tc>
          <w:tcPr>
            <w:tcW w:w="2126" w:type="dxa"/>
            <w:vAlign w:val="center"/>
          </w:tcPr>
          <w:p w14:paraId="58428ECB" w14:textId="01CB2919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5.039.075 kr.</w:t>
            </w:r>
          </w:p>
        </w:tc>
        <w:tc>
          <w:tcPr>
            <w:tcW w:w="1969" w:type="dxa"/>
            <w:vAlign w:val="center"/>
          </w:tcPr>
          <w:p w14:paraId="0C6CD751" w14:textId="4ECCBCEE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  <w:t>- 58,0%</w:t>
            </w:r>
          </w:p>
        </w:tc>
      </w:tr>
      <w:tr w:rsidR="00C61D7D" w:rsidRPr="00AC5DAA" w14:paraId="1F1BB08F" w14:textId="77777777" w:rsidTr="00C30E4D">
        <w:trPr>
          <w:trHeight w:val="340"/>
        </w:trPr>
        <w:tc>
          <w:tcPr>
            <w:tcW w:w="3259" w:type="dxa"/>
            <w:vAlign w:val="center"/>
          </w:tcPr>
          <w:p w14:paraId="174F0B65" w14:textId="7CC35D3C" w:rsidR="00C61D7D" w:rsidRPr="00AC5DAA" w:rsidRDefault="00C61D7D" w:rsidP="004B6DF0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Fysio</w:t>
            </w:r>
            <w:proofErr w:type="spellEnd"/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- og ergoterapeuter</w:t>
            </w:r>
          </w:p>
        </w:tc>
        <w:tc>
          <w:tcPr>
            <w:tcW w:w="2268" w:type="dxa"/>
            <w:vAlign w:val="center"/>
          </w:tcPr>
          <w:p w14:paraId="4E74EDF8" w14:textId="1B471DBC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2.670.637 kr.</w:t>
            </w:r>
          </w:p>
        </w:tc>
        <w:tc>
          <w:tcPr>
            <w:tcW w:w="2126" w:type="dxa"/>
            <w:vAlign w:val="center"/>
          </w:tcPr>
          <w:p w14:paraId="76DA197C" w14:textId="5F5674C4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1.244.017 kr.</w:t>
            </w:r>
          </w:p>
        </w:tc>
        <w:tc>
          <w:tcPr>
            <w:tcW w:w="1969" w:type="dxa"/>
            <w:vAlign w:val="center"/>
          </w:tcPr>
          <w:p w14:paraId="28109472" w14:textId="35D852EB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  <w:t>- 53,4%</w:t>
            </w:r>
          </w:p>
        </w:tc>
      </w:tr>
      <w:tr w:rsidR="00C61D7D" w:rsidRPr="00AC5DAA" w14:paraId="63B5B25F" w14:textId="77777777" w:rsidTr="00C30E4D">
        <w:trPr>
          <w:trHeight w:val="340"/>
        </w:trPr>
        <w:tc>
          <w:tcPr>
            <w:tcW w:w="3259" w:type="dxa"/>
            <w:vAlign w:val="center"/>
          </w:tcPr>
          <w:p w14:paraId="2A713B8D" w14:textId="116724CD" w:rsidR="00C61D7D" w:rsidRPr="00AC5DAA" w:rsidRDefault="00C61D7D" w:rsidP="004B6DF0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Computerprogrammering</w:t>
            </w:r>
          </w:p>
        </w:tc>
        <w:tc>
          <w:tcPr>
            <w:tcW w:w="2268" w:type="dxa"/>
            <w:vAlign w:val="center"/>
          </w:tcPr>
          <w:p w14:paraId="55065408" w14:textId="2E3FBA31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34.341.907 kr.</w:t>
            </w:r>
          </w:p>
        </w:tc>
        <w:tc>
          <w:tcPr>
            <w:tcW w:w="2126" w:type="dxa"/>
            <w:vAlign w:val="center"/>
          </w:tcPr>
          <w:p w14:paraId="6ED29F81" w14:textId="6B5047DA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22.032.007 kr.</w:t>
            </w:r>
          </w:p>
        </w:tc>
        <w:tc>
          <w:tcPr>
            <w:tcW w:w="1969" w:type="dxa"/>
            <w:vAlign w:val="center"/>
          </w:tcPr>
          <w:p w14:paraId="213E0795" w14:textId="450F9D73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  <w:t>- 35,8%</w:t>
            </w:r>
          </w:p>
        </w:tc>
      </w:tr>
      <w:tr w:rsidR="00C61D7D" w:rsidRPr="00AC5DAA" w14:paraId="430FE5B2" w14:textId="77777777" w:rsidTr="00C30E4D">
        <w:trPr>
          <w:trHeight w:val="340"/>
        </w:trPr>
        <w:tc>
          <w:tcPr>
            <w:tcW w:w="3259" w:type="dxa"/>
            <w:vAlign w:val="center"/>
          </w:tcPr>
          <w:p w14:paraId="6DD752D4" w14:textId="76C7A87E" w:rsidR="00C61D7D" w:rsidRPr="00AC5DAA" w:rsidRDefault="00C61D7D" w:rsidP="00C61D7D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Konsulentbistand vedr. it</w:t>
            </w:r>
          </w:p>
        </w:tc>
        <w:tc>
          <w:tcPr>
            <w:tcW w:w="2268" w:type="dxa"/>
            <w:vAlign w:val="center"/>
          </w:tcPr>
          <w:p w14:paraId="78918ADE" w14:textId="4AF8F33A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51.998.498 kr.</w:t>
            </w:r>
          </w:p>
        </w:tc>
        <w:tc>
          <w:tcPr>
            <w:tcW w:w="2126" w:type="dxa"/>
            <w:vAlign w:val="center"/>
          </w:tcPr>
          <w:p w14:paraId="02897098" w14:textId="52A2CB09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35.192.383 kr.</w:t>
            </w:r>
          </w:p>
        </w:tc>
        <w:tc>
          <w:tcPr>
            <w:tcW w:w="1969" w:type="dxa"/>
            <w:vAlign w:val="center"/>
          </w:tcPr>
          <w:p w14:paraId="6DB13A21" w14:textId="65734E79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  <w:t>- 32,3%</w:t>
            </w:r>
          </w:p>
        </w:tc>
      </w:tr>
      <w:tr w:rsidR="00C61D7D" w:rsidRPr="00AC5DAA" w14:paraId="7BE72D1D" w14:textId="77777777" w:rsidTr="00C30E4D">
        <w:trPr>
          <w:trHeight w:val="340"/>
        </w:trPr>
        <w:tc>
          <w:tcPr>
            <w:tcW w:w="3259" w:type="dxa"/>
            <w:vAlign w:val="center"/>
          </w:tcPr>
          <w:p w14:paraId="5F809118" w14:textId="2F84AA2F" w:rsidR="00C61D7D" w:rsidRPr="00AC5DAA" w:rsidRDefault="00C61D7D" w:rsidP="004B6DF0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Psykologisk rådgivning</w:t>
            </w:r>
          </w:p>
        </w:tc>
        <w:tc>
          <w:tcPr>
            <w:tcW w:w="2268" w:type="dxa"/>
            <w:vAlign w:val="center"/>
          </w:tcPr>
          <w:p w14:paraId="624B416C" w14:textId="3DF4246A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8.428.678 kr.</w:t>
            </w:r>
          </w:p>
        </w:tc>
        <w:tc>
          <w:tcPr>
            <w:tcW w:w="2126" w:type="dxa"/>
            <w:vAlign w:val="center"/>
          </w:tcPr>
          <w:p w14:paraId="7C19C82A" w14:textId="578DF875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5.811.858 kr.</w:t>
            </w:r>
          </w:p>
        </w:tc>
        <w:tc>
          <w:tcPr>
            <w:tcW w:w="1969" w:type="dxa"/>
            <w:vAlign w:val="center"/>
          </w:tcPr>
          <w:p w14:paraId="0420DDBC" w14:textId="66B86191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  <w:t>- 31,0%</w:t>
            </w:r>
          </w:p>
        </w:tc>
      </w:tr>
      <w:tr w:rsidR="00C61D7D" w:rsidRPr="00AC5DAA" w14:paraId="5D44A7C5" w14:textId="77777777" w:rsidTr="00C30E4D">
        <w:trPr>
          <w:trHeight w:val="340"/>
        </w:trPr>
        <w:tc>
          <w:tcPr>
            <w:tcW w:w="3259" w:type="dxa"/>
            <w:vAlign w:val="center"/>
          </w:tcPr>
          <w:p w14:paraId="149BA1A7" w14:textId="37F5ACB2" w:rsidR="00C61D7D" w:rsidRPr="00AC5DAA" w:rsidRDefault="00C61D7D" w:rsidP="004B6DF0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Autoreparationsværksteder mv.</w:t>
            </w:r>
          </w:p>
        </w:tc>
        <w:tc>
          <w:tcPr>
            <w:tcW w:w="2268" w:type="dxa"/>
            <w:vAlign w:val="center"/>
          </w:tcPr>
          <w:p w14:paraId="319543CF" w14:textId="35B4BF01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12.069.417 kr.</w:t>
            </w:r>
          </w:p>
        </w:tc>
        <w:tc>
          <w:tcPr>
            <w:tcW w:w="2126" w:type="dxa"/>
            <w:vAlign w:val="center"/>
          </w:tcPr>
          <w:p w14:paraId="46572DC2" w14:textId="54956806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a-DK"/>
              </w:rPr>
              <w:t>8.626.730 kr.</w:t>
            </w:r>
          </w:p>
        </w:tc>
        <w:tc>
          <w:tcPr>
            <w:tcW w:w="1969" w:type="dxa"/>
            <w:vAlign w:val="center"/>
          </w:tcPr>
          <w:p w14:paraId="19834D99" w14:textId="4089522E" w:rsidR="00C61D7D" w:rsidRPr="00AC5DAA" w:rsidRDefault="00C61D7D" w:rsidP="00C30E4D">
            <w:pPr>
              <w:jc w:val="right"/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</w:pPr>
            <w:r w:rsidRPr="00AC5DAA">
              <w:rPr>
                <w:rFonts w:ascii="Roboto" w:eastAsia="Times New Roman" w:hAnsi="Roboto" w:cs="Arial"/>
                <w:color w:val="FF0000"/>
                <w:sz w:val="20"/>
                <w:szCs w:val="20"/>
                <w:lang w:eastAsia="da-DK"/>
              </w:rPr>
              <w:t>- 28,5%</w:t>
            </w:r>
          </w:p>
        </w:tc>
      </w:tr>
    </w:tbl>
    <w:p w14:paraId="6D1933D0" w14:textId="77777777" w:rsidR="00A503CC" w:rsidRDefault="00A503CC" w:rsidP="006300FB">
      <w:pPr>
        <w:rPr>
          <w:rFonts w:ascii="Roboto Light" w:hAnsi="Roboto Light"/>
        </w:rPr>
      </w:pPr>
    </w:p>
    <w:p w14:paraId="0BEAEB5C" w14:textId="77777777" w:rsidR="00AA2D04" w:rsidRDefault="00AA2D04" w:rsidP="006300FB">
      <w:pPr>
        <w:rPr>
          <w:rFonts w:ascii="Roboto Light" w:hAnsi="Roboto Light"/>
        </w:rPr>
      </w:pPr>
    </w:p>
    <w:p w14:paraId="4E53E50A" w14:textId="77777777" w:rsidR="00AA2D04" w:rsidRDefault="00AA2D04" w:rsidP="006300FB">
      <w:pPr>
        <w:rPr>
          <w:rFonts w:ascii="Roboto Light" w:hAnsi="Roboto Light"/>
        </w:rPr>
      </w:pPr>
    </w:p>
    <w:p w14:paraId="1B856C90" w14:textId="1021A99C" w:rsidR="006300FB" w:rsidRPr="00AC5DAA" w:rsidRDefault="005D3947" w:rsidP="00E56CD7">
      <w:pPr>
        <w:rPr>
          <w:rFonts w:ascii="Roboto" w:hAnsi="Roboto" w:cs="Times New Roman"/>
          <w:b/>
          <w:bCs/>
          <w:sz w:val="28"/>
          <w:szCs w:val="28"/>
          <w:lang w:eastAsia="da-DK"/>
        </w:rPr>
      </w:pPr>
      <w:r w:rsidRPr="00AC5DAA">
        <w:rPr>
          <w:rFonts w:ascii="Roboto" w:hAnsi="Roboto" w:cs="Times New Roman"/>
          <w:b/>
          <w:bCs/>
          <w:sz w:val="28"/>
          <w:szCs w:val="28"/>
          <w:lang w:eastAsia="da-DK"/>
        </w:rPr>
        <w:t>Sådan har vi gjort:</w:t>
      </w:r>
    </w:p>
    <w:p w14:paraId="68A287C2" w14:textId="65872A12" w:rsidR="006300FB" w:rsidRPr="00AC5DAA" w:rsidRDefault="004E19B6" w:rsidP="00E56CD7">
      <w:pPr>
        <w:rPr>
          <w:rFonts w:ascii="Roboto" w:hAnsi="Roboto" w:cs="Times New Roman"/>
          <w:bCs/>
          <w:lang w:eastAsia="da-DK"/>
        </w:rPr>
      </w:pPr>
      <w:r w:rsidRPr="00AC5DAA">
        <w:rPr>
          <w:rFonts w:ascii="Roboto" w:hAnsi="Roboto" w:cs="Times New Roman"/>
          <w:bCs/>
          <w:lang w:eastAsia="da-DK"/>
        </w:rPr>
        <w:t xml:space="preserve">Vi har sammenlignet udviklingen i fakturabeløb for virksomheder, som både var betalende brugere af Dinero i minimum én af årets første tre måneder af 2019 og minimum én af årets første tre måneder af 2020. Det drejer sig om 15.800 virksomheder (ApS, A/S, I/S, IVS, PMV og enkeltmandsvirksomheder). </w:t>
      </w:r>
    </w:p>
    <w:p w14:paraId="576A5082" w14:textId="6208E0A1" w:rsidR="00E56CD7" w:rsidRPr="00AC5DAA" w:rsidRDefault="00E56CD7" w:rsidP="00E56CD7">
      <w:pPr>
        <w:rPr>
          <w:rFonts w:ascii="Roboto" w:hAnsi="Roboto" w:cs="Times New Roman"/>
          <w:lang w:eastAsia="da-DK"/>
        </w:rPr>
      </w:pPr>
      <w:r w:rsidRPr="00AC5DAA">
        <w:rPr>
          <w:rFonts w:ascii="Roboto" w:hAnsi="Roboto" w:cs="Times New Roman"/>
          <w:lang w:eastAsia="da-DK"/>
        </w:rPr>
        <w:t> </w:t>
      </w:r>
    </w:p>
    <w:p w14:paraId="249F67C4" w14:textId="77777777" w:rsidR="00E56CD7" w:rsidRPr="00AC5DAA" w:rsidRDefault="00E56CD7" w:rsidP="00E56CD7">
      <w:pPr>
        <w:rPr>
          <w:rFonts w:ascii="Roboto" w:hAnsi="Roboto" w:cs="Times New Roman"/>
          <w:b/>
          <w:bCs/>
          <w:sz w:val="28"/>
          <w:szCs w:val="28"/>
          <w:lang w:eastAsia="da-DK"/>
        </w:rPr>
      </w:pPr>
      <w:r w:rsidRPr="00AC5DAA">
        <w:rPr>
          <w:rFonts w:ascii="Roboto" w:hAnsi="Roboto" w:cs="Times New Roman"/>
          <w:b/>
          <w:bCs/>
          <w:sz w:val="28"/>
          <w:szCs w:val="28"/>
          <w:lang w:eastAsia="da-DK"/>
        </w:rPr>
        <w:t>Fotos:</w:t>
      </w:r>
    </w:p>
    <w:p w14:paraId="125C8A32" w14:textId="77777777" w:rsidR="00E56CD7" w:rsidRPr="00AC5DAA" w:rsidRDefault="004078EA" w:rsidP="00E56CD7">
      <w:pPr>
        <w:rPr>
          <w:rFonts w:ascii="Roboto" w:hAnsi="Roboto" w:cs="Times New Roman"/>
          <w:lang w:eastAsia="da-DK"/>
        </w:rPr>
      </w:pPr>
      <w:hyperlink r:id="rId5" w:tgtFrame="_blank" w:history="1">
        <w:r w:rsidR="00E56CD7" w:rsidRPr="00AC5DAA">
          <w:rPr>
            <w:rFonts w:ascii="Roboto" w:hAnsi="Roboto" w:cs="Times New Roman"/>
            <w:color w:val="1155CC"/>
            <w:u w:val="single"/>
            <w:lang w:eastAsia="da-DK"/>
          </w:rPr>
          <w:t>Download fotos af Martin Thorborg her.</w:t>
        </w:r>
      </w:hyperlink>
    </w:p>
    <w:p w14:paraId="032E584A" w14:textId="77777777" w:rsidR="00E56CD7" w:rsidRPr="00AC5DAA" w:rsidRDefault="00E56CD7" w:rsidP="00E56CD7">
      <w:pPr>
        <w:rPr>
          <w:rFonts w:ascii="Roboto" w:hAnsi="Roboto" w:cs="Times New Roman"/>
          <w:lang w:eastAsia="da-DK"/>
        </w:rPr>
      </w:pPr>
      <w:r w:rsidRPr="00AC5DAA">
        <w:rPr>
          <w:rFonts w:ascii="Roboto" w:hAnsi="Roboto" w:cs="Times New Roman"/>
          <w:lang w:eastAsia="da-DK"/>
        </w:rPr>
        <w:t> </w:t>
      </w:r>
    </w:p>
    <w:p w14:paraId="23FDC43C" w14:textId="77777777" w:rsidR="00E56CD7" w:rsidRPr="00AC5DAA" w:rsidRDefault="00E56CD7" w:rsidP="00E56CD7">
      <w:pPr>
        <w:rPr>
          <w:rFonts w:ascii="Roboto" w:hAnsi="Roboto" w:cs="Times New Roman"/>
          <w:sz w:val="28"/>
          <w:lang w:eastAsia="da-DK"/>
        </w:rPr>
      </w:pPr>
      <w:r w:rsidRPr="00AC5DAA">
        <w:rPr>
          <w:rFonts w:ascii="Roboto" w:hAnsi="Roboto" w:cs="Times New Roman"/>
          <w:b/>
          <w:bCs/>
          <w:sz w:val="28"/>
          <w:lang w:eastAsia="da-DK"/>
        </w:rPr>
        <w:t>Yderligere oplysninger:</w:t>
      </w:r>
    </w:p>
    <w:p w14:paraId="595DF1DD" w14:textId="77777777" w:rsidR="00E56CD7" w:rsidRPr="00AC5DAA" w:rsidRDefault="00E56CD7" w:rsidP="00E56CD7">
      <w:pPr>
        <w:rPr>
          <w:rFonts w:ascii="Roboto" w:hAnsi="Roboto" w:cs="Times New Roman"/>
          <w:lang w:eastAsia="da-DK"/>
        </w:rPr>
      </w:pPr>
      <w:r w:rsidRPr="00AC5DAA">
        <w:rPr>
          <w:rFonts w:ascii="Roboto" w:hAnsi="Roboto" w:cs="Times New Roman"/>
          <w:b/>
          <w:bCs/>
          <w:sz w:val="2"/>
          <w:szCs w:val="2"/>
          <w:lang w:eastAsia="da-DK"/>
        </w:rPr>
        <w:t>Yderligere oplysninger:</w:t>
      </w:r>
    </w:p>
    <w:p w14:paraId="3EA68EF6" w14:textId="035A3ED3" w:rsidR="001F3AE7" w:rsidRPr="00AC5DAA" w:rsidRDefault="00E56CD7">
      <w:pPr>
        <w:rPr>
          <w:rFonts w:ascii="Roboto" w:hAnsi="Roboto" w:cs="Times New Roman"/>
          <w:lang w:eastAsia="da-DK"/>
        </w:rPr>
      </w:pPr>
      <w:r w:rsidRPr="00AC5DAA">
        <w:rPr>
          <w:rFonts w:ascii="Roboto" w:hAnsi="Roboto" w:cs="Times New Roman"/>
          <w:lang w:eastAsia="da-DK"/>
        </w:rPr>
        <w:t>PR-ansvarlig Henrik Bruun Alexandersen, </w:t>
      </w:r>
      <w:r w:rsidR="004E19B6" w:rsidRPr="00AC5DAA">
        <w:rPr>
          <w:rFonts w:ascii="Roboto" w:hAnsi="Roboto" w:cs="Times New Roman"/>
          <w:color w:val="000000" w:themeColor="text1"/>
          <w:lang w:eastAsia="da-DK"/>
        </w:rPr>
        <w:t>henrik@dinero.dk eller tlf. 50525273.</w:t>
      </w:r>
    </w:p>
    <w:sectPr w:rsidR="001F3AE7" w:rsidRPr="00AC5DAA" w:rsidSect="0071146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25AE"/>
    <w:multiLevelType w:val="hybridMultilevel"/>
    <w:tmpl w:val="2B22260C"/>
    <w:lvl w:ilvl="0" w:tplc="3EA6CCB0">
      <w:start w:val="59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6C"/>
    <w:rsid w:val="00023C0B"/>
    <w:rsid w:val="00054518"/>
    <w:rsid w:val="000A4ECC"/>
    <w:rsid w:val="000C3B5F"/>
    <w:rsid w:val="000D1AE4"/>
    <w:rsid w:val="00102276"/>
    <w:rsid w:val="001031F3"/>
    <w:rsid w:val="00120BD1"/>
    <w:rsid w:val="00175AEB"/>
    <w:rsid w:val="0018149B"/>
    <w:rsid w:val="00191B0B"/>
    <w:rsid w:val="001C1278"/>
    <w:rsid w:val="001D0FF0"/>
    <w:rsid w:val="001D4346"/>
    <w:rsid w:val="001D6ADB"/>
    <w:rsid w:val="001E1096"/>
    <w:rsid w:val="001E79B0"/>
    <w:rsid w:val="001F3AE7"/>
    <w:rsid w:val="00215703"/>
    <w:rsid w:val="002422E4"/>
    <w:rsid w:val="002558E7"/>
    <w:rsid w:val="00286E9A"/>
    <w:rsid w:val="002B6D32"/>
    <w:rsid w:val="002C0319"/>
    <w:rsid w:val="002C6015"/>
    <w:rsid w:val="003031F3"/>
    <w:rsid w:val="00310F9A"/>
    <w:rsid w:val="00325D3F"/>
    <w:rsid w:val="003A238E"/>
    <w:rsid w:val="004078EA"/>
    <w:rsid w:val="004137BC"/>
    <w:rsid w:val="00413856"/>
    <w:rsid w:val="00491DD6"/>
    <w:rsid w:val="00495D80"/>
    <w:rsid w:val="00496B7E"/>
    <w:rsid w:val="004E19B6"/>
    <w:rsid w:val="00521FD0"/>
    <w:rsid w:val="00531562"/>
    <w:rsid w:val="00564A6A"/>
    <w:rsid w:val="005D041D"/>
    <w:rsid w:val="005D3947"/>
    <w:rsid w:val="005F0935"/>
    <w:rsid w:val="00623347"/>
    <w:rsid w:val="006300FB"/>
    <w:rsid w:val="00645348"/>
    <w:rsid w:val="006528F5"/>
    <w:rsid w:val="00676E4B"/>
    <w:rsid w:val="00692B19"/>
    <w:rsid w:val="006A7D65"/>
    <w:rsid w:val="00706B4A"/>
    <w:rsid w:val="0071146C"/>
    <w:rsid w:val="00714C3F"/>
    <w:rsid w:val="0079638B"/>
    <w:rsid w:val="007B4126"/>
    <w:rsid w:val="007E1E41"/>
    <w:rsid w:val="007E7560"/>
    <w:rsid w:val="007E7CBD"/>
    <w:rsid w:val="008047C0"/>
    <w:rsid w:val="00807AC2"/>
    <w:rsid w:val="00840FB2"/>
    <w:rsid w:val="008612D7"/>
    <w:rsid w:val="00885447"/>
    <w:rsid w:val="008B2FA1"/>
    <w:rsid w:val="0092354B"/>
    <w:rsid w:val="00946204"/>
    <w:rsid w:val="009C7B6A"/>
    <w:rsid w:val="00A07894"/>
    <w:rsid w:val="00A150F7"/>
    <w:rsid w:val="00A158DA"/>
    <w:rsid w:val="00A33121"/>
    <w:rsid w:val="00A3522D"/>
    <w:rsid w:val="00A503CC"/>
    <w:rsid w:val="00A8554F"/>
    <w:rsid w:val="00A900C6"/>
    <w:rsid w:val="00AA2D04"/>
    <w:rsid w:val="00AC5DAA"/>
    <w:rsid w:val="00AE371D"/>
    <w:rsid w:val="00B10B42"/>
    <w:rsid w:val="00B222E6"/>
    <w:rsid w:val="00B3011C"/>
    <w:rsid w:val="00B53C20"/>
    <w:rsid w:val="00B87043"/>
    <w:rsid w:val="00BB26A6"/>
    <w:rsid w:val="00BB6A8F"/>
    <w:rsid w:val="00C03919"/>
    <w:rsid w:val="00C30E4D"/>
    <w:rsid w:val="00C414B0"/>
    <w:rsid w:val="00C60B9B"/>
    <w:rsid w:val="00C61D7D"/>
    <w:rsid w:val="00C939B4"/>
    <w:rsid w:val="00C93A27"/>
    <w:rsid w:val="00CC7ABD"/>
    <w:rsid w:val="00CD4CE9"/>
    <w:rsid w:val="00D71A94"/>
    <w:rsid w:val="00DD296C"/>
    <w:rsid w:val="00DD388D"/>
    <w:rsid w:val="00DE215B"/>
    <w:rsid w:val="00E55D8F"/>
    <w:rsid w:val="00E56CD7"/>
    <w:rsid w:val="00E76A1F"/>
    <w:rsid w:val="00EA26CA"/>
    <w:rsid w:val="00EE0E69"/>
    <w:rsid w:val="00F144CB"/>
    <w:rsid w:val="00F402BB"/>
    <w:rsid w:val="00F60979"/>
    <w:rsid w:val="00FC4451"/>
    <w:rsid w:val="00FC61AB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3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F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92B1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56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nero.dk/wp-content/uploads/2019/martin_thorborg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519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Support Lindskov</cp:lastModifiedBy>
  <cp:revision>42</cp:revision>
  <dcterms:created xsi:type="dcterms:W3CDTF">2020-04-02T13:27:00Z</dcterms:created>
  <dcterms:modified xsi:type="dcterms:W3CDTF">2020-04-30T12:59:00Z</dcterms:modified>
</cp:coreProperties>
</file>