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951EB1"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951EB1"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951EB1" w:rsidP="009A1395">
            <w:pPr>
              <w:spacing w:line="276" w:lineRule="auto"/>
              <w:jc w:val="both"/>
              <w:rPr>
                <w:rFonts w:ascii="Arial" w:hAnsi="Arial" w:cs="Arial"/>
              </w:rPr>
            </w:pPr>
            <w:hyperlink r:id="rId11" w:history="1">
              <w:r w:rsidR="00503805" w:rsidRPr="009B11B4">
                <w:rPr>
                  <w:rStyle w:val="Hyperlink"/>
                  <w:rFonts w:ascii="Arial" w:hAnsi="Arial" w:cs="Arial"/>
                  <w:color w:val="auto"/>
                </w:rPr>
                <w:t>denisa.nahodilova@amic.cz</w:t>
              </w:r>
            </w:hyperlink>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8239E1" w:rsidRPr="008239E1" w:rsidRDefault="008239E1" w:rsidP="008239E1">
      <w:pPr>
        <w:pStyle w:val="BodyText2"/>
        <w:spacing w:line="276" w:lineRule="auto"/>
        <w:jc w:val="both"/>
        <w:rPr>
          <w:rFonts w:ascii="Arial" w:hAnsi="Arial" w:cs="Arial"/>
          <w:b/>
          <w:bCs/>
          <w:sz w:val="44"/>
          <w:szCs w:val="32"/>
          <w:lang w:val="cs-CZ"/>
        </w:rPr>
      </w:pPr>
      <w:r w:rsidRPr="008239E1">
        <w:rPr>
          <w:rFonts w:ascii="Arial" w:hAnsi="Arial" w:cs="Arial"/>
          <w:b/>
          <w:bCs/>
          <w:sz w:val="44"/>
          <w:szCs w:val="32"/>
          <w:lang w:val="cs-CZ"/>
        </w:rPr>
        <w:t>Ford Mustang j</w:t>
      </w:r>
      <w:r>
        <w:rPr>
          <w:rFonts w:ascii="Arial" w:hAnsi="Arial" w:cs="Arial"/>
          <w:b/>
          <w:bCs/>
          <w:sz w:val="44"/>
          <w:szCs w:val="32"/>
          <w:lang w:val="cs-CZ"/>
        </w:rPr>
        <w:t>e</w:t>
      </w:r>
      <w:r w:rsidRPr="008239E1">
        <w:rPr>
          <w:rFonts w:ascii="Arial" w:hAnsi="Arial" w:cs="Arial"/>
          <w:b/>
          <w:bCs/>
          <w:sz w:val="44"/>
          <w:szCs w:val="32"/>
          <w:lang w:val="cs-CZ"/>
        </w:rPr>
        <w:t xml:space="preserve"> již počtvrté v řadě nejprodávanějším sportovním kupé na světě</w:t>
      </w:r>
    </w:p>
    <w:p w:rsidR="004A5828" w:rsidRPr="00B37CF9" w:rsidRDefault="004A5828" w:rsidP="00311D56">
      <w:pPr>
        <w:pStyle w:val="BodyText2"/>
        <w:spacing w:line="276" w:lineRule="auto"/>
        <w:jc w:val="both"/>
        <w:rPr>
          <w:rFonts w:ascii="Arial" w:hAnsi="Arial" w:cs="Arial"/>
          <w:b/>
          <w:bCs/>
          <w:sz w:val="22"/>
          <w:szCs w:val="22"/>
          <w:lang w:val="cs-CZ"/>
        </w:rPr>
      </w:pPr>
    </w:p>
    <w:p w:rsidR="008239E1" w:rsidRPr="008239E1" w:rsidRDefault="008239E1" w:rsidP="008239E1">
      <w:pPr>
        <w:pStyle w:val="ListParagraph"/>
        <w:numPr>
          <w:ilvl w:val="0"/>
          <w:numId w:val="44"/>
        </w:numPr>
        <w:spacing w:line="276" w:lineRule="auto"/>
        <w:ind w:left="720" w:right="-24"/>
        <w:jc w:val="both"/>
        <w:rPr>
          <w:rFonts w:ascii="Arial" w:hAnsi="Arial" w:cs="Arial"/>
          <w:b/>
          <w:szCs w:val="22"/>
        </w:rPr>
      </w:pPr>
      <w:bookmarkStart w:id="9" w:name="_Hlk5783447"/>
      <w:r w:rsidRPr="008239E1">
        <w:rPr>
          <w:rFonts w:ascii="Arial" w:hAnsi="Arial" w:cs="Arial"/>
          <w:b/>
          <w:szCs w:val="22"/>
        </w:rPr>
        <w:t>Ford dnes připomíná 55. výročí</w:t>
      </w:r>
      <w:r w:rsidR="002F30BF">
        <w:rPr>
          <w:rFonts w:ascii="Arial" w:hAnsi="Arial" w:cs="Arial"/>
          <w:b/>
          <w:szCs w:val="22"/>
        </w:rPr>
        <w:t xml:space="preserve"> svého modelu</w:t>
      </w:r>
      <w:r w:rsidRPr="008239E1">
        <w:rPr>
          <w:rFonts w:ascii="Arial" w:hAnsi="Arial" w:cs="Arial"/>
          <w:b/>
          <w:szCs w:val="22"/>
        </w:rPr>
        <w:t xml:space="preserve"> Mustang, který se s 113 066 prodanými kusy stal i v roce 2018 nejprodávanějším sportovním kupé na světě</w:t>
      </w:r>
    </w:p>
    <w:bookmarkEnd w:id="9"/>
    <w:p w:rsidR="008239E1" w:rsidRPr="008239E1" w:rsidRDefault="008239E1" w:rsidP="008239E1">
      <w:pPr>
        <w:pStyle w:val="ListParagraph"/>
        <w:spacing w:line="276" w:lineRule="auto"/>
        <w:ind w:right="-24"/>
        <w:jc w:val="both"/>
        <w:rPr>
          <w:rFonts w:ascii="Arial" w:hAnsi="Arial" w:cs="Arial"/>
          <w:b/>
          <w:szCs w:val="22"/>
        </w:rPr>
      </w:pPr>
    </w:p>
    <w:p w:rsidR="008239E1" w:rsidRPr="008239E1" w:rsidRDefault="00503805" w:rsidP="008239E1">
      <w:pPr>
        <w:pStyle w:val="ListParagraph"/>
        <w:numPr>
          <w:ilvl w:val="0"/>
          <w:numId w:val="44"/>
        </w:numPr>
        <w:spacing w:line="276" w:lineRule="auto"/>
        <w:ind w:left="720" w:right="-24"/>
        <w:jc w:val="both"/>
        <w:rPr>
          <w:rFonts w:ascii="Arial" w:hAnsi="Arial" w:cs="Arial"/>
          <w:b/>
          <w:szCs w:val="22"/>
        </w:rPr>
      </w:pPr>
      <w:r>
        <w:rPr>
          <w:rFonts w:ascii="Arial" w:hAnsi="Arial" w:cs="Arial"/>
          <w:b/>
          <w:szCs w:val="22"/>
        </w:rPr>
        <w:t>Této mety dosáhl Mustang již</w:t>
      </w:r>
      <w:r w:rsidR="008239E1" w:rsidRPr="008239E1">
        <w:rPr>
          <w:rFonts w:ascii="Arial" w:hAnsi="Arial" w:cs="Arial"/>
          <w:b/>
          <w:szCs w:val="22"/>
        </w:rPr>
        <w:t xml:space="preserve"> počtvrté za sebou</w:t>
      </w:r>
      <w:r>
        <w:rPr>
          <w:rFonts w:ascii="Arial" w:hAnsi="Arial" w:cs="Arial"/>
          <w:b/>
          <w:szCs w:val="22"/>
        </w:rPr>
        <w:t>.</w:t>
      </w:r>
      <w:r w:rsidR="008239E1" w:rsidRPr="008239E1">
        <w:rPr>
          <w:rFonts w:ascii="Arial" w:hAnsi="Arial" w:cs="Arial"/>
          <w:b/>
          <w:szCs w:val="22"/>
        </w:rPr>
        <w:t xml:space="preserve"> </w:t>
      </w:r>
      <w:r w:rsidR="008239E1">
        <w:rPr>
          <w:rFonts w:ascii="Arial" w:hAnsi="Arial" w:cs="Arial"/>
          <w:b/>
          <w:szCs w:val="22"/>
        </w:rPr>
        <w:t>Jeho o</w:t>
      </w:r>
      <w:r w:rsidR="008239E1" w:rsidRPr="008239E1">
        <w:rPr>
          <w:rFonts w:ascii="Arial" w:hAnsi="Arial" w:cs="Arial"/>
          <w:b/>
          <w:szCs w:val="22"/>
        </w:rPr>
        <w:t>dbyt</w:t>
      </w:r>
      <w:r w:rsidR="008239E1">
        <w:rPr>
          <w:rFonts w:ascii="Arial" w:hAnsi="Arial" w:cs="Arial"/>
          <w:b/>
          <w:szCs w:val="22"/>
        </w:rPr>
        <w:t xml:space="preserve"> </w:t>
      </w:r>
      <w:r w:rsidR="008239E1" w:rsidRPr="008239E1">
        <w:rPr>
          <w:rFonts w:ascii="Arial" w:hAnsi="Arial" w:cs="Arial"/>
          <w:b/>
          <w:szCs w:val="22"/>
        </w:rPr>
        <w:t>v Evropě za první čtvrtletí 2019 přitom meziročně vzrostl o více než 27 procent</w:t>
      </w:r>
    </w:p>
    <w:p w:rsidR="008239E1" w:rsidRPr="008239E1" w:rsidRDefault="008239E1" w:rsidP="008239E1">
      <w:pPr>
        <w:pStyle w:val="ListParagraph"/>
        <w:spacing w:line="276" w:lineRule="auto"/>
        <w:ind w:right="-24"/>
        <w:jc w:val="both"/>
        <w:rPr>
          <w:rFonts w:ascii="Arial" w:hAnsi="Arial" w:cs="Arial"/>
          <w:b/>
          <w:szCs w:val="22"/>
        </w:rPr>
      </w:pPr>
    </w:p>
    <w:p w:rsidR="008239E1" w:rsidRDefault="008239E1" w:rsidP="008239E1">
      <w:pPr>
        <w:pStyle w:val="ListParagraph"/>
        <w:numPr>
          <w:ilvl w:val="0"/>
          <w:numId w:val="44"/>
        </w:numPr>
        <w:spacing w:line="276" w:lineRule="auto"/>
        <w:ind w:left="720" w:right="-24"/>
        <w:jc w:val="both"/>
        <w:rPr>
          <w:rFonts w:ascii="Arial" w:hAnsi="Arial" w:cs="Arial"/>
          <w:b/>
          <w:szCs w:val="22"/>
        </w:rPr>
      </w:pPr>
      <w:r w:rsidRPr="008239E1">
        <w:rPr>
          <w:rFonts w:ascii="Arial" w:hAnsi="Arial" w:cs="Arial"/>
          <w:b/>
          <w:szCs w:val="22"/>
        </w:rPr>
        <w:t xml:space="preserve">Tržní podíl Mustangu za rok 2018 narostl v celosvětovém měřítku o půl procentního bodu, na 15,4 </w:t>
      </w:r>
      <w:r>
        <w:rPr>
          <w:rFonts w:ascii="Arial" w:hAnsi="Arial" w:cs="Arial"/>
          <w:b/>
          <w:szCs w:val="22"/>
        </w:rPr>
        <w:t>procent</w:t>
      </w:r>
      <w:r w:rsidR="00503805">
        <w:rPr>
          <w:rFonts w:ascii="Arial" w:hAnsi="Arial" w:cs="Arial"/>
          <w:b/>
          <w:szCs w:val="22"/>
        </w:rPr>
        <w:t>a</w:t>
      </w:r>
      <w:r w:rsidRPr="008239E1">
        <w:rPr>
          <w:rFonts w:ascii="Arial" w:hAnsi="Arial" w:cs="Arial"/>
          <w:b/>
          <w:szCs w:val="22"/>
        </w:rPr>
        <w:t>. Přispěl k tomu i úspěch speciální edice Bullitt</w:t>
      </w:r>
    </w:p>
    <w:p w:rsidR="002F30BF" w:rsidRPr="00951EB1" w:rsidRDefault="002F30BF" w:rsidP="00951EB1">
      <w:pPr>
        <w:pStyle w:val="ListParagraph"/>
        <w:spacing w:line="276" w:lineRule="auto"/>
        <w:ind w:left="360" w:right="-24"/>
        <w:jc w:val="both"/>
      </w:pPr>
    </w:p>
    <w:p w:rsidR="002F30BF" w:rsidRPr="008239E1" w:rsidRDefault="002F30BF" w:rsidP="008239E1">
      <w:pPr>
        <w:pStyle w:val="ListParagraph"/>
        <w:numPr>
          <w:ilvl w:val="0"/>
          <w:numId w:val="44"/>
        </w:numPr>
        <w:spacing w:line="276" w:lineRule="auto"/>
        <w:ind w:left="720" w:right="-24"/>
        <w:jc w:val="both"/>
        <w:rPr>
          <w:rFonts w:ascii="Arial" w:hAnsi="Arial" w:cs="Arial"/>
          <w:b/>
          <w:szCs w:val="22"/>
        </w:rPr>
      </w:pPr>
      <w:r>
        <w:rPr>
          <w:rFonts w:ascii="Arial" w:hAnsi="Arial" w:cs="Arial"/>
          <w:b/>
          <w:szCs w:val="22"/>
        </w:rPr>
        <w:t>Velmi dobře si Ford Mustang vede i na českém trhu, kde je aktuálně druhým nejprodávanějším sportovním vozem</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8239E1">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8239E1">
        <w:rPr>
          <w:rFonts w:ascii="Arial" w:hAnsi="Arial" w:cs="Arial"/>
          <w:b/>
          <w:i/>
          <w:sz w:val="24"/>
        </w:rPr>
        <w:t>17</w:t>
      </w:r>
      <w:r w:rsidRPr="009A1395">
        <w:rPr>
          <w:rFonts w:ascii="Arial" w:hAnsi="Arial" w:cs="Arial"/>
          <w:b/>
          <w:i/>
          <w:sz w:val="24"/>
        </w:rPr>
        <w:t xml:space="preserve">. </w:t>
      </w:r>
      <w:r w:rsidR="008239E1">
        <w:rPr>
          <w:rFonts w:ascii="Arial" w:hAnsi="Arial" w:cs="Arial"/>
          <w:b/>
          <w:i/>
          <w:sz w:val="24"/>
        </w:rPr>
        <w:t>dubna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8239E1" w:rsidRPr="008239E1">
        <w:rPr>
          <w:rFonts w:ascii="Arial" w:hAnsi="Arial" w:cs="Arial"/>
          <w:b/>
          <w:sz w:val="24"/>
        </w:rPr>
        <w:t>Ford Mustang slaví svoje 55. výročí na pozici nejprodávanějšího sportovního kupé světa, kter</w:t>
      </w:r>
      <w:r w:rsidR="00503805">
        <w:rPr>
          <w:rFonts w:ascii="Arial" w:hAnsi="Arial" w:cs="Arial"/>
          <w:b/>
          <w:sz w:val="24"/>
        </w:rPr>
        <w:t>ou slaví</w:t>
      </w:r>
      <w:r w:rsidR="008239E1" w:rsidRPr="008239E1">
        <w:rPr>
          <w:rFonts w:ascii="Arial" w:hAnsi="Arial" w:cs="Arial"/>
          <w:b/>
          <w:sz w:val="24"/>
        </w:rPr>
        <w:t xml:space="preserve"> už po čtvrté za sebou.</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8239E1" w:rsidRPr="008239E1" w:rsidRDefault="008239E1" w:rsidP="008239E1">
      <w:pPr>
        <w:widowControl w:val="0"/>
        <w:autoSpaceDE w:val="0"/>
        <w:autoSpaceDN w:val="0"/>
        <w:adjustRightInd w:val="0"/>
        <w:spacing w:line="276" w:lineRule="auto"/>
        <w:jc w:val="both"/>
        <w:rPr>
          <w:rFonts w:ascii="Arial" w:hAnsi="Arial" w:cs="Arial"/>
          <w:sz w:val="24"/>
        </w:rPr>
      </w:pPr>
      <w:r w:rsidRPr="008239E1">
        <w:rPr>
          <w:rFonts w:ascii="Arial" w:hAnsi="Arial" w:cs="Arial"/>
          <w:sz w:val="24"/>
        </w:rPr>
        <w:t xml:space="preserve">Podle údajů IHS Markit má Mustang za loňský rok na kontě 113 066 prodaných vozů. </w:t>
      </w:r>
      <w:r w:rsidRPr="008239E1">
        <w:rPr>
          <w:rFonts w:ascii="Arial" w:hAnsi="Arial" w:cs="Arial"/>
          <w:sz w:val="24"/>
        </w:rPr>
        <w:lastRenderedPageBreak/>
        <w:t xml:space="preserve">Nejprodávanějším sportovním kupé </w:t>
      </w:r>
      <w:r w:rsidR="00503805">
        <w:rPr>
          <w:rFonts w:ascii="Arial" w:hAnsi="Arial" w:cs="Arial"/>
          <w:sz w:val="24"/>
        </w:rPr>
        <w:t>se</w:t>
      </w:r>
      <w:r w:rsidRPr="008239E1">
        <w:rPr>
          <w:rFonts w:ascii="Arial" w:hAnsi="Arial" w:cs="Arial"/>
          <w:sz w:val="24"/>
        </w:rPr>
        <w:t xml:space="preserve"> v roce 2018 </w:t>
      </w:r>
      <w:r w:rsidR="00503805">
        <w:rPr>
          <w:rFonts w:ascii="Arial" w:hAnsi="Arial" w:cs="Arial"/>
          <w:sz w:val="24"/>
        </w:rPr>
        <w:t xml:space="preserve">stal </w:t>
      </w:r>
      <w:r w:rsidRPr="008239E1">
        <w:rPr>
          <w:rFonts w:ascii="Arial" w:hAnsi="Arial" w:cs="Arial"/>
          <w:sz w:val="24"/>
        </w:rPr>
        <w:t>nejen celosvětově, ale také v </w:t>
      </w:r>
      <w:r w:rsidR="00503805">
        <w:rPr>
          <w:rFonts w:ascii="Arial" w:hAnsi="Arial" w:cs="Arial"/>
          <w:sz w:val="24"/>
        </w:rPr>
        <w:t>domovských</w:t>
      </w:r>
      <w:r w:rsidRPr="008239E1">
        <w:rPr>
          <w:rFonts w:ascii="Arial" w:hAnsi="Arial" w:cs="Arial"/>
          <w:sz w:val="24"/>
        </w:rPr>
        <w:t xml:space="preserve"> Spojených státech, kde Ford prodal 75 842 Mustangů.</w:t>
      </w:r>
    </w:p>
    <w:p w:rsidR="008239E1" w:rsidRPr="008239E1" w:rsidRDefault="008239E1" w:rsidP="008239E1">
      <w:pPr>
        <w:widowControl w:val="0"/>
        <w:autoSpaceDE w:val="0"/>
        <w:autoSpaceDN w:val="0"/>
        <w:adjustRightInd w:val="0"/>
        <w:spacing w:line="276" w:lineRule="auto"/>
        <w:jc w:val="both"/>
        <w:rPr>
          <w:rFonts w:ascii="Arial" w:hAnsi="Arial" w:cs="Arial"/>
          <w:sz w:val="24"/>
        </w:rPr>
      </w:pPr>
    </w:p>
    <w:p w:rsidR="008239E1" w:rsidRPr="008239E1" w:rsidRDefault="008239E1" w:rsidP="008239E1">
      <w:pPr>
        <w:widowControl w:val="0"/>
        <w:autoSpaceDE w:val="0"/>
        <w:autoSpaceDN w:val="0"/>
        <w:adjustRightInd w:val="0"/>
        <w:spacing w:line="276" w:lineRule="auto"/>
        <w:jc w:val="both"/>
        <w:rPr>
          <w:rFonts w:ascii="Arial" w:hAnsi="Arial" w:cs="Arial"/>
          <w:sz w:val="24"/>
        </w:rPr>
      </w:pPr>
      <w:r w:rsidRPr="008239E1">
        <w:rPr>
          <w:rFonts w:ascii="Arial" w:hAnsi="Arial" w:cs="Arial"/>
          <w:sz w:val="24"/>
        </w:rPr>
        <w:t xml:space="preserve">V Evropě </w:t>
      </w:r>
      <w:r w:rsidR="002F30BF">
        <w:rPr>
          <w:rFonts w:ascii="Arial" w:hAnsi="Arial" w:cs="Arial"/>
          <w:sz w:val="24"/>
        </w:rPr>
        <w:t xml:space="preserve">našel Mustang </w:t>
      </w:r>
      <w:r w:rsidRPr="008239E1">
        <w:rPr>
          <w:rFonts w:ascii="Arial" w:hAnsi="Arial" w:cs="Arial"/>
          <w:sz w:val="24"/>
        </w:rPr>
        <w:t xml:space="preserve"> za první čtvrtletí 2019 celkem 2</w:t>
      </w:r>
      <w:r>
        <w:rPr>
          <w:rFonts w:ascii="Arial" w:hAnsi="Arial" w:cs="Arial"/>
          <w:sz w:val="24"/>
        </w:rPr>
        <w:t xml:space="preserve"> </w:t>
      </w:r>
      <w:r w:rsidRPr="008239E1">
        <w:rPr>
          <w:rFonts w:ascii="Arial" w:hAnsi="Arial" w:cs="Arial"/>
          <w:sz w:val="24"/>
        </w:rPr>
        <w:t xml:space="preserve">300 </w:t>
      </w:r>
      <w:r w:rsidR="002F30BF">
        <w:rPr>
          <w:rFonts w:ascii="Arial" w:hAnsi="Arial" w:cs="Arial"/>
          <w:sz w:val="24"/>
        </w:rPr>
        <w:t>zákazníků</w:t>
      </w:r>
      <w:r w:rsidRPr="008239E1">
        <w:rPr>
          <w:rFonts w:ascii="Arial" w:hAnsi="Arial" w:cs="Arial"/>
          <w:sz w:val="24"/>
        </w:rPr>
        <w:t>, což představuje meziroční navýšení o více než 27 procent.*</w:t>
      </w:r>
    </w:p>
    <w:p w:rsidR="008239E1" w:rsidRPr="008239E1" w:rsidRDefault="008239E1" w:rsidP="008239E1">
      <w:pPr>
        <w:widowControl w:val="0"/>
        <w:autoSpaceDE w:val="0"/>
        <w:autoSpaceDN w:val="0"/>
        <w:adjustRightInd w:val="0"/>
        <w:spacing w:line="276" w:lineRule="auto"/>
        <w:jc w:val="both"/>
        <w:rPr>
          <w:rFonts w:ascii="Arial" w:hAnsi="Arial" w:cs="Arial"/>
          <w:sz w:val="24"/>
        </w:rPr>
      </w:pPr>
    </w:p>
    <w:p w:rsidR="008239E1" w:rsidRPr="008239E1" w:rsidRDefault="008239E1" w:rsidP="008239E1">
      <w:pPr>
        <w:widowControl w:val="0"/>
        <w:autoSpaceDE w:val="0"/>
        <w:autoSpaceDN w:val="0"/>
        <w:adjustRightInd w:val="0"/>
        <w:spacing w:line="276" w:lineRule="auto"/>
        <w:jc w:val="both"/>
        <w:rPr>
          <w:rFonts w:ascii="Arial" w:hAnsi="Arial" w:cs="Arial"/>
          <w:sz w:val="24"/>
        </w:rPr>
      </w:pPr>
      <w:r w:rsidRPr="008239E1">
        <w:rPr>
          <w:rFonts w:ascii="Arial" w:hAnsi="Arial" w:cs="Arial"/>
          <w:sz w:val="24"/>
        </w:rPr>
        <w:t>„</w:t>
      </w:r>
      <w:r w:rsidRPr="009B11B4">
        <w:rPr>
          <w:rFonts w:ascii="Arial" w:hAnsi="Arial" w:cs="Arial"/>
          <w:i/>
          <w:sz w:val="24"/>
        </w:rPr>
        <w:t xml:space="preserve">Nic nesymbolizuje svobodu, vítr ve vlasech a radost z jízdy </w:t>
      </w:r>
      <w:r w:rsidR="00503805">
        <w:rPr>
          <w:rFonts w:ascii="Arial" w:hAnsi="Arial" w:cs="Arial"/>
          <w:i/>
          <w:sz w:val="24"/>
        </w:rPr>
        <w:t>tolik</w:t>
      </w:r>
      <w:r w:rsidRPr="009B11B4">
        <w:rPr>
          <w:rFonts w:ascii="Arial" w:hAnsi="Arial" w:cs="Arial"/>
          <w:i/>
          <w:sz w:val="24"/>
        </w:rPr>
        <w:t xml:space="preserve"> jako Mustang. </w:t>
      </w:r>
      <w:r w:rsidR="00503805">
        <w:rPr>
          <w:rFonts w:ascii="Arial" w:hAnsi="Arial" w:cs="Arial"/>
          <w:i/>
          <w:sz w:val="24"/>
        </w:rPr>
        <w:t>Získal už dávno postavení</w:t>
      </w:r>
      <w:r w:rsidRPr="009B11B4">
        <w:rPr>
          <w:rFonts w:ascii="Arial" w:hAnsi="Arial" w:cs="Arial"/>
          <w:i/>
          <w:sz w:val="24"/>
        </w:rPr>
        <w:t xml:space="preserve"> legend</w:t>
      </w:r>
      <w:r w:rsidR="00503805">
        <w:rPr>
          <w:rFonts w:ascii="Arial" w:hAnsi="Arial" w:cs="Arial"/>
          <w:i/>
          <w:sz w:val="24"/>
        </w:rPr>
        <w:t>y</w:t>
      </w:r>
      <w:r w:rsidRPr="008239E1">
        <w:rPr>
          <w:rFonts w:ascii="Arial" w:hAnsi="Arial" w:cs="Arial"/>
          <w:sz w:val="24"/>
        </w:rPr>
        <w:t>,“ řekl Jim Farley, prezident Fordu pro globální trhy. „</w:t>
      </w:r>
      <w:r w:rsidRPr="009B11B4">
        <w:rPr>
          <w:rFonts w:ascii="Arial" w:hAnsi="Arial" w:cs="Arial"/>
          <w:i/>
          <w:sz w:val="24"/>
        </w:rPr>
        <w:t xml:space="preserve">Neznám </w:t>
      </w:r>
      <w:r w:rsidR="002F30BF">
        <w:rPr>
          <w:rFonts w:ascii="Arial" w:hAnsi="Arial" w:cs="Arial"/>
          <w:i/>
          <w:sz w:val="24"/>
        </w:rPr>
        <w:t>lepší zvuk</w:t>
      </w:r>
      <w:r w:rsidRPr="009B11B4">
        <w:rPr>
          <w:rFonts w:ascii="Arial" w:hAnsi="Arial" w:cs="Arial"/>
          <w:i/>
          <w:sz w:val="24"/>
        </w:rPr>
        <w:t xml:space="preserve"> než burácení jeho vidlicového osmiválce za jarního dne. Není divu, že </w:t>
      </w:r>
      <w:r w:rsidR="00503805">
        <w:rPr>
          <w:rFonts w:ascii="Arial" w:hAnsi="Arial" w:cs="Arial"/>
          <w:i/>
          <w:sz w:val="24"/>
        </w:rPr>
        <w:t xml:space="preserve">se drží </w:t>
      </w:r>
      <w:r w:rsidR="000C75E6">
        <w:rPr>
          <w:rFonts w:ascii="Arial" w:hAnsi="Arial" w:cs="Arial"/>
          <w:i/>
          <w:sz w:val="24"/>
        </w:rPr>
        <w:t xml:space="preserve">na pozici </w:t>
      </w:r>
      <w:r w:rsidRPr="009B11B4">
        <w:rPr>
          <w:rFonts w:ascii="Arial" w:hAnsi="Arial" w:cs="Arial"/>
          <w:i/>
          <w:sz w:val="24"/>
        </w:rPr>
        <w:t xml:space="preserve"> nejoblíbenější</w:t>
      </w:r>
      <w:r w:rsidR="000C75E6">
        <w:rPr>
          <w:rFonts w:ascii="Arial" w:hAnsi="Arial" w:cs="Arial"/>
          <w:i/>
          <w:sz w:val="24"/>
        </w:rPr>
        <w:t>ho</w:t>
      </w:r>
      <w:r w:rsidRPr="009B11B4">
        <w:rPr>
          <w:rFonts w:ascii="Arial" w:hAnsi="Arial" w:cs="Arial"/>
          <w:i/>
          <w:sz w:val="24"/>
        </w:rPr>
        <w:t xml:space="preserve"> sportovní</w:t>
      </w:r>
      <w:r w:rsidR="000C75E6">
        <w:rPr>
          <w:rFonts w:ascii="Arial" w:hAnsi="Arial" w:cs="Arial"/>
          <w:i/>
          <w:sz w:val="24"/>
        </w:rPr>
        <w:t>ho</w:t>
      </w:r>
      <w:r w:rsidRPr="009B11B4">
        <w:rPr>
          <w:rFonts w:ascii="Arial" w:hAnsi="Arial" w:cs="Arial"/>
          <w:i/>
          <w:sz w:val="24"/>
        </w:rPr>
        <w:t xml:space="preserve"> kupé na světě</w:t>
      </w:r>
      <w:r w:rsidRPr="008239E1">
        <w:rPr>
          <w:rFonts w:ascii="Arial" w:hAnsi="Arial" w:cs="Arial"/>
          <w:sz w:val="24"/>
        </w:rPr>
        <w:t>.“</w:t>
      </w:r>
    </w:p>
    <w:p w:rsidR="008239E1" w:rsidRPr="008239E1" w:rsidRDefault="008239E1" w:rsidP="008239E1">
      <w:pPr>
        <w:widowControl w:val="0"/>
        <w:autoSpaceDE w:val="0"/>
        <w:autoSpaceDN w:val="0"/>
        <w:adjustRightInd w:val="0"/>
        <w:spacing w:line="276" w:lineRule="auto"/>
        <w:jc w:val="both"/>
        <w:rPr>
          <w:rFonts w:ascii="Arial" w:hAnsi="Arial" w:cs="Arial"/>
          <w:sz w:val="24"/>
        </w:rPr>
      </w:pPr>
    </w:p>
    <w:p w:rsidR="008239E1" w:rsidRPr="008239E1" w:rsidRDefault="008239E1" w:rsidP="008239E1">
      <w:pPr>
        <w:widowControl w:val="0"/>
        <w:autoSpaceDE w:val="0"/>
        <w:autoSpaceDN w:val="0"/>
        <w:adjustRightInd w:val="0"/>
        <w:spacing w:line="276" w:lineRule="auto"/>
        <w:jc w:val="both"/>
        <w:rPr>
          <w:rFonts w:ascii="Arial" w:hAnsi="Arial" w:cs="Arial"/>
          <w:sz w:val="24"/>
        </w:rPr>
      </w:pPr>
      <w:r w:rsidRPr="008239E1">
        <w:rPr>
          <w:rFonts w:ascii="Arial" w:hAnsi="Arial" w:cs="Arial"/>
          <w:sz w:val="24"/>
        </w:rPr>
        <w:t xml:space="preserve">V roce 2018 se Mustang prodával ve 146 zemích. Šestá generace, </w:t>
      </w:r>
      <w:r w:rsidR="00560BD9">
        <w:rPr>
          <w:rFonts w:ascii="Arial" w:hAnsi="Arial" w:cs="Arial"/>
          <w:sz w:val="24"/>
        </w:rPr>
        <w:t>jež</w:t>
      </w:r>
      <w:r w:rsidRPr="008239E1">
        <w:rPr>
          <w:rFonts w:ascii="Arial" w:hAnsi="Arial" w:cs="Arial"/>
          <w:sz w:val="24"/>
        </w:rPr>
        <w:t xml:space="preserve"> přišla na trh v roce 2015, má zatím na kontě více než půl milionu prodaných kusů, z toho více než 45 000 v Evropě. Tržní podíl Mustangu za rok 2018 narostl v celosvětovém měřítku o půl procentního bodu, na 15,4 </w:t>
      </w:r>
      <w:r>
        <w:rPr>
          <w:rFonts w:ascii="Arial" w:hAnsi="Arial" w:cs="Arial"/>
          <w:sz w:val="24"/>
        </w:rPr>
        <w:t>procent</w:t>
      </w:r>
      <w:r w:rsidR="00560BD9">
        <w:rPr>
          <w:rFonts w:ascii="Arial" w:hAnsi="Arial" w:cs="Arial"/>
          <w:sz w:val="24"/>
        </w:rPr>
        <w:t>a</w:t>
      </w:r>
      <w:r w:rsidRPr="008239E1">
        <w:rPr>
          <w:rFonts w:ascii="Arial" w:hAnsi="Arial" w:cs="Arial"/>
          <w:sz w:val="24"/>
        </w:rPr>
        <w:t>. Přispěl k tomu i úspěch speciální edice Bullitt</w:t>
      </w:r>
      <w:r w:rsidR="002F30BF">
        <w:rPr>
          <w:rFonts w:ascii="Arial" w:hAnsi="Arial" w:cs="Arial"/>
          <w:sz w:val="24"/>
        </w:rPr>
        <w:t>, evukující kultovní film Bullitův případ</w:t>
      </w:r>
      <w:bookmarkStart w:id="10" w:name="_GoBack"/>
      <w:r w:rsidR="00951EB1">
        <w:rPr>
          <w:rFonts w:ascii="Arial" w:hAnsi="Arial" w:cs="Arial"/>
          <w:sz w:val="24"/>
        </w:rPr>
        <w:t>.</w:t>
      </w:r>
      <w:bookmarkEnd w:id="10"/>
    </w:p>
    <w:p w:rsidR="008239E1" w:rsidRPr="008239E1" w:rsidRDefault="008239E1" w:rsidP="008239E1">
      <w:pPr>
        <w:widowControl w:val="0"/>
        <w:autoSpaceDE w:val="0"/>
        <w:autoSpaceDN w:val="0"/>
        <w:adjustRightInd w:val="0"/>
        <w:spacing w:line="276" w:lineRule="auto"/>
        <w:jc w:val="both"/>
        <w:rPr>
          <w:rFonts w:ascii="Arial" w:hAnsi="Arial" w:cs="Arial"/>
          <w:sz w:val="24"/>
        </w:rPr>
      </w:pPr>
    </w:p>
    <w:p w:rsidR="008239E1" w:rsidRPr="008239E1" w:rsidRDefault="008239E1" w:rsidP="008239E1">
      <w:pPr>
        <w:widowControl w:val="0"/>
        <w:autoSpaceDE w:val="0"/>
        <w:autoSpaceDN w:val="0"/>
        <w:adjustRightInd w:val="0"/>
        <w:spacing w:line="276" w:lineRule="auto"/>
        <w:jc w:val="both"/>
        <w:rPr>
          <w:rFonts w:ascii="Arial" w:hAnsi="Arial" w:cs="Arial"/>
          <w:sz w:val="24"/>
        </w:rPr>
      </w:pPr>
    </w:p>
    <w:p w:rsidR="008239E1" w:rsidRPr="008239E1" w:rsidRDefault="008239E1" w:rsidP="008239E1">
      <w:pPr>
        <w:widowControl w:val="0"/>
        <w:autoSpaceDE w:val="0"/>
        <w:autoSpaceDN w:val="0"/>
        <w:adjustRightInd w:val="0"/>
        <w:spacing w:line="276" w:lineRule="auto"/>
        <w:jc w:val="both"/>
        <w:rPr>
          <w:rFonts w:ascii="Arial" w:hAnsi="Arial" w:cs="Arial"/>
          <w:sz w:val="24"/>
        </w:rPr>
      </w:pPr>
      <w:r w:rsidRPr="008239E1">
        <w:rPr>
          <w:rFonts w:ascii="Arial" w:hAnsi="Arial" w:cs="Arial"/>
          <w:sz w:val="24"/>
        </w:rPr>
        <w:t xml:space="preserve">* Ford of Europe obvykle zveřejňuje výsledky z </w:t>
      </w:r>
      <w:r w:rsidR="00560BD9">
        <w:rPr>
          <w:rFonts w:ascii="Arial" w:hAnsi="Arial" w:cs="Arial"/>
          <w:sz w:val="24"/>
        </w:rPr>
        <w:t>dvaceti</w:t>
      </w:r>
      <w:r w:rsidRPr="008239E1">
        <w:rPr>
          <w:rFonts w:ascii="Arial" w:hAnsi="Arial" w:cs="Arial"/>
          <w:sz w:val="24"/>
        </w:rPr>
        <w:t xml:space="preserve">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8239E1" w:rsidRPr="008239E1" w:rsidRDefault="008239E1" w:rsidP="008239E1">
      <w:pPr>
        <w:widowControl w:val="0"/>
        <w:autoSpaceDE w:val="0"/>
        <w:autoSpaceDN w:val="0"/>
        <w:adjustRightInd w:val="0"/>
        <w:spacing w:line="276" w:lineRule="auto"/>
        <w:jc w:val="both"/>
        <w:rPr>
          <w:rFonts w:ascii="Arial" w:hAnsi="Arial" w:cs="Arial"/>
          <w:sz w:val="24"/>
        </w:rPr>
      </w:pPr>
    </w:p>
    <w:p w:rsidR="008239E1" w:rsidRPr="008239E1" w:rsidRDefault="008239E1" w:rsidP="008239E1">
      <w:pPr>
        <w:widowControl w:val="0"/>
        <w:autoSpaceDE w:val="0"/>
        <w:autoSpaceDN w:val="0"/>
        <w:adjustRightInd w:val="0"/>
        <w:spacing w:line="276" w:lineRule="auto"/>
        <w:jc w:val="both"/>
        <w:rPr>
          <w:rFonts w:ascii="Arial" w:hAnsi="Arial" w:cs="Arial"/>
          <w:sz w:val="24"/>
        </w:rPr>
      </w:pPr>
      <w:r w:rsidRPr="008239E1">
        <w:rPr>
          <w:rFonts w:ascii="Arial" w:hAnsi="Arial" w:cs="Arial"/>
          <w:sz w:val="24"/>
        </w:rPr>
        <w:t>Ford Mustang: Emise CO</w:t>
      </w:r>
      <w:r w:rsidRPr="009B11B4">
        <w:rPr>
          <w:rFonts w:ascii="Arial" w:hAnsi="Arial" w:cs="Arial"/>
          <w:sz w:val="24"/>
          <w:vertAlign w:val="subscript"/>
        </w:rPr>
        <w:t>2</w:t>
      </w:r>
      <w:r w:rsidRPr="008239E1">
        <w:rPr>
          <w:rFonts w:ascii="Arial" w:hAnsi="Arial" w:cs="Arial"/>
          <w:sz w:val="24"/>
        </w:rPr>
        <w:t xml:space="preserve"> od 199 g/km, spotřeba paliva od 9,1 l/100 km</w:t>
      </w:r>
    </w:p>
    <w:p w:rsidR="008239E1" w:rsidRPr="008239E1" w:rsidRDefault="008239E1" w:rsidP="008239E1">
      <w:pPr>
        <w:widowControl w:val="0"/>
        <w:autoSpaceDE w:val="0"/>
        <w:autoSpaceDN w:val="0"/>
        <w:adjustRightInd w:val="0"/>
        <w:spacing w:line="276" w:lineRule="auto"/>
        <w:jc w:val="both"/>
        <w:rPr>
          <w:rFonts w:ascii="Arial" w:hAnsi="Arial" w:cs="Arial"/>
          <w:sz w:val="24"/>
        </w:rPr>
      </w:pPr>
    </w:p>
    <w:p w:rsidR="008239E1" w:rsidRPr="008239E1" w:rsidRDefault="008239E1" w:rsidP="008239E1">
      <w:pPr>
        <w:widowControl w:val="0"/>
        <w:autoSpaceDE w:val="0"/>
        <w:autoSpaceDN w:val="0"/>
        <w:adjustRightInd w:val="0"/>
        <w:spacing w:line="276" w:lineRule="auto"/>
        <w:jc w:val="both"/>
        <w:rPr>
          <w:rFonts w:ascii="Arial" w:hAnsi="Arial" w:cs="Arial"/>
          <w:sz w:val="24"/>
        </w:rPr>
      </w:pPr>
      <w:r w:rsidRPr="008239E1">
        <w:rPr>
          <w:rFonts w:ascii="Arial" w:hAnsi="Arial" w:cs="Arial"/>
          <w:sz w:val="24"/>
        </w:rPr>
        <w:t>Uváděné hodnoty spotřeby paliva a emisí CO</w:t>
      </w:r>
      <w:r w:rsidRPr="009B11B4">
        <w:rPr>
          <w:rFonts w:ascii="Arial" w:hAnsi="Arial" w:cs="Arial"/>
          <w:sz w:val="24"/>
          <w:vertAlign w:val="subscript"/>
        </w:rPr>
        <w:t>2</w:t>
      </w:r>
      <w:r w:rsidRPr="008239E1">
        <w:rPr>
          <w:rFonts w:ascii="Arial" w:hAnsi="Arial" w:cs="Arial"/>
          <w:sz w:val="24"/>
        </w:rPr>
        <w:t xml:space="preserve"> byly naměřeny podle technických požadavků a specifikací evropských směrnic (EC) 715/2007 a (EC) 692/2008 v aktuálním znění. Uváděné hodnoty spotřeby paliva a emisí CO</w:t>
      </w:r>
      <w:r w:rsidRPr="009B11B4">
        <w:rPr>
          <w:rFonts w:ascii="Arial" w:hAnsi="Arial" w:cs="Arial"/>
          <w:sz w:val="24"/>
          <w:vertAlign w:val="subscript"/>
        </w:rPr>
        <w:t>2</w:t>
      </w:r>
      <w:r w:rsidRPr="008239E1">
        <w:rPr>
          <w:rFonts w:ascii="Arial" w:hAnsi="Arial" w:cs="Arial"/>
          <w:sz w:val="24"/>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9B11B4">
        <w:rPr>
          <w:rFonts w:ascii="Arial" w:hAnsi="Arial" w:cs="Arial"/>
          <w:sz w:val="24"/>
          <w:vertAlign w:val="subscript"/>
        </w:rPr>
        <w:t>2</w:t>
      </w:r>
      <w:r w:rsidRPr="008239E1">
        <w:rPr>
          <w:rFonts w:ascii="Arial" w:hAnsi="Arial" w:cs="Arial"/>
          <w:sz w:val="24"/>
        </w:rPr>
        <w:t xml:space="preserve"> patří k nejvýznamnějším skleníkovým plynům, způsobujícím globální oteplování.</w:t>
      </w:r>
    </w:p>
    <w:p w:rsidR="008239E1" w:rsidRPr="008239E1" w:rsidRDefault="008239E1" w:rsidP="008239E1">
      <w:pPr>
        <w:widowControl w:val="0"/>
        <w:autoSpaceDE w:val="0"/>
        <w:autoSpaceDN w:val="0"/>
        <w:adjustRightInd w:val="0"/>
        <w:spacing w:line="276" w:lineRule="auto"/>
        <w:jc w:val="both"/>
        <w:rPr>
          <w:rFonts w:ascii="Arial" w:hAnsi="Arial" w:cs="Arial"/>
          <w:sz w:val="24"/>
        </w:rPr>
      </w:pPr>
    </w:p>
    <w:p w:rsidR="008239E1" w:rsidRPr="008239E1" w:rsidRDefault="008239E1" w:rsidP="008239E1">
      <w:pPr>
        <w:widowControl w:val="0"/>
        <w:autoSpaceDE w:val="0"/>
        <w:autoSpaceDN w:val="0"/>
        <w:adjustRightInd w:val="0"/>
        <w:spacing w:line="276" w:lineRule="auto"/>
        <w:jc w:val="both"/>
        <w:rPr>
          <w:rFonts w:ascii="Arial" w:hAnsi="Arial" w:cs="Arial"/>
          <w:sz w:val="24"/>
        </w:rPr>
      </w:pPr>
      <w:r w:rsidRPr="008239E1">
        <w:rPr>
          <w:rFonts w:ascii="Arial" w:hAnsi="Arial" w:cs="Arial"/>
          <w:sz w:val="24"/>
        </w:rPr>
        <w:t xml:space="preserve">Od 1. září 2017 se typové schválení některých nových automobilů řídí procedurou WLTP (World Harmonised Light Vehicle Test Procedure) dle (EU) 2017/1151 v aktuálním znění. Jde </w:t>
      </w:r>
      <w:r w:rsidRPr="008239E1">
        <w:rPr>
          <w:rFonts w:ascii="Arial" w:hAnsi="Arial" w:cs="Arial"/>
          <w:sz w:val="24"/>
        </w:rPr>
        <w:lastRenderedPageBreak/>
        <w:t>o nový, realističtější způsob měření spotřeby paliva a emisí CO</w:t>
      </w:r>
      <w:r w:rsidRPr="009B11B4">
        <w:rPr>
          <w:rFonts w:ascii="Arial" w:hAnsi="Arial" w:cs="Arial"/>
          <w:sz w:val="24"/>
          <w:vertAlign w:val="subscript"/>
        </w:rPr>
        <w:t>2</w:t>
      </w:r>
      <w:r w:rsidRPr="008239E1">
        <w:rPr>
          <w:rFonts w:ascii="Arial" w:hAnsi="Arial" w:cs="Arial"/>
          <w:sz w:val="24"/>
        </w:rPr>
        <w:t>. Od 1. září 2018 WLTP postupně nahrazuje dosud používaný cyklus NEDC. Během přechodného období budou hodnoty zjištěné dle WLTP vztahovány k NEDC. V důsledku změny metodiky měření se objeví určité rozdíly oproti dříve udávaným hodnotám spotřeby paliva a emisí CO</w:t>
      </w:r>
      <w:r w:rsidRPr="009B11B4">
        <w:rPr>
          <w:rFonts w:ascii="Arial" w:hAnsi="Arial" w:cs="Arial"/>
          <w:sz w:val="24"/>
          <w:vertAlign w:val="subscript"/>
        </w:rPr>
        <w:t>2</w:t>
      </w:r>
      <w:r w:rsidRPr="008239E1">
        <w:rPr>
          <w:rFonts w:ascii="Arial" w:hAnsi="Arial" w:cs="Arial"/>
          <w:sz w:val="24"/>
        </w:rPr>
        <w:t>. To znamená, že stejný vůz může dle nové metodiky vykazovat jiné hodnoty než dříve.</w:t>
      </w:r>
    </w:p>
    <w:p w:rsidR="00FF5A06" w:rsidRPr="008239E1" w:rsidRDefault="00FF5A06" w:rsidP="008239E1">
      <w:pPr>
        <w:widowControl w:val="0"/>
        <w:autoSpaceDE w:val="0"/>
        <w:autoSpaceDN w:val="0"/>
        <w:adjustRightInd w:val="0"/>
        <w:spacing w:line="276" w:lineRule="auto"/>
        <w:jc w:val="both"/>
        <w:rPr>
          <w:rFonts w:ascii="Arial" w:hAnsi="Arial" w:cs="Arial"/>
          <w:sz w:val="24"/>
        </w:rPr>
      </w:pPr>
    </w:p>
    <w:sectPr w:rsidR="00FF5A06" w:rsidRPr="008239E1" w:rsidSect="009E6024">
      <w:footerReference w:type="even" r:id="rId12"/>
      <w:footerReference w:type="default" r:id="rId13"/>
      <w:footerReference w:type="first" r:id="rId14"/>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2F" w:rsidRDefault="0046512F">
      <w:r>
        <w:separator/>
      </w:r>
    </w:p>
  </w:endnote>
  <w:endnote w:type="continuationSeparator" w:id="0">
    <w:p w:rsidR="0046512F" w:rsidRDefault="0046512F">
      <w:r>
        <w:continuationSeparator/>
      </w:r>
    </w:p>
  </w:endnote>
  <w:endnote w:type="continuationNotice" w:id="1">
    <w:p w:rsidR="0046512F" w:rsidRDefault="00465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2F" w:rsidRDefault="0046512F">
      <w:r>
        <w:separator/>
      </w:r>
    </w:p>
  </w:footnote>
  <w:footnote w:type="continuationSeparator" w:id="0">
    <w:p w:rsidR="0046512F" w:rsidRDefault="0046512F">
      <w:r>
        <w:continuationSeparator/>
      </w:r>
    </w:p>
  </w:footnote>
  <w:footnote w:type="continuationNotice" w:id="1">
    <w:p w:rsidR="0046512F" w:rsidRDefault="004651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30509B"/>
    <w:multiLevelType w:val="hybridMultilevel"/>
    <w:tmpl w:val="0260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5"/>
  </w:num>
  <w:num w:numId="4">
    <w:abstractNumId w:val="17"/>
  </w:num>
  <w:num w:numId="5">
    <w:abstractNumId w:val="42"/>
  </w:num>
  <w:num w:numId="6">
    <w:abstractNumId w:val="23"/>
  </w:num>
  <w:num w:numId="7">
    <w:abstractNumId w:val="27"/>
  </w:num>
  <w:num w:numId="8">
    <w:abstractNumId w:val="12"/>
  </w:num>
  <w:num w:numId="9">
    <w:abstractNumId w:val="26"/>
  </w:num>
  <w:num w:numId="10">
    <w:abstractNumId w:val="14"/>
  </w:num>
  <w:num w:numId="11">
    <w:abstractNumId w:val="33"/>
  </w:num>
  <w:num w:numId="12">
    <w:abstractNumId w:val="38"/>
  </w:num>
  <w:num w:numId="13">
    <w:abstractNumId w:val="40"/>
  </w:num>
  <w:num w:numId="14">
    <w:abstractNumId w:val="32"/>
  </w:num>
  <w:num w:numId="15">
    <w:abstractNumId w:val="10"/>
  </w:num>
  <w:num w:numId="16">
    <w:abstractNumId w:val="2"/>
  </w:num>
  <w:num w:numId="17">
    <w:abstractNumId w:val="37"/>
  </w:num>
  <w:num w:numId="18">
    <w:abstractNumId w:val="1"/>
  </w:num>
  <w:num w:numId="19">
    <w:abstractNumId w:val="21"/>
  </w:num>
  <w:num w:numId="20">
    <w:abstractNumId w:val="16"/>
  </w:num>
  <w:num w:numId="21">
    <w:abstractNumId w:val="18"/>
  </w:num>
  <w:num w:numId="22">
    <w:abstractNumId w:val="31"/>
  </w:num>
  <w:num w:numId="23">
    <w:abstractNumId w:val="22"/>
  </w:num>
  <w:num w:numId="24">
    <w:abstractNumId w:val="3"/>
  </w:num>
  <w:num w:numId="25">
    <w:abstractNumId w:val="20"/>
  </w:num>
  <w:num w:numId="26">
    <w:abstractNumId w:val="8"/>
  </w:num>
  <w:num w:numId="27">
    <w:abstractNumId w:val="30"/>
  </w:num>
  <w:num w:numId="28">
    <w:abstractNumId w:val="13"/>
  </w:num>
  <w:num w:numId="29">
    <w:abstractNumId w:val="41"/>
  </w:num>
  <w:num w:numId="30">
    <w:abstractNumId w:val="25"/>
  </w:num>
  <w:num w:numId="31">
    <w:abstractNumId w:val="39"/>
  </w:num>
  <w:num w:numId="32">
    <w:abstractNumId w:val="19"/>
  </w:num>
  <w:num w:numId="33">
    <w:abstractNumId w:val="7"/>
  </w:num>
  <w:num w:numId="34">
    <w:abstractNumId w:val="34"/>
  </w:num>
  <w:num w:numId="35">
    <w:abstractNumId w:val="24"/>
  </w:num>
  <w:num w:numId="36">
    <w:abstractNumId w:val="11"/>
  </w:num>
  <w:num w:numId="37">
    <w:abstractNumId w:val="28"/>
  </w:num>
  <w:num w:numId="38">
    <w:abstractNumId w:val="36"/>
  </w:num>
  <w:num w:numId="39">
    <w:abstractNumId w:val="5"/>
  </w:num>
  <w:num w:numId="40">
    <w:abstractNumId w:val="4"/>
  </w:num>
  <w:num w:numId="41">
    <w:abstractNumId w:val="9"/>
  </w:num>
  <w:num w:numId="42">
    <w:abstractNumId w:val="6"/>
  </w:num>
  <w:num w:numId="43">
    <w:abstractNumId w:val="17"/>
  </w:num>
  <w:num w:numId="4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C75E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0BF"/>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512F"/>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3805"/>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0BD9"/>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190"/>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9E1"/>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5BB4"/>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1EB1"/>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1B4"/>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557DC9"/>
  <w15:docId w15:val="{0D811694-0FFC-4924-AB15-9B75A3E8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a.nahodilova@amic.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884C-8EA6-40E8-99D6-63A5D4FB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3396</Characters>
  <Application>Microsoft Office Word</Application>
  <DocSecurity>4</DocSecurity>
  <Lines>28</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2019-04-17T13:49:00Z</dcterms:created>
  <dcterms:modified xsi:type="dcterms:W3CDTF">2019-04-17T13:49:00Z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