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0DB7" w:rsidRDefault="004F5A8A">
      <w:pPr>
        <w:jc w:val="righ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noProof/>
          <w:sz w:val="22"/>
          <w:szCs w:val="22"/>
        </w:rPr>
        <w:drawing>
          <wp:inline distT="0" distB="0" distL="0" distR="0">
            <wp:extent cx="927475" cy="912635"/>
            <wp:effectExtent l="0" t="0" r="0" b="0"/>
            <wp:docPr id="6" name="image1.png" descr="https://lh5.googleusercontent.com/20vGaah3xVi7v8-90laDT68B8uPrpGTB2YMTSht-CeN4WW6rQy3ArbMYPR58IgwvAzCX4uA83EGIS4mM6UgcIzTsKBnhrz_NwDhUNrTozNcS-KJ_sP9tEaa8o6ZZPZuTGi7TCg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https://lh5.googleusercontent.com/20vGaah3xVi7v8-90laDT68B8uPrpGTB2YMTSht-CeN4WW6rQy3ArbMYPR58IgwvAzCX4uA83EGIS4mM6UgcIzTsKBnhrz_NwDhUNrTozNcS-KJ_sP9tEaa8o6ZZPZuTGi7TCgs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27475" cy="9126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60DB7" w:rsidRDefault="00160DB7">
      <w:pPr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160DB7" w:rsidRDefault="00160DB7">
      <w:pPr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160DB7" w:rsidRDefault="00160DB7">
      <w:pPr>
        <w:rPr>
          <w:rFonts w:ascii="Calibri" w:eastAsia="Calibri" w:hAnsi="Calibri" w:cs="Calibri"/>
          <w:b/>
          <w:color w:val="000000"/>
          <w:sz w:val="25"/>
          <w:szCs w:val="25"/>
        </w:rPr>
      </w:pPr>
    </w:p>
    <w:p w:rsidR="00160DB7" w:rsidRDefault="00160DB7">
      <w:pPr>
        <w:rPr>
          <w:rFonts w:ascii="Calibri" w:eastAsia="Calibri" w:hAnsi="Calibri" w:cs="Calibri"/>
          <w:b/>
          <w:color w:val="000000"/>
          <w:sz w:val="25"/>
          <w:szCs w:val="25"/>
        </w:rPr>
      </w:pPr>
    </w:p>
    <w:p w:rsidR="00160DB7" w:rsidRDefault="00160DB7">
      <w:pPr>
        <w:rPr>
          <w:rFonts w:ascii="Calibri" w:eastAsia="Calibri" w:hAnsi="Calibri" w:cs="Calibri"/>
          <w:b/>
          <w:color w:val="000000"/>
          <w:sz w:val="25"/>
          <w:szCs w:val="25"/>
        </w:rPr>
      </w:pPr>
    </w:p>
    <w:p w:rsidR="00160DB7" w:rsidRDefault="004F5A8A">
      <w:pPr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5"/>
          <w:szCs w:val="25"/>
        </w:rPr>
        <w:t>Overskuddsvarer for 290 millioner kroner reddet</w:t>
      </w:r>
    </w:p>
    <w:p w:rsidR="00160DB7" w:rsidRDefault="00160DB7">
      <w:pPr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160DB7" w:rsidRDefault="0050718F">
      <w:pPr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50718F">
        <w:rPr>
          <w:rFonts w:ascii="Calibri" w:eastAsia="Calibri" w:hAnsi="Calibri" w:cs="Calibri"/>
          <w:color w:val="000000"/>
          <w:sz w:val="22"/>
          <w:szCs w:val="22"/>
        </w:rPr>
        <w:t>22. februar 2022: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r w:rsidR="004F5A8A">
        <w:rPr>
          <w:rFonts w:ascii="Calibri" w:eastAsia="Calibri" w:hAnsi="Calibri" w:cs="Calibri"/>
          <w:b/>
          <w:color w:val="000000"/>
          <w:sz w:val="22"/>
          <w:szCs w:val="22"/>
        </w:rPr>
        <w:t>Brød, ferskvarer, frukt og grønt og annen overskuddsmat til en verdi av 290 millioner kroner, ble reddet gjennom Too Good To Go-</w:t>
      </w:r>
      <w:proofErr w:type="spellStart"/>
      <w:r w:rsidR="004F5A8A">
        <w:rPr>
          <w:rFonts w:ascii="Calibri" w:eastAsia="Calibri" w:hAnsi="Calibri" w:cs="Calibri"/>
          <w:b/>
          <w:color w:val="000000"/>
          <w:sz w:val="22"/>
          <w:szCs w:val="22"/>
        </w:rPr>
        <w:t>appen</w:t>
      </w:r>
      <w:proofErr w:type="spellEnd"/>
      <w:r w:rsidR="004F5A8A">
        <w:rPr>
          <w:rFonts w:ascii="Calibri" w:eastAsia="Calibri" w:hAnsi="Calibri" w:cs="Calibri"/>
          <w:b/>
          <w:color w:val="000000"/>
          <w:sz w:val="22"/>
          <w:szCs w:val="22"/>
        </w:rPr>
        <w:t xml:space="preserve"> i Norge i 2021. Det viser en ny rapport fra selskapet.</w:t>
      </w:r>
    </w:p>
    <w:p w:rsidR="00160DB7" w:rsidRDefault="00160DB7">
      <w:pPr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160DB7" w:rsidRDefault="0050718F">
      <w:pPr>
        <w:rPr>
          <w:rFonts w:ascii="Calibri" w:eastAsia="Calibri" w:hAnsi="Calibri" w:cs="Calibri"/>
          <w:color w:val="000000"/>
          <w:sz w:val="22"/>
          <w:szCs w:val="22"/>
        </w:rPr>
      </w:pPr>
      <w:hyperlink r:id="rId6">
        <w:r w:rsidR="004F5A8A">
          <w:rPr>
            <w:rFonts w:ascii="Calibri" w:eastAsia="Calibri" w:hAnsi="Calibri" w:cs="Calibri"/>
            <w:color w:val="0000FF"/>
            <w:sz w:val="22"/>
            <w:szCs w:val="22"/>
            <w:u w:val="single"/>
          </w:rPr>
          <w:t>Rapporten «Matsvinn og Matredding»</w:t>
        </w:r>
      </w:hyperlink>
      <w:r w:rsidR="004F5A8A">
        <w:rPr>
          <w:rFonts w:ascii="Calibri" w:eastAsia="Calibri" w:hAnsi="Calibri" w:cs="Calibri"/>
          <w:sz w:val="22"/>
          <w:szCs w:val="22"/>
        </w:rPr>
        <w:t xml:space="preserve"> </w:t>
      </w:r>
      <w:r w:rsidR="004F5A8A">
        <w:rPr>
          <w:rFonts w:ascii="Calibri" w:eastAsia="Calibri" w:hAnsi="Calibri" w:cs="Calibri"/>
          <w:color w:val="000000"/>
          <w:sz w:val="22"/>
          <w:szCs w:val="22"/>
        </w:rPr>
        <w:t xml:space="preserve">oppsummerer utviklingen i </w:t>
      </w:r>
      <w:proofErr w:type="spellStart"/>
      <w:r w:rsidR="004F5A8A">
        <w:rPr>
          <w:rFonts w:ascii="Calibri" w:eastAsia="Calibri" w:hAnsi="Calibri" w:cs="Calibri"/>
          <w:color w:val="000000"/>
          <w:sz w:val="22"/>
          <w:szCs w:val="22"/>
        </w:rPr>
        <w:t>appen</w:t>
      </w:r>
      <w:proofErr w:type="spellEnd"/>
      <w:r w:rsidR="004F5A8A">
        <w:rPr>
          <w:rFonts w:ascii="Calibri" w:eastAsia="Calibri" w:hAnsi="Calibri" w:cs="Calibri"/>
          <w:color w:val="000000"/>
          <w:sz w:val="22"/>
          <w:szCs w:val="22"/>
        </w:rPr>
        <w:t xml:space="preserve"> i 2021 og funn fra en forbrukerundersøkelse om matsvinn som </w:t>
      </w:r>
      <w:proofErr w:type="spellStart"/>
      <w:r w:rsidR="004F5A8A">
        <w:rPr>
          <w:rFonts w:ascii="Calibri" w:eastAsia="Calibri" w:hAnsi="Calibri" w:cs="Calibri"/>
          <w:color w:val="000000"/>
          <w:sz w:val="22"/>
          <w:szCs w:val="22"/>
        </w:rPr>
        <w:t>Norstat</w:t>
      </w:r>
      <w:proofErr w:type="spellEnd"/>
      <w:r w:rsidR="004F5A8A">
        <w:rPr>
          <w:rFonts w:ascii="Calibri" w:eastAsia="Calibri" w:hAnsi="Calibri" w:cs="Calibri"/>
          <w:color w:val="000000"/>
          <w:sz w:val="22"/>
          <w:szCs w:val="22"/>
        </w:rPr>
        <w:t xml:space="preserve"> har gjort for Too Good To Go </w:t>
      </w:r>
      <w:r w:rsidR="004F5A8A">
        <w:rPr>
          <w:rFonts w:ascii="Calibri" w:eastAsia="Calibri" w:hAnsi="Calibri" w:cs="Calibri"/>
          <w:sz w:val="22"/>
          <w:szCs w:val="22"/>
        </w:rPr>
        <w:t>blant 1000 respondenter på landsbasis</w:t>
      </w:r>
      <w:r w:rsidR="004F5A8A">
        <w:rPr>
          <w:rFonts w:ascii="Calibri" w:eastAsia="Calibri" w:hAnsi="Calibri" w:cs="Calibri"/>
          <w:color w:val="000000"/>
          <w:sz w:val="22"/>
          <w:szCs w:val="22"/>
        </w:rPr>
        <w:t xml:space="preserve">. </w:t>
      </w:r>
    </w:p>
    <w:p w:rsidR="00160DB7" w:rsidRDefault="00160DB7">
      <w:pPr>
        <w:rPr>
          <w:rFonts w:ascii="Calibri" w:eastAsia="Calibri" w:hAnsi="Calibri" w:cs="Calibri"/>
          <w:sz w:val="22"/>
          <w:szCs w:val="22"/>
        </w:rPr>
      </w:pPr>
    </w:p>
    <w:p w:rsidR="00160DB7" w:rsidRDefault="004F5A8A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Blant annet bidro dagligvarebutikkene i </w:t>
      </w:r>
      <w:proofErr w:type="spellStart"/>
      <w:r>
        <w:rPr>
          <w:rFonts w:ascii="Calibri" w:eastAsia="Calibri" w:hAnsi="Calibri" w:cs="Calibri"/>
          <w:sz w:val="22"/>
          <w:szCs w:val="22"/>
        </w:rPr>
        <w:t>appen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til at varer for 70 millioner kroner unngikk å ende opp som svinn*. </w:t>
      </w:r>
    </w:p>
    <w:p w:rsidR="00160DB7" w:rsidRDefault="00160DB7">
      <w:pPr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160DB7" w:rsidRDefault="004F5A8A">
      <w:pP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– Matredding handler om å unngå å kaste helt fin overskuddsmat. Samtidig er det er økonomisk perspektiv ved dette. Forbrukere sparer penger, siden det er snakk om rabatterte varer, og butikkene slipper å kaste mat til store verdier, sier kommunikasjonssjef L</w:t>
      </w:r>
      <w:r>
        <w:rPr>
          <w:rFonts w:ascii="Calibri" w:eastAsia="Calibri" w:hAnsi="Calibri" w:cs="Calibri"/>
          <w:sz w:val="22"/>
          <w:szCs w:val="22"/>
        </w:rPr>
        <w:t xml:space="preserve">ene </w:t>
      </w:r>
      <w:proofErr w:type="spellStart"/>
      <w:r>
        <w:rPr>
          <w:rFonts w:ascii="Calibri" w:eastAsia="Calibri" w:hAnsi="Calibri" w:cs="Calibri"/>
          <w:sz w:val="22"/>
          <w:szCs w:val="22"/>
        </w:rPr>
        <w:t>Kallum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i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Too Good To Go. </w:t>
      </w:r>
    </w:p>
    <w:p w:rsidR="00160DB7" w:rsidRDefault="00160DB7">
      <w:pPr>
        <w:rPr>
          <w:rFonts w:ascii="Calibri" w:eastAsia="Calibri" w:hAnsi="Calibri" w:cs="Calibri"/>
          <w:color w:val="000000"/>
          <w:sz w:val="22"/>
          <w:szCs w:val="22"/>
        </w:rPr>
      </w:pPr>
    </w:p>
    <w:p w:rsidR="00160DB7" w:rsidRDefault="004F5A8A">
      <w:pP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–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Appen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er ett av flere verktøy </w:t>
      </w:r>
      <w:r>
        <w:rPr>
          <w:rFonts w:ascii="Calibri" w:eastAsia="Calibri" w:hAnsi="Calibri" w:cs="Calibri"/>
          <w:sz w:val="22"/>
          <w:szCs w:val="22"/>
        </w:rPr>
        <w:t xml:space="preserve">som bedrifter </w:t>
      </w:r>
      <w:r>
        <w:rPr>
          <w:rFonts w:ascii="Calibri" w:eastAsia="Calibri" w:hAnsi="Calibri" w:cs="Calibri"/>
          <w:color w:val="000000"/>
          <w:sz w:val="22"/>
          <w:szCs w:val="22"/>
        </w:rPr>
        <w:t>kan ta i bruk for å redusere svinnet sitt. For å klare å nå Norges mål om å halvere matkastingen innen 2030, trengs en rekke parallelle tiltak, sier hun.</w:t>
      </w:r>
    </w:p>
    <w:p w:rsidR="00160DB7" w:rsidRDefault="00160DB7">
      <w:pPr>
        <w:rPr>
          <w:rFonts w:ascii="Calibri" w:eastAsia="Calibri" w:hAnsi="Calibri" w:cs="Calibri"/>
          <w:color w:val="000000"/>
          <w:sz w:val="22"/>
          <w:szCs w:val="22"/>
        </w:rPr>
      </w:pPr>
    </w:p>
    <w:p w:rsidR="00160DB7" w:rsidRDefault="004F5A8A">
      <w:pPr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Kastes mat for 20 milliarder kroner</w:t>
      </w:r>
    </w:p>
    <w:p w:rsidR="00160DB7" w:rsidRDefault="004F5A8A">
      <w:pP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Totalt kastes det spiselig mat til en verdi av over 20 milliarder kroner år</w:t>
      </w:r>
      <w:r>
        <w:rPr>
          <w:rFonts w:ascii="Calibri" w:eastAsia="Calibri" w:hAnsi="Calibri" w:cs="Calibri"/>
          <w:sz w:val="22"/>
          <w:szCs w:val="22"/>
        </w:rPr>
        <w:t>lig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i Norge, ifølge </w:t>
      </w:r>
      <w:hyperlink r:id="rId7">
        <w:proofErr w:type="spellStart"/>
        <w:r>
          <w:rPr>
            <w:rFonts w:ascii="Calibri" w:eastAsia="Calibri" w:hAnsi="Calibri" w:cs="Calibri"/>
            <w:color w:val="0000FF"/>
            <w:sz w:val="22"/>
            <w:szCs w:val="22"/>
            <w:u w:val="single"/>
          </w:rPr>
          <w:t>Matvett</w:t>
        </w:r>
        <w:proofErr w:type="spellEnd"/>
        <w:r>
          <w:rPr>
            <w:rFonts w:ascii="Calibri" w:eastAsia="Calibri" w:hAnsi="Calibri" w:cs="Calibri"/>
            <w:color w:val="0000FF"/>
            <w:sz w:val="22"/>
            <w:szCs w:val="22"/>
            <w:u w:val="single"/>
          </w:rPr>
          <w:t xml:space="preserve"> og </w:t>
        </w:r>
        <w:proofErr w:type="spellStart"/>
        <w:r>
          <w:rPr>
            <w:rFonts w:ascii="Calibri" w:eastAsia="Calibri" w:hAnsi="Calibri" w:cs="Calibri"/>
            <w:color w:val="0000FF"/>
            <w:sz w:val="22"/>
            <w:szCs w:val="22"/>
            <w:u w:val="single"/>
          </w:rPr>
          <w:t>NORSUS</w:t>
        </w:r>
        <w:proofErr w:type="spellEnd"/>
      </w:hyperlink>
      <w:r>
        <w:rPr>
          <w:rFonts w:ascii="Calibri" w:eastAsia="Calibri" w:hAnsi="Calibri" w:cs="Calibri"/>
          <w:color w:val="000000"/>
          <w:sz w:val="22"/>
          <w:szCs w:val="22"/>
        </w:rPr>
        <w:t xml:space="preserve">. </w:t>
      </w:r>
    </w:p>
    <w:p w:rsidR="00160DB7" w:rsidRDefault="00160DB7">
      <w:pPr>
        <w:rPr>
          <w:rFonts w:ascii="Calibri" w:eastAsia="Calibri" w:hAnsi="Calibri" w:cs="Calibri"/>
          <w:color w:val="000000"/>
          <w:sz w:val="22"/>
          <w:szCs w:val="22"/>
        </w:rPr>
      </w:pPr>
    </w:p>
    <w:p w:rsidR="00160DB7" w:rsidRDefault="004F5A8A">
      <w:pP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Per i dag er 107 matbedrifter tilsluttet den frivillige bransjeavtalen om reduksjon av matsvinn, noe som har bidratt til at det norske matsvinnet </w:t>
      </w:r>
      <w:r w:rsidR="00950D88">
        <w:rPr>
          <w:rFonts w:ascii="Calibri" w:eastAsia="Calibri" w:hAnsi="Calibri" w:cs="Calibri"/>
          <w:color w:val="000000"/>
          <w:sz w:val="22"/>
          <w:szCs w:val="22"/>
        </w:rPr>
        <w:t>ble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redusert med 10 prosent fra 2015 til 2020, ifølge </w:t>
      </w:r>
      <w:hyperlink r:id="rId8">
        <w:r>
          <w:rPr>
            <w:rFonts w:ascii="Calibri" w:eastAsia="Calibri" w:hAnsi="Calibri" w:cs="Calibri"/>
            <w:color w:val="0000FF"/>
            <w:sz w:val="22"/>
            <w:szCs w:val="22"/>
            <w:u w:val="single"/>
          </w:rPr>
          <w:t>Hovedrapport 2020</w:t>
        </w:r>
      </w:hyperlink>
      <w:r>
        <w:rPr>
          <w:rFonts w:ascii="Calibri" w:eastAsia="Calibri" w:hAnsi="Calibri" w:cs="Calibri"/>
          <w:color w:val="000000"/>
          <w:sz w:val="22"/>
          <w:szCs w:val="22"/>
        </w:rPr>
        <w:t xml:space="preserve">. Målet var 15 prosent. </w:t>
      </w:r>
    </w:p>
    <w:p w:rsidR="00160DB7" w:rsidRDefault="00160DB7">
      <w:pPr>
        <w:rPr>
          <w:rFonts w:ascii="Calibri" w:eastAsia="Calibri" w:hAnsi="Calibri" w:cs="Calibri"/>
          <w:color w:val="000000"/>
          <w:sz w:val="22"/>
          <w:szCs w:val="22"/>
        </w:rPr>
      </w:pPr>
    </w:p>
    <w:p w:rsidR="00160DB7" w:rsidRDefault="004F5A8A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Etterlyser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matkastelov</w:t>
      </w:r>
      <w:proofErr w:type="spellEnd"/>
    </w:p>
    <w:p w:rsidR="00160DB7" w:rsidRDefault="004F5A8A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Norge har per i dag ingen lov som forbyr matbedrifter å kaste mat. Dette resulterer </w:t>
      </w:r>
      <w:r w:rsidR="00CF1165">
        <w:rPr>
          <w:rFonts w:ascii="Calibri" w:eastAsia="Calibri" w:hAnsi="Calibri" w:cs="Calibri"/>
          <w:sz w:val="22"/>
          <w:szCs w:val="22"/>
        </w:rPr>
        <w:t xml:space="preserve">blant annet i at </w:t>
      </w:r>
      <w:r>
        <w:rPr>
          <w:rFonts w:ascii="Calibri" w:eastAsia="Calibri" w:hAnsi="Calibri" w:cs="Calibri"/>
          <w:sz w:val="22"/>
          <w:szCs w:val="22"/>
        </w:rPr>
        <w:t xml:space="preserve">matbedrifter kaster rundt 130.000 brød og bakervarer hver dag. I tillegg kommer forbrukersvinnet på rundt 170.000 brød og bakervarer daglig. Tallene er estimater fra </w:t>
      </w:r>
      <w:proofErr w:type="spellStart"/>
      <w:r>
        <w:rPr>
          <w:rFonts w:ascii="Calibri" w:eastAsia="Calibri" w:hAnsi="Calibri" w:cs="Calibri"/>
          <w:sz w:val="22"/>
          <w:szCs w:val="22"/>
        </w:rPr>
        <w:t>NORSUS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. </w:t>
      </w:r>
    </w:p>
    <w:p w:rsidR="00160DB7" w:rsidRDefault="004F5A8A">
      <w:r>
        <w:t xml:space="preserve"> </w:t>
      </w:r>
    </w:p>
    <w:p w:rsidR="00160DB7" w:rsidRDefault="004F5A8A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– Forbrukerne i undersøkelsen vår påtar seg ansvar for å redusere sin del av det norske matsvinnet, men det pekes også på at butikker, myndigheter og andre må gjøre sitt. Videre ønsker 84 prosent av respondentene at det innføres en </w:t>
      </w:r>
      <w:proofErr w:type="spellStart"/>
      <w:r>
        <w:rPr>
          <w:rFonts w:ascii="Calibri" w:eastAsia="Calibri" w:hAnsi="Calibri" w:cs="Calibri"/>
          <w:sz w:val="22"/>
          <w:szCs w:val="22"/>
        </w:rPr>
        <w:t>matkastelov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sier </w:t>
      </w:r>
      <w:proofErr w:type="spellStart"/>
      <w:r>
        <w:rPr>
          <w:rFonts w:ascii="Calibri" w:eastAsia="Calibri" w:hAnsi="Calibri" w:cs="Calibri"/>
          <w:sz w:val="22"/>
          <w:szCs w:val="22"/>
        </w:rPr>
        <w:t>Kallum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</w:p>
    <w:p w:rsidR="00160DB7" w:rsidRDefault="004F5A8A">
      <w:r>
        <w:t xml:space="preserve"> </w:t>
      </w:r>
    </w:p>
    <w:p w:rsidR="00160DB7" w:rsidRDefault="004F5A8A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78 prosent av de spurte mener at forbrukerne har et viktig ansvar for å redusere matsvinnet, og 74 prosent ønsker å gjøre mer for å redusere matkasting i hverdagen.</w:t>
      </w:r>
    </w:p>
    <w:p w:rsidR="0050718F" w:rsidRDefault="0050718F">
      <w:pPr>
        <w:rPr>
          <w:rFonts w:ascii="Calibri" w:eastAsia="Calibri" w:hAnsi="Calibri" w:cs="Calibri"/>
          <w:sz w:val="22"/>
          <w:szCs w:val="22"/>
        </w:rPr>
      </w:pPr>
      <w:bookmarkStart w:id="0" w:name="_GoBack"/>
      <w:bookmarkEnd w:id="0"/>
    </w:p>
    <w:p w:rsidR="00CF1165" w:rsidRDefault="00CF1165">
      <w:pPr>
        <w:rPr>
          <w:rFonts w:ascii="Calibri" w:eastAsia="Calibri" w:hAnsi="Calibri" w:cs="Calibri"/>
          <w:b/>
          <w:sz w:val="22"/>
          <w:szCs w:val="22"/>
        </w:rPr>
      </w:pPr>
    </w:p>
    <w:p w:rsidR="00160DB7" w:rsidRDefault="004F5A8A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lastRenderedPageBreak/>
        <w:t>Økt interesse for matredding</w:t>
      </w:r>
    </w:p>
    <w:p w:rsidR="00160DB7" w:rsidRDefault="004F5A8A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 2021 ble det solgt 2,2 millioner forundringsposer med overskuddsvarer gjennom Too Good To Go-</w:t>
      </w:r>
      <w:proofErr w:type="spellStart"/>
      <w:r>
        <w:rPr>
          <w:rFonts w:ascii="Calibri" w:eastAsia="Calibri" w:hAnsi="Calibri" w:cs="Calibri"/>
          <w:sz w:val="22"/>
          <w:szCs w:val="22"/>
        </w:rPr>
        <w:t>appen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i Norge – en økning på rundt femti prosent sammenlignet med året før. 570.000 av posene ble reddet hos dagligvarebutikker, noe som er dobbelt så mye som i 2020.</w:t>
      </w:r>
    </w:p>
    <w:p w:rsidR="00160DB7" w:rsidRDefault="00160DB7">
      <w:pPr>
        <w:rPr>
          <w:rFonts w:ascii="Calibri" w:eastAsia="Calibri" w:hAnsi="Calibri" w:cs="Calibri"/>
          <w:sz w:val="22"/>
          <w:szCs w:val="22"/>
        </w:rPr>
      </w:pPr>
    </w:p>
    <w:p w:rsidR="00160DB7" w:rsidRDefault="004F5A8A">
      <w:pPr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 xml:space="preserve">*Utregning - verdien av overskuddsvarene: Antall solgte forundringsposer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X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pris i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appen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(vanligvis mellom 39 og 49 kroner)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X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3 (innholdet i posene har en minimumsverdi på tre ganger utsalgspris i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appen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>).</w:t>
      </w:r>
    </w:p>
    <w:p w:rsidR="00160DB7" w:rsidRDefault="00160DB7">
      <w:pPr>
        <w:rPr>
          <w:rFonts w:ascii="Calibri" w:eastAsia="Calibri" w:hAnsi="Calibri" w:cs="Calibri"/>
          <w:sz w:val="22"/>
          <w:szCs w:val="22"/>
        </w:rPr>
      </w:pPr>
    </w:p>
    <w:p w:rsidR="00160DB7" w:rsidRDefault="004F5A8A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FUNN FRA UNDERSØKELSEN </w:t>
      </w:r>
    </w:p>
    <w:p w:rsidR="00160DB7" w:rsidRDefault="00160DB7">
      <w:pPr>
        <w:rPr>
          <w:rFonts w:ascii="Calibri" w:eastAsia="Calibri" w:hAnsi="Calibri" w:cs="Calibri"/>
          <w:sz w:val="22"/>
          <w:szCs w:val="22"/>
        </w:rPr>
      </w:pPr>
    </w:p>
    <w:p w:rsidR="00160DB7" w:rsidRDefault="004F5A8A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Hvem mener du har hovedansvaret for å redusere matsvinnet i Norge? (flere svar mulig)</w:t>
      </w:r>
      <w:r>
        <w:rPr>
          <w:rFonts w:ascii="Calibri" w:eastAsia="Calibri" w:hAnsi="Calibri" w:cs="Calibri"/>
          <w:sz w:val="22"/>
          <w:szCs w:val="22"/>
        </w:rPr>
        <w:br/>
        <w:t>Forbrukere: 78 %</w:t>
      </w:r>
      <w:r>
        <w:rPr>
          <w:rFonts w:ascii="Calibri" w:eastAsia="Calibri" w:hAnsi="Calibri" w:cs="Calibri"/>
          <w:sz w:val="22"/>
          <w:szCs w:val="22"/>
        </w:rPr>
        <w:br/>
        <w:t>Dagligvarebutikker: 54 %</w:t>
      </w:r>
      <w:r>
        <w:rPr>
          <w:rFonts w:ascii="Calibri" w:eastAsia="Calibri" w:hAnsi="Calibri" w:cs="Calibri"/>
          <w:sz w:val="22"/>
          <w:szCs w:val="22"/>
        </w:rPr>
        <w:br/>
        <w:t>Matprodusenter/leverandører: 46 %</w:t>
      </w:r>
      <w:r>
        <w:rPr>
          <w:rFonts w:ascii="Calibri" w:eastAsia="Calibri" w:hAnsi="Calibri" w:cs="Calibri"/>
          <w:sz w:val="22"/>
          <w:szCs w:val="22"/>
        </w:rPr>
        <w:br/>
        <w:t>Serveringsbransjen: 33 %</w:t>
      </w:r>
      <w:r>
        <w:rPr>
          <w:rFonts w:ascii="Calibri" w:eastAsia="Calibri" w:hAnsi="Calibri" w:cs="Calibri"/>
          <w:sz w:val="22"/>
          <w:szCs w:val="22"/>
        </w:rPr>
        <w:br/>
        <w:t>Myndighetene: 33 %</w:t>
      </w:r>
    </w:p>
    <w:p w:rsidR="00160DB7" w:rsidRDefault="004F5A8A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Usikker: 5 %</w:t>
      </w:r>
      <w:r>
        <w:rPr>
          <w:rFonts w:ascii="Calibri" w:eastAsia="Calibri" w:hAnsi="Calibri" w:cs="Calibri"/>
          <w:sz w:val="22"/>
          <w:szCs w:val="22"/>
        </w:rPr>
        <w:br/>
      </w:r>
    </w:p>
    <w:p w:rsidR="00160DB7" w:rsidRDefault="004F5A8A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Jeg ønsker å gjøre mer for å redusere matsvinn i hverdagen</w:t>
      </w:r>
      <w:r>
        <w:rPr>
          <w:rFonts w:ascii="Calibri" w:eastAsia="Calibri" w:hAnsi="Calibri" w:cs="Calibri"/>
          <w:sz w:val="22"/>
          <w:szCs w:val="22"/>
        </w:rPr>
        <w:br/>
        <w:t>Enig: 37 %</w:t>
      </w:r>
    </w:p>
    <w:p w:rsidR="00160DB7" w:rsidRDefault="004F5A8A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Delvis enig: 37 %</w:t>
      </w:r>
      <w:r>
        <w:rPr>
          <w:rFonts w:ascii="Calibri" w:eastAsia="Calibri" w:hAnsi="Calibri" w:cs="Calibri"/>
          <w:sz w:val="22"/>
          <w:szCs w:val="22"/>
        </w:rPr>
        <w:br/>
        <w:t>Verken/eller: 19 %</w:t>
      </w:r>
      <w:r>
        <w:rPr>
          <w:rFonts w:ascii="Calibri" w:eastAsia="Calibri" w:hAnsi="Calibri" w:cs="Calibri"/>
          <w:sz w:val="22"/>
          <w:szCs w:val="22"/>
        </w:rPr>
        <w:br/>
        <w:t>Delvis uenig: 4 %</w:t>
      </w:r>
      <w:r>
        <w:rPr>
          <w:rFonts w:ascii="Calibri" w:eastAsia="Calibri" w:hAnsi="Calibri" w:cs="Calibri"/>
          <w:sz w:val="22"/>
          <w:szCs w:val="22"/>
        </w:rPr>
        <w:br/>
        <w:t>Uenig: 2 %</w:t>
      </w:r>
    </w:p>
    <w:p w:rsidR="00160DB7" w:rsidRDefault="00160DB7">
      <w:pPr>
        <w:rPr>
          <w:rFonts w:ascii="Calibri" w:eastAsia="Calibri" w:hAnsi="Calibri" w:cs="Calibri"/>
          <w:sz w:val="22"/>
          <w:szCs w:val="22"/>
        </w:rPr>
      </w:pPr>
    </w:p>
    <w:p w:rsidR="00160DB7" w:rsidRDefault="004F5A8A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Matbedrifter bør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lovpålegges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å gi bort spiselig mat og drikke fremfor å kaste den, ved at det innføres en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matkastelov</w:t>
      </w:r>
      <w:proofErr w:type="spellEnd"/>
    </w:p>
    <w:p w:rsidR="00160DB7" w:rsidRDefault="004F5A8A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Enig: 57 %</w:t>
      </w:r>
    </w:p>
    <w:p w:rsidR="00160DB7" w:rsidRDefault="004F5A8A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Delvis enig: 27 %</w:t>
      </w:r>
      <w:r>
        <w:rPr>
          <w:rFonts w:ascii="Calibri" w:eastAsia="Calibri" w:hAnsi="Calibri" w:cs="Calibri"/>
          <w:sz w:val="22"/>
          <w:szCs w:val="22"/>
        </w:rPr>
        <w:br/>
        <w:t>Verken/eller: 11 %</w:t>
      </w:r>
      <w:r>
        <w:rPr>
          <w:rFonts w:ascii="Calibri" w:eastAsia="Calibri" w:hAnsi="Calibri" w:cs="Calibri"/>
          <w:sz w:val="22"/>
          <w:szCs w:val="22"/>
        </w:rPr>
        <w:br/>
        <w:t>Delvis uenig: 3 %</w:t>
      </w:r>
      <w:r>
        <w:rPr>
          <w:rFonts w:ascii="Calibri" w:eastAsia="Calibri" w:hAnsi="Calibri" w:cs="Calibri"/>
          <w:sz w:val="22"/>
          <w:szCs w:val="22"/>
        </w:rPr>
        <w:br/>
        <w:t>Uenig: 3 %</w:t>
      </w:r>
    </w:p>
    <w:p w:rsidR="00160DB7" w:rsidRDefault="00160DB7">
      <w:pPr>
        <w:rPr>
          <w:rFonts w:ascii="Calibri" w:eastAsia="Calibri" w:hAnsi="Calibri" w:cs="Calibri"/>
          <w:sz w:val="22"/>
          <w:szCs w:val="22"/>
        </w:rPr>
      </w:pPr>
    </w:p>
    <w:p w:rsidR="00160DB7" w:rsidRDefault="004F5A8A">
      <w:pPr>
        <w:rPr>
          <w:rFonts w:ascii="Calibri" w:eastAsia="Calibri" w:hAnsi="Calibri" w:cs="Calibri"/>
          <w:sz w:val="22"/>
          <w:szCs w:val="22"/>
        </w:rPr>
      </w:pPr>
      <w:bookmarkStart w:id="1" w:name="_heading=h.30j0zll" w:colFirst="0" w:colLast="0"/>
      <w:bookmarkEnd w:id="1"/>
      <w:r>
        <w:rPr>
          <w:rFonts w:ascii="Calibri" w:eastAsia="Calibri" w:hAnsi="Calibri" w:cs="Calibri"/>
          <w:sz w:val="22"/>
          <w:szCs w:val="22"/>
        </w:rPr>
        <w:t xml:space="preserve">Det er foretatt avrundinger fra desimaler, noe som gjør at totalen ikke alltid blir 100 %. Ta kontakt for fordeling per landsdel, kjønn eller aldersgrupper. </w:t>
      </w:r>
    </w:p>
    <w:p w:rsidR="00160DB7" w:rsidRDefault="00160DB7">
      <w:pPr>
        <w:rPr>
          <w:rFonts w:ascii="Calibri" w:eastAsia="Calibri" w:hAnsi="Calibri" w:cs="Calibri"/>
          <w:sz w:val="22"/>
          <w:szCs w:val="22"/>
        </w:rPr>
      </w:pPr>
    </w:p>
    <w:p w:rsidR="00160DB7" w:rsidRDefault="004F5A8A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  <w:u w:val="single"/>
        </w:rPr>
        <w:t>Om undersøkelsen</w:t>
      </w:r>
      <w:r>
        <w:rPr>
          <w:rFonts w:ascii="Calibri" w:eastAsia="Calibri" w:hAnsi="Calibri" w:cs="Calibri"/>
          <w:sz w:val="22"/>
          <w:szCs w:val="22"/>
        </w:rPr>
        <w:br/>
        <w:t xml:space="preserve">Gjennomført av </w:t>
      </w:r>
      <w:proofErr w:type="spellStart"/>
      <w:r>
        <w:rPr>
          <w:rFonts w:ascii="Calibri" w:eastAsia="Calibri" w:hAnsi="Calibri" w:cs="Calibri"/>
          <w:sz w:val="22"/>
          <w:szCs w:val="22"/>
        </w:rPr>
        <w:t>Norstat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på vegne av Too Good To Go i desember 2021. Landsdekkende webundersøkelse blant 1000 respondenter, gjennomført på e-post. Rullerende svaralternativer og mulighet for å gi flere enn ett svar der det er naturlig. Spørsmål relatert til matsvinn, matvaner og miljø. </w:t>
      </w:r>
    </w:p>
    <w:p w:rsidR="00160DB7" w:rsidRDefault="00160DB7">
      <w:pPr>
        <w:rPr>
          <w:rFonts w:ascii="Calibri" w:eastAsia="Calibri" w:hAnsi="Calibri" w:cs="Calibri"/>
          <w:i/>
          <w:color w:val="000000"/>
          <w:sz w:val="22"/>
          <w:szCs w:val="22"/>
        </w:rPr>
      </w:pPr>
    </w:p>
    <w:p w:rsidR="00160DB7" w:rsidRDefault="004F5A8A">
      <w:pPr>
        <w:shd w:val="clear" w:color="auto" w:fill="FFFFFF"/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</w:pPr>
      <w:r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>Om Too Good To Go</w:t>
      </w:r>
    </w:p>
    <w:p w:rsidR="00160DB7" w:rsidRDefault="004F5A8A">
      <w:pPr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Matredder-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app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som finnes i 17 land. Knytter butikker og andre matbedrifter med varer til overs sammen med folk som vil kjøpe maten til redusert pris.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Appen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har nå 1,6 millioner brukere i Norge.</w:t>
      </w:r>
    </w:p>
    <w:p w:rsidR="00160DB7" w:rsidRDefault="004F5A8A">
      <w:pP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p w:rsidR="00160DB7" w:rsidRDefault="004F5A8A">
      <w:pP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Siden Too Good To Go kom til Norge i 2016 er det solgt 6,8 millioner forundringsposer med overskuddsvarer gjennom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appen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. 2,2 millioner av disse ble solgt i 2021, noe som er en vekst på rundt femti prosent sammenlignet med året før. </w:t>
      </w:r>
    </w:p>
    <w:p w:rsidR="00160DB7" w:rsidRDefault="00160DB7">
      <w:pPr>
        <w:rPr>
          <w:rFonts w:ascii="Calibri" w:eastAsia="Calibri" w:hAnsi="Calibri" w:cs="Calibri"/>
          <w:color w:val="000000"/>
          <w:sz w:val="22"/>
          <w:szCs w:val="22"/>
        </w:rPr>
      </w:pPr>
    </w:p>
    <w:p w:rsidR="00160DB7" w:rsidRDefault="004F5A8A">
      <w:pP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lastRenderedPageBreak/>
        <w:t xml:space="preserve">På landsbasis redder 4000 matbedrifter overskuddsvarer gjennom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appen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– rundt seksti prosent flere enn for ett år siden.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Appen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er ett av flere tiltak de kan ta i bruk for å slippe å kaste mat.  </w:t>
      </w:r>
    </w:p>
    <w:p w:rsidR="00160DB7" w:rsidRDefault="00160DB7">
      <w:pPr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</w:p>
    <w:p w:rsidR="00160DB7" w:rsidRDefault="004F5A8A">
      <w:pPr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Too Good To Go samarbeider også med aktører i matbransjen om å sette matsvinn på agendaen, og jobber for å inspirere til svinn-kutt gjennom ulike kanaler.</w:t>
      </w:r>
    </w:p>
    <w:p w:rsidR="00160DB7" w:rsidRDefault="00160DB7">
      <w:pPr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</w:p>
    <w:p w:rsidR="00160DB7" w:rsidRDefault="004F5A8A">
      <w:pPr>
        <w:spacing w:after="280"/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</w:pPr>
      <w:r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>Kontakt</w:t>
      </w:r>
      <w:r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br/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Lene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Kallum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, kommunikasjonssjef i Too Good To Go, </w:t>
      </w:r>
      <w:hyperlink r:id="rId9">
        <w:r>
          <w:rPr>
            <w:rFonts w:ascii="Calibri" w:eastAsia="Calibri" w:hAnsi="Calibri" w:cs="Calibri"/>
            <w:color w:val="0000FF"/>
            <w:sz w:val="22"/>
            <w:szCs w:val="22"/>
            <w:u w:val="single"/>
          </w:rPr>
          <w:t>lkallum@toogoodtogo.no</w:t>
        </w:r>
      </w:hyperlink>
      <w:r>
        <w:rPr>
          <w:rFonts w:ascii="Calibri" w:eastAsia="Calibri" w:hAnsi="Calibri" w:cs="Calibri"/>
          <w:color w:val="000000"/>
          <w:sz w:val="22"/>
          <w:szCs w:val="22"/>
        </w:rPr>
        <w:t>, 991 07 900</w:t>
      </w:r>
    </w:p>
    <w:sectPr w:rsidR="00160DB7">
      <w:pgSz w:w="11900" w:h="16840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0DB7"/>
    <w:rsid w:val="00160DB7"/>
    <w:rsid w:val="004D7636"/>
    <w:rsid w:val="004F5A8A"/>
    <w:rsid w:val="0050718F"/>
    <w:rsid w:val="00950D88"/>
    <w:rsid w:val="00CF1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A1EADC0"/>
  <w15:docId w15:val="{0D742321-22D2-3943-9143-80BAAC445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5A8A"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CC2C74"/>
    <w:pPr>
      <w:spacing w:before="100" w:beforeAutospacing="1" w:after="100" w:afterAutospacing="1"/>
    </w:pPr>
  </w:style>
  <w:style w:type="character" w:styleId="Hyperkobling">
    <w:name w:val="Hyperlink"/>
    <w:basedOn w:val="Standardskriftforavsnitt"/>
    <w:uiPriority w:val="99"/>
    <w:unhideWhenUsed/>
    <w:rsid w:val="00CC2C74"/>
    <w:rPr>
      <w:color w:val="0000FF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615B20"/>
    <w:rPr>
      <w:color w:val="605E5C"/>
      <w:shd w:val="clear" w:color="auto" w:fill="E1DFDD"/>
    </w:rPr>
  </w:style>
  <w:style w:type="paragraph" w:styleId="Listeavsnitt">
    <w:name w:val="List Paragraph"/>
    <w:basedOn w:val="Normal"/>
    <w:uiPriority w:val="34"/>
    <w:qFormat/>
    <w:rsid w:val="00B426A3"/>
    <w:pPr>
      <w:ind w:left="720"/>
      <w:contextualSpacing/>
    </w:pPr>
  </w:style>
  <w:style w:type="paragraph" w:styleId="Undertitte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Merknadsreferanse">
    <w:name w:val="annotation reference"/>
    <w:uiPriority w:val="99"/>
    <w:semiHidden/>
    <w:unhideWhenUsed/>
    <w:rPr>
      <w:sz w:val="16"/>
      <w:szCs w:val="16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Pr>
      <w:b/>
      <w:bCs/>
      <w:sz w:val="20"/>
      <w:szCs w:val="20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Pr>
      <w:sz w:val="20"/>
      <w:szCs w:val="20"/>
    </w:rPr>
  </w:style>
  <w:style w:type="character" w:customStyle="1" w:styleId="MerknadstekstTegn">
    <w:name w:val="Merknadstekst Tegn"/>
    <w:link w:val="Merknadstekst"/>
    <w:uiPriority w:val="99"/>
    <w:semiHidden/>
    <w:rPr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36646"/>
    <w:rPr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36646"/>
    <w:rPr>
      <w:rFonts w:ascii="Times New Roman" w:hAnsi="Times New Roman" w:cs="Times New Roman"/>
      <w:sz w:val="18"/>
      <w:szCs w:val="18"/>
    </w:rPr>
  </w:style>
  <w:style w:type="character" w:styleId="Fulgthyperkobling">
    <w:name w:val="FollowedHyperlink"/>
    <w:basedOn w:val="Standardskriftforavsnitt"/>
    <w:uiPriority w:val="99"/>
    <w:semiHidden/>
    <w:unhideWhenUsed/>
    <w:rsid w:val="00A85026"/>
    <w:rPr>
      <w:color w:val="954F72" w:themeColor="followedHyperlink"/>
      <w:u w:val="single"/>
    </w:rPr>
  </w:style>
  <w:style w:type="character" w:styleId="Sterk">
    <w:name w:val="Strong"/>
    <w:basedOn w:val="Standardskriftforavsnitt"/>
    <w:uiPriority w:val="22"/>
    <w:qFormat/>
    <w:rsid w:val="00ED65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tvett.no/uploads/documents/Hovedrapport-2020-Bransjeavtalen-om-reduksjon-av-matsvinn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atvett.no/bransje/aktuelt/14---mindre-matsvinn-fra-matbransjen-i-202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toogoodtogo.no/no/download/matsvinn-og-matreddin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lkallum@toogoodtogo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axZ1WbYz0KJw8mno2PsuSKhyz2w==">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790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5</cp:revision>
  <dcterms:created xsi:type="dcterms:W3CDTF">2021-04-09T09:07:00Z</dcterms:created>
  <dcterms:modified xsi:type="dcterms:W3CDTF">2022-02-21T16:15:00Z</dcterms:modified>
</cp:coreProperties>
</file>