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88" w:lineRule="auto"/>
        <w:contextualSpacing w:val="0"/>
      </w:pPr>
      <w:r w:rsidDel="00000000" w:rsidR="00000000" w:rsidRPr="00000000">
        <w:rPr>
          <w:rtl w:val="0"/>
        </w:rPr>
      </w:r>
    </w:p>
    <w:p w:rsidR="00000000" w:rsidDel="00000000" w:rsidP="00000000" w:rsidRDefault="00000000" w:rsidRPr="00000000">
      <w:pPr>
        <w:widowControl w:val="0"/>
        <w:spacing w:after="0" w:before="0" w:line="288" w:lineRule="auto"/>
        <w:contextualSpacing w:val="0"/>
      </w:pPr>
      <w:r w:rsidDel="00000000" w:rsidR="00000000" w:rsidRPr="00000000">
        <w:rPr>
          <w:rtl w:val="0"/>
        </w:rPr>
      </w:r>
    </w:p>
    <w:p w:rsidR="00000000" w:rsidDel="00000000" w:rsidP="00000000" w:rsidRDefault="00000000" w:rsidRPr="00000000">
      <w:pPr>
        <w:widowControl w:val="0"/>
        <w:spacing w:after="0" w:before="0" w:line="288" w:lineRule="auto"/>
        <w:contextualSpacing w:val="0"/>
      </w:pPr>
      <w:r w:rsidDel="00000000" w:rsidR="00000000" w:rsidRPr="00000000">
        <w:rPr>
          <w:rFonts w:ascii="Verdana" w:cs="Verdana" w:eastAsia="Verdana" w:hAnsi="Verdana"/>
          <w:b w:val="0"/>
          <w:color w:val="000000"/>
          <w:sz w:val="16"/>
          <w:szCs w:val="16"/>
          <w:vertAlign w:val="baseline"/>
          <w:rtl w:val="0"/>
        </w:rPr>
        <w:t xml:space="preserve">PRESSMEDDELANDE </w:t>
      </w:r>
      <w:r w:rsidDel="00000000" w:rsidR="00000000" w:rsidRPr="00000000">
        <w:rPr>
          <w:rFonts w:ascii="Verdana" w:cs="Verdana" w:eastAsia="Verdana" w:hAnsi="Verdana"/>
          <w:sz w:val="16"/>
          <w:szCs w:val="16"/>
          <w:rtl w:val="0"/>
        </w:rPr>
        <w:t xml:space="preserve">13</w:t>
      </w:r>
      <w:r w:rsidDel="00000000" w:rsidR="00000000" w:rsidRPr="00000000">
        <w:rPr>
          <w:rFonts w:ascii="Verdana" w:cs="Verdana" w:eastAsia="Verdana" w:hAnsi="Verdana"/>
          <w:b w:val="0"/>
          <w:color w:val="000000"/>
          <w:sz w:val="16"/>
          <w:szCs w:val="16"/>
          <w:vertAlign w:val="baseline"/>
          <w:rtl w:val="0"/>
        </w:rPr>
        <w:t xml:space="preserve">e </w:t>
      </w:r>
      <w:r w:rsidDel="00000000" w:rsidR="00000000" w:rsidRPr="00000000">
        <w:rPr>
          <w:rFonts w:ascii="Verdana" w:cs="Verdana" w:eastAsia="Verdana" w:hAnsi="Verdana"/>
          <w:sz w:val="16"/>
          <w:szCs w:val="16"/>
          <w:rtl w:val="0"/>
        </w:rPr>
        <w:t xml:space="preserve">oktober</w:t>
      </w:r>
      <w:r w:rsidDel="00000000" w:rsidR="00000000" w:rsidRPr="00000000">
        <w:rPr>
          <w:rFonts w:ascii="Verdana" w:cs="Verdana" w:eastAsia="Verdana" w:hAnsi="Verdana"/>
          <w:b w:val="0"/>
          <w:color w:val="000000"/>
          <w:sz w:val="16"/>
          <w:szCs w:val="16"/>
          <w:vertAlign w:val="baseline"/>
          <w:rtl w:val="0"/>
        </w:rPr>
        <w:t xml:space="preserve"> 201</w:t>
      </w:r>
      <w:r w:rsidDel="00000000" w:rsidR="00000000" w:rsidRPr="00000000">
        <w:rPr>
          <w:rFonts w:ascii="Verdana" w:cs="Verdana" w:eastAsia="Verdana" w:hAnsi="Verdana"/>
          <w:sz w:val="16"/>
          <w:szCs w:val="16"/>
          <w:rtl w:val="0"/>
        </w:rPr>
        <w:t xml:space="preserve">6</w:t>
      </w:r>
      <w:r w:rsidDel="00000000" w:rsidR="00000000" w:rsidRPr="00000000">
        <w:rPr>
          <w:rtl w:val="0"/>
        </w:rPr>
      </w:r>
    </w:p>
    <w:p w:rsidR="00000000" w:rsidDel="00000000" w:rsidP="00000000" w:rsidRDefault="00000000" w:rsidRPr="00000000">
      <w:pPr>
        <w:widowControl w:val="0"/>
        <w:spacing w:after="0" w:before="0" w:line="288" w:lineRule="auto"/>
        <w:contextualSpacing w:val="0"/>
      </w:pPr>
      <w:r w:rsidDel="00000000" w:rsidR="00000000" w:rsidRPr="00000000">
        <w:rPr>
          <w:rtl w:val="0"/>
        </w:rPr>
      </w:r>
    </w:p>
    <w:p w:rsidR="00000000" w:rsidDel="00000000" w:rsidP="00000000" w:rsidRDefault="00000000" w:rsidRPr="00000000">
      <w:pPr>
        <w:widowControl w:val="0"/>
        <w:spacing w:after="0" w:before="0" w:line="288" w:lineRule="auto"/>
        <w:contextualSpacing w:val="0"/>
      </w:pPr>
      <w:r w:rsidDel="00000000" w:rsidR="00000000" w:rsidRPr="00000000">
        <w:rPr>
          <w:rtl w:val="0"/>
        </w:rPr>
      </w:r>
    </w:p>
    <w:p w:rsidR="00000000" w:rsidDel="00000000" w:rsidP="00000000" w:rsidRDefault="00000000" w:rsidRPr="00000000">
      <w:pPr>
        <w:widowControl w:val="0"/>
        <w:spacing w:after="0" w:before="0" w:line="288" w:lineRule="auto"/>
        <w:contextualSpacing w:val="0"/>
      </w:pPr>
      <w:r w:rsidDel="00000000" w:rsidR="00000000" w:rsidRPr="00000000">
        <w:rPr>
          <w:rFonts w:ascii="Questrial" w:cs="Questrial" w:eastAsia="Questrial" w:hAnsi="Questrial"/>
          <w:b w:val="0"/>
          <w:color w:val="000000"/>
          <w:sz w:val="40"/>
          <w:szCs w:val="40"/>
          <w:vertAlign w:val="baseline"/>
          <w:rtl w:val="0"/>
        </w:rPr>
        <w:t xml:space="preserve">Första svenska ytterdörrtillverkaren</w:t>
      </w:r>
    </w:p>
    <w:p w:rsidR="00000000" w:rsidDel="00000000" w:rsidP="00000000" w:rsidRDefault="00000000" w:rsidRPr="00000000">
      <w:pPr>
        <w:widowControl w:val="0"/>
        <w:spacing w:after="0" w:before="0" w:line="288" w:lineRule="auto"/>
        <w:contextualSpacing w:val="0"/>
      </w:pPr>
      <w:r w:rsidDel="00000000" w:rsidR="00000000" w:rsidRPr="00000000">
        <w:rPr>
          <w:rFonts w:ascii="Questrial" w:cs="Questrial" w:eastAsia="Questrial" w:hAnsi="Questrial"/>
          <w:b w:val="0"/>
          <w:color w:val="000000"/>
          <w:sz w:val="40"/>
          <w:szCs w:val="40"/>
          <w:vertAlign w:val="baseline"/>
          <w:rtl w:val="0"/>
        </w:rPr>
        <w:t xml:space="preserve">med passivhuscertifikat</w:t>
      </w:r>
    </w:p>
    <w:p w:rsidR="00000000" w:rsidDel="00000000" w:rsidP="00000000" w:rsidRDefault="00000000" w:rsidRPr="00000000">
      <w:pPr>
        <w:widowControl w:val="0"/>
        <w:spacing w:after="0" w:before="0" w:line="288" w:lineRule="auto"/>
        <w:contextualSpacing w:val="0"/>
      </w:pPr>
      <w:r w:rsidDel="00000000" w:rsidR="00000000" w:rsidRPr="00000000">
        <w:rPr>
          <w:rtl w:val="0"/>
        </w:rPr>
      </w:r>
    </w:p>
    <w:p w:rsidR="00000000" w:rsidDel="00000000" w:rsidP="00000000" w:rsidRDefault="00000000" w:rsidRPr="00000000">
      <w:pPr>
        <w:widowControl w:val="0"/>
        <w:spacing w:after="0" w:before="0" w:line="288" w:lineRule="auto"/>
        <w:contextualSpacing w:val="0"/>
      </w:pPr>
      <w:r w:rsidDel="00000000" w:rsidR="00000000" w:rsidRPr="00000000">
        <w:rPr>
          <w:rtl w:val="0"/>
        </w:rPr>
      </w:r>
    </w:p>
    <w:p w:rsidR="00000000" w:rsidDel="00000000" w:rsidP="00000000" w:rsidRDefault="00000000" w:rsidRPr="00000000">
      <w:pPr>
        <w:widowControl w:val="0"/>
        <w:spacing w:after="0" w:before="0" w:line="288" w:lineRule="auto"/>
        <w:contextualSpacing w:val="0"/>
      </w:pPr>
      <w:r w:rsidDel="00000000" w:rsidR="00000000" w:rsidRPr="00000000">
        <w:rPr>
          <w:rFonts w:ascii="Verdana" w:cs="Verdana" w:eastAsia="Verdana" w:hAnsi="Verdana"/>
          <w:sz w:val="16"/>
          <w:szCs w:val="16"/>
          <w:rtl w:val="0"/>
        </w:rPr>
        <w:t xml:space="preserve">Ekstrands ytterdörrar har länge framhållit prestanda, garantier och design i sin marknadsföring. Nu är företaget först i Skandinavien med att passivhuscertifiera en ytterdörr. Ekstrands ytterdörrkonstruktion Passiv 91 har blivit certifierad av “Passive House Institute” i Tyskland som sköter all certifiering av produkter för passivhus. </w:t>
      </w:r>
    </w:p>
    <w:p w:rsidR="00000000" w:rsidDel="00000000" w:rsidP="00000000" w:rsidRDefault="00000000" w:rsidRPr="00000000">
      <w:pPr>
        <w:widowControl w:val="0"/>
        <w:spacing w:after="0" w:before="0" w:line="288" w:lineRule="auto"/>
        <w:contextualSpacing w:val="0"/>
      </w:pPr>
      <w:r w:rsidDel="00000000" w:rsidR="00000000" w:rsidRPr="00000000">
        <w:rPr>
          <w:rtl w:val="0"/>
        </w:rPr>
      </w:r>
    </w:p>
    <w:p w:rsidR="00000000" w:rsidDel="00000000" w:rsidP="00000000" w:rsidRDefault="00000000" w:rsidRPr="00000000">
      <w:pPr>
        <w:widowControl w:val="0"/>
        <w:spacing w:after="0" w:before="0" w:line="288" w:lineRule="auto"/>
        <w:contextualSpacing w:val="0"/>
      </w:pPr>
      <w:r w:rsidDel="00000000" w:rsidR="00000000" w:rsidRPr="00000000">
        <w:rPr>
          <w:rFonts w:ascii="Verdana" w:cs="Verdana" w:eastAsia="Verdana" w:hAnsi="Verdana"/>
          <w:sz w:val="16"/>
          <w:szCs w:val="16"/>
          <w:rtl w:val="0"/>
        </w:rPr>
        <w:t xml:space="preserve">Det innebär att man nu kan få alla Ekstrands unika dörrmodeller i utförande Passiv 91 med U-värde från 0,58 W/(m²K). Passiv 91 är en utåtgående ytterdörr och passar därmed skandinaviska kunder bättre. Ekstrands har sedan tidigare även ett passivhuscertifierat fönster, EC/90 Plus+. </w:t>
      </w:r>
      <w:r w:rsidDel="00000000" w:rsidR="00000000" w:rsidRPr="00000000">
        <w:rPr>
          <w:rtl w:val="0"/>
        </w:rPr>
      </w:r>
    </w:p>
    <w:p w:rsidR="00000000" w:rsidDel="00000000" w:rsidP="00000000" w:rsidRDefault="00000000" w:rsidRPr="00000000">
      <w:pPr>
        <w:widowControl w:val="0"/>
        <w:spacing w:after="0" w:before="0" w:line="288"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drawing>
          <wp:inline distB="114300" distT="114300" distL="114300" distR="114300">
            <wp:extent cx="892542" cy="1862138"/>
            <wp:effectExtent b="0" l="0" r="0" t="0"/>
            <wp:docPr id="4" name="image12.jpg"/>
            <a:graphic>
              <a:graphicData uri="http://schemas.openxmlformats.org/drawingml/2006/picture">
                <pic:pic>
                  <pic:nvPicPr>
                    <pic:cNvPr id="0" name="image12.jpg"/>
                    <pic:cNvPicPr preferRelativeResize="0"/>
                  </pic:nvPicPr>
                  <pic:blipFill>
                    <a:blip r:embed="rId5"/>
                    <a:srcRect b="0" l="0" r="0" t="0"/>
                    <a:stretch>
                      <a:fillRect/>
                    </a:stretch>
                  </pic:blipFill>
                  <pic:spPr>
                    <a:xfrm>
                      <a:off x="0" y="0"/>
                      <a:ext cx="892542" cy="1862138"/>
                    </a:xfrm>
                    <a:prstGeom prst="rect"/>
                    <a:ln/>
                  </pic:spPr>
                </pic:pic>
              </a:graphicData>
            </a:graphic>
          </wp:inline>
        </w:drawing>
      </w:r>
      <w:r w:rsidDel="00000000" w:rsidR="00000000" w:rsidRPr="00000000">
        <w:rPr>
          <w:rFonts w:ascii="Arial" w:cs="Arial" w:eastAsia="Arial" w:hAnsi="Arial"/>
          <w:sz w:val="22"/>
          <w:szCs w:val="22"/>
          <w:rtl w:val="0"/>
        </w:rPr>
        <w:t xml:space="preserve">   </w:t>
      </w:r>
      <w:r w:rsidDel="00000000" w:rsidR="00000000" w:rsidRPr="00000000">
        <w:drawing>
          <wp:inline distB="114300" distT="114300" distL="114300" distR="114300">
            <wp:extent cx="890679" cy="1852613"/>
            <wp:effectExtent b="0" l="0" r="0" t="0"/>
            <wp:docPr id="9" name="image17.jpg"/>
            <a:graphic>
              <a:graphicData uri="http://schemas.openxmlformats.org/drawingml/2006/picture">
                <pic:pic>
                  <pic:nvPicPr>
                    <pic:cNvPr id="0" name="image17.jpg"/>
                    <pic:cNvPicPr preferRelativeResize="0"/>
                  </pic:nvPicPr>
                  <pic:blipFill>
                    <a:blip r:embed="rId6"/>
                    <a:srcRect b="0" l="0" r="0" t="0"/>
                    <a:stretch>
                      <a:fillRect/>
                    </a:stretch>
                  </pic:blipFill>
                  <pic:spPr>
                    <a:xfrm>
                      <a:off x="0" y="0"/>
                      <a:ext cx="890679" cy="1852613"/>
                    </a:xfrm>
                    <a:prstGeom prst="rect"/>
                    <a:ln/>
                  </pic:spPr>
                </pic:pic>
              </a:graphicData>
            </a:graphic>
          </wp:inline>
        </w:drawing>
      </w:r>
      <w:r w:rsidDel="00000000" w:rsidR="00000000" w:rsidRPr="00000000">
        <w:rPr>
          <w:rFonts w:ascii="Arial" w:cs="Arial" w:eastAsia="Arial" w:hAnsi="Arial"/>
          <w:sz w:val="22"/>
          <w:szCs w:val="22"/>
          <w:rtl w:val="0"/>
        </w:rPr>
        <w:t xml:space="preserve">   </w:t>
      </w:r>
      <w:r w:rsidDel="00000000" w:rsidR="00000000" w:rsidRPr="00000000">
        <w:drawing>
          <wp:inline distB="114300" distT="114300" distL="114300" distR="114300">
            <wp:extent cx="892264" cy="1852613"/>
            <wp:effectExtent b="0" l="0" r="0" t="0"/>
            <wp:docPr id="3" name="image11.jpg"/>
            <a:graphic>
              <a:graphicData uri="http://schemas.openxmlformats.org/drawingml/2006/picture">
                <pic:pic>
                  <pic:nvPicPr>
                    <pic:cNvPr id="0" name="image11.jpg"/>
                    <pic:cNvPicPr preferRelativeResize="0"/>
                  </pic:nvPicPr>
                  <pic:blipFill>
                    <a:blip r:embed="rId7"/>
                    <a:srcRect b="0" l="0" r="0" t="0"/>
                    <a:stretch>
                      <a:fillRect/>
                    </a:stretch>
                  </pic:blipFill>
                  <pic:spPr>
                    <a:xfrm>
                      <a:off x="0" y="0"/>
                      <a:ext cx="892264" cy="1852613"/>
                    </a:xfrm>
                    <a:prstGeom prst="rect"/>
                    <a:ln/>
                  </pic:spPr>
                </pic:pic>
              </a:graphicData>
            </a:graphic>
          </wp:inline>
        </w:drawing>
      </w:r>
      <w:r w:rsidDel="00000000" w:rsidR="00000000" w:rsidRPr="00000000">
        <w:rPr>
          <w:rFonts w:ascii="Arial" w:cs="Arial" w:eastAsia="Arial" w:hAnsi="Arial"/>
          <w:sz w:val="22"/>
          <w:szCs w:val="22"/>
          <w:rtl w:val="0"/>
        </w:rPr>
        <w:t xml:space="preserve">   </w:t>
      </w:r>
      <w:r w:rsidDel="00000000" w:rsidR="00000000" w:rsidRPr="00000000">
        <w:drawing>
          <wp:inline distB="114300" distT="114300" distL="114300" distR="114300">
            <wp:extent cx="897208" cy="1852613"/>
            <wp:effectExtent b="0" l="0" r="0" t="0"/>
            <wp:docPr id="6" name="image14.jpg"/>
            <a:graphic>
              <a:graphicData uri="http://schemas.openxmlformats.org/drawingml/2006/picture">
                <pic:pic>
                  <pic:nvPicPr>
                    <pic:cNvPr id="0" name="image14.jpg"/>
                    <pic:cNvPicPr preferRelativeResize="0"/>
                  </pic:nvPicPr>
                  <pic:blipFill>
                    <a:blip r:embed="rId8"/>
                    <a:srcRect b="0" l="0" r="0" t="0"/>
                    <a:stretch>
                      <a:fillRect/>
                    </a:stretch>
                  </pic:blipFill>
                  <pic:spPr>
                    <a:xfrm>
                      <a:off x="0" y="0"/>
                      <a:ext cx="897208" cy="1852613"/>
                    </a:xfrm>
                    <a:prstGeom prst="rect"/>
                    <a:ln/>
                  </pic:spPr>
                </pic:pic>
              </a:graphicData>
            </a:graphic>
          </wp:inline>
        </w:drawing>
      </w:r>
      <w:r w:rsidDel="00000000" w:rsidR="00000000" w:rsidRPr="00000000">
        <w:rPr>
          <w:rFonts w:ascii="Arial" w:cs="Arial" w:eastAsia="Arial" w:hAnsi="Arial"/>
          <w:sz w:val="22"/>
          <w:szCs w:val="22"/>
          <w:rtl w:val="0"/>
        </w:rPr>
        <w:t xml:space="preserve">   </w:t>
      </w:r>
      <w:r w:rsidDel="00000000" w:rsidR="00000000" w:rsidRPr="00000000">
        <w:drawing>
          <wp:inline distB="114300" distT="114300" distL="114300" distR="114300">
            <wp:extent cx="895899" cy="1862138"/>
            <wp:effectExtent b="0" l="0" r="0" t="0"/>
            <wp:docPr id="8" name="image16.jpg"/>
            <a:graphic>
              <a:graphicData uri="http://schemas.openxmlformats.org/drawingml/2006/picture">
                <pic:pic>
                  <pic:nvPicPr>
                    <pic:cNvPr id="0" name="image16.jpg"/>
                    <pic:cNvPicPr preferRelativeResize="0"/>
                  </pic:nvPicPr>
                  <pic:blipFill>
                    <a:blip r:embed="rId9"/>
                    <a:srcRect b="0" l="0" r="0" t="0"/>
                    <a:stretch>
                      <a:fillRect/>
                    </a:stretch>
                  </pic:blipFill>
                  <pic:spPr>
                    <a:xfrm>
                      <a:off x="0" y="0"/>
                      <a:ext cx="895899" cy="1862138"/>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sz w:val="14"/>
          <w:szCs w:val="14"/>
          <w:rtl w:val="0"/>
        </w:rPr>
        <w:t xml:space="preserve">ALLA EKSTRANDS YTTERDÖRRMODELLER GÅR ATT FÅ I UTFÖRANDE PASSIV 91</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sz w:val="16"/>
          <w:szCs w:val="16"/>
          <w:rtl w:val="0"/>
        </w:rPr>
        <w:t xml:space="preserve">Intresset för passivhus ökar stadigt och det byggs allt fler passivhus i Sverige. Passivhus är byggnader som ”passivt” värms upp via solen, interna värmevinster och återvunnen värme i ventilationssystem. Detta medför en värmeenergibesparing på upp till 75% jämfört med </w:t>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sz w:val="16"/>
          <w:szCs w:val="16"/>
          <w:rtl w:val="0"/>
        </w:rPr>
        <w:t xml:space="preserve">byggnader som uppfyller de kommande BBR-kraven.</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sz w:val="16"/>
          <w:szCs w:val="16"/>
          <w:rtl w:val="0"/>
        </w:rPr>
        <w:t xml:space="preserve">Så här skriver Passivhuscentrum i Sverige:</w:t>
      </w:r>
      <w:r w:rsidDel="00000000" w:rsidR="00000000" w:rsidRPr="00000000">
        <w:rPr>
          <w:rFonts w:ascii="Verdana" w:cs="Verdana" w:eastAsia="Verdana" w:hAnsi="Verdana"/>
          <w:i w:val="1"/>
          <w:sz w:val="16"/>
          <w:szCs w:val="16"/>
          <w:rtl w:val="0"/>
        </w:rPr>
        <w:t xml:space="preserve"> Ett passivhus är ett hus som har en hög komfort, god kvalitet, använder minimalt med energi och bidrar till minskningen av koldioxidutsläppen. Den köpta värmeenergin uppgår enbart till en femtedel av dagens byggnadskrav.</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sz w:val="16"/>
          <w:szCs w:val="16"/>
          <w:rtl w:val="0"/>
        </w:rPr>
        <w:t xml:space="preserve">Läs mer om Ekstrands ytterdörrar på ekstrands.com/ytterdorrar</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sz w:val="16"/>
          <w:szCs w:val="16"/>
          <w:rtl w:val="0"/>
        </w:rPr>
        <w:t xml:space="preserve">För prisuppgifter eller offert kontakta Ekstrands</w:t>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sz w:val="16"/>
          <w:szCs w:val="16"/>
          <w:rtl w:val="0"/>
        </w:rPr>
        <w:t xml:space="preserve">0479-100 40   /   info@ekstrands.com</w:t>
      </w:r>
    </w:p>
    <w:p w:rsidR="00000000" w:rsidDel="00000000" w:rsidP="00000000" w:rsidRDefault="00000000" w:rsidRPr="00000000">
      <w:pPr>
        <w:spacing w:after="0" w:line="276" w:lineRule="auto"/>
        <w:ind w:left="4320" w:firstLine="0"/>
        <w:contextualSpacing w:val="0"/>
      </w:pPr>
      <w:r w:rsidDel="00000000" w:rsidR="00000000" w:rsidRPr="00000000">
        <w:drawing>
          <wp:inline distB="114300" distT="114300" distL="114300" distR="114300">
            <wp:extent cx="690563" cy="690563"/>
            <wp:effectExtent b="0" l="0" r="0" t="0"/>
            <wp:docPr id="1" name="image04.png"/>
            <a:graphic>
              <a:graphicData uri="http://schemas.openxmlformats.org/drawingml/2006/picture">
                <pic:pic>
                  <pic:nvPicPr>
                    <pic:cNvPr id="0" name="image04.png"/>
                    <pic:cNvPicPr preferRelativeResize="0"/>
                  </pic:nvPicPr>
                  <pic:blipFill>
                    <a:blip r:embed="rId10"/>
                    <a:srcRect b="0" l="0" r="0" t="0"/>
                    <a:stretch>
                      <a:fillRect/>
                    </a:stretch>
                  </pic:blipFill>
                  <pic:spPr>
                    <a:xfrm>
                      <a:off x="0" y="0"/>
                      <a:ext cx="690563" cy="690563"/>
                    </a:xfrm>
                    <a:prstGeom prst="rect"/>
                    <a:ln/>
                  </pic:spPr>
                </pic:pic>
              </a:graphicData>
            </a:graphic>
          </wp:inline>
        </w:drawing>
      </w:r>
      <w:r w:rsidDel="00000000" w:rsidR="00000000" w:rsidRPr="00000000">
        <w:drawing>
          <wp:inline distB="114300" distT="114300" distL="114300" distR="114300">
            <wp:extent cx="842963" cy="1188176"/>
            <wp:effectExtent b="0" l="0" r="0" t="0"/>
            <wp:docPr id="2" name="image05.jpg"/>
            <a:graphic>
              <a:graphicData uri="http://schemas.openxmlformats.org/drawingml/2006/picture">
                <pic:pic>
                  <pic:nvPicPr>
                    <pic:cNvPr id="0" name="image05.jpg"/>
                    <pic:cNvPicPr preferRelativeResize="0"/>
                  </pic:nvPicPr>
                  <pic:blipFill>
                    <a:blip r:embed="rId11"/>
                    <a:srcRect b="0" l="0" r="0" t="0"/>
                    <a:stretch>
                      <a:fillRect/>
                    </a:stretch>
                  </pic:blipFill>
                  <pic:spPr>
                    <a:xfrm>
                      <a:off x="0" y="0"/>
                      <a:ext cx="842963" cy="1188176"/>
                    </a:xfrm>
                    <a:prstGeom prst="rect"/>
                    <a:ln/>
                  </pic:spPr>
                </pic:pic>
              </a:graphicData>
            </a:graphic>
          </wp:inline>
        </w:drawing>
      </w:r>
      <w:r w:rsidDel="00000000" w:rsidR="00000000" w:rsidRPr="00000000">
        <w:drawing>
          <wp:inline distB="114300" distT="114300" distL="114300" distR="114300">
            <wp:extent cx="840375" cy="1185863"/>
            <wp:effectExtent b="0" l="0" r="0" t="0"/>
            <wp:docPr id="5" name="image13.jpg"/>
            <a:graphic>
              <a:graphicData uri="http://schemas.openxmlformats.org/drawingml/2006/picture">
                <pic:pic>
                  <pic:nvPicPr>
                    <pic:cNvPr id="0" name="image13.jpg"/>
                    <pic:cNvPicPr preferRelativeResize="0"/>
                  </pic:nvPicPr>
                  <pic:blipFill>
                    <a:blip r:embed="rId12"/>
                    <a:srcRect b="0" l="0" r="0" t="0"/>
                    <a:stretch>
                      <a:fillRect/>
                    </a:stretch>
                  </pic:blipFill>
                  <pic:spPr>
                    <a:xfrm>
                      <a:off x="0" y="0"/>
                      <a:ext cx="840375" cy="1185863"/>
                    </a:xfrm>
                    <a:prstGeom prst="rect"/>
                    <a:ln/>
                  </pic:spPr>
                </pic:pic>
              </a:graphicData>
            </a:graphic>
          </wp:inline>
        </w:drawing>
      </w:r>
      <w:r w:rsidDel="00000000" w:rsidR="00000000" w:rsidRPr="00000000">
        <w:rPr>
          <w:rtl w:val="0"/>
        </w:rPr>
      </w:r>
    </w:p>
    <w:sectPr>
      <w:headerReference r:id="rId13" w:type="default"/>
      <w:footerReference r:id="rId14" w:type="default"/>
      <w:pgSz w:h="16840" w:w="1190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Verdana"/>
  <w:font w:name="Arial"/>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after="0" w:before="0" w:line="288" w:lineRule="auto"/>
      <w:ind w:left="-709" w:right="-1198" w:firstLine="0"/>
      <w:contextualSpacing w:val="0"/>
    </w:pPr>
    <w:r w:rsidDel="00000000" w:rsidR="00000000" w:rsidRPr="00000000">
      <w:rPr>
        <w:rFonts w:ascii="Verdana" w:cs="Verdana" w:eastAsia="Verdana" w:hAnsi="Verdana"/>
        <w:b w:val="0"/>
        <w:color w:val="161514"/>
        <w:sz w:val="12"/>
        <w:szCs w:val="12"/>
        <w:u w:val="single"/>
        <w:vertAlign w:val="baseline"/>
        <w:rtl w:val="0"/>
      </w:rPr>
      <w:tab/>
      <w:tab/>
      <w:tab/>
      <w:tab/>
      <w:tab/>
      <w:tab/>
      <w:tab/>
      <w:tab/>
      <w:tab/>
      <w:tab/>
      <w:tab/>
      <w:tab/>
      <w:tab/>
      <w:tab/>
    </w:r>
  </w:p>
  <w:p w:rsidR="00000000" w:rsidDel="00000000" w:rsidP="00000000" w:rsidRDefault="00000000" w:rsidRPr="00000000">
    <w:pPr>
      <w:widowControl w:val="0"/>
      <w:spacing w:after="0" w:before="0" w:line="288" w:lineRule="auto"/>
      <w:ind w:right="-772"/>
      <w:contextualSpacing w:val="0"/>
    </w:pPr>
    <w:r w:rsidDel="00000000" w:rsidR="00000000" w:rsidRPr="00000000">
      <w:rPr>
        <w:rtl w:val="0"/>
      </w:rPr>
    </w:r>
  </w:p>
  <w:p w:rsidR="00000000" w:rsidDel="00000000" w:rsidP="00000000" w:rsidRDefault="00000000" w:rsidRPr="00000000">
    <w:pPr>
      <w:widowControl w:val="0"/>
      <w:spacing w:after="0" w:before="0" w:line="288" w:lineRule="auto"/>
      <w:ind w:left="-567" w:right="-772" w:firstLine="0"/>
      <w:contextualSpacing w:val="0"/>
      <w:jc w:val="center"/>
    </w:pPr>
    <w:r w:rsidDel="00000000" w:rsidR="00000000" w:rsidRPr="00000000">
      <w:rPr>
        <w:rFonts w:ascii="Verdana" w:cs="Verdana" w:eastAsia="Verdana" w:hAnsi="Verdana"/>
        <w:b w:val="0"/>
        <w:color w:val="161514"/>
        <w:sz w:val="12"/>
        <w:szCs w:val="12"/>
        <w:vertAlign w:val="baseline"/>
        <w:rtl w:val="0"/>
      </w:rPr>
      <w:t xml:space="preserve">Ekstrands Dörrar &amp; Fönster AB | Södra Portgatan 28 | 283 50 Osby | Tel 0479 - 100 40 | Fax 0479 - 146 66 | E-post: info@ekstrands.com</w:t>
    </w:r>
  </w:p>
  <w:p w:rsidR="00000000" w:rsidDel="00000000" w:rsidP="00000000" w:rsidRDefault="00000000" w:rsidRPr="00000000">
    <w:pPr>
      <w:widowControl w:val="0"/>
      <w:spacing w:after="708" w:before="0" w:line="288" w:lineRule="auto"/>
      <w:ind w:left="-567" w:right="-772" w:firstLine="0"/>
      <w:contextualSpacing w:val="0"/>
      <w:jc w:val="center"/>
    </w:pPr>
    <w:r w:rsidDel="00000000" w:rsidR="00000000" w:rsidRPr="00000000">
      <w:rPr>
        <w:rFonts w:ascii="Verdana" w:cs="Verdana" w:eastAsia="Verdana" w:hAnsi="Verdana"/>
        <w:b w:val="0"/>
        <w:color w:val="161514"/>
        <w:sz w:val="12"/>
        <w:szCs w:val="12"/>
        <w:vertAlign w:val="baseline"/>
        <w:rtl w:val="0"/>
      </w:rPr>
      <w:t xml:space="preserve">www.ekstrands.com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08" w:line="240" w:lineRule="auto"/>
      <w:contextualSpacing w:val="0"/>
    </w:pPr>
    <w:r w:rsidDel="00000000" w:rsidR="00000000" w:rsidRPr="00000000">
      <w:drawing>
        <wp:inline distB="0" distT="0" distL="114300" distR="114300">
          <wp:extent cx="1221740" cy="232410"/>
          <wp:effectExtent b="0" l="0" r="0" t="0"/>
          <wp:docPr descr="Macintosh HD:Users:HeidiEkstrand:Pictures:- BILDER:LOGGOR:Arkiv:ekstrands-logo-vect-svart-R_200.png" id="7" name="image15.png"/>
          <a:graphic>
            <a:graphicData uri="http://schemas.openxmlformats.org/drawingml/2006/picture">
              <pic:pic>
                <pic:nvPicPr>
                  <pic:cNvPr descr="Macintosh HD:Users:HeidiEkstrand:Pictures:- BILDER:LOGGOR:Arkiv:ekstrands-logo-vect-svart-R_200.png" id="0" name="image15.png"/>
                  <pic:cNvPicPr preferRelativeResize="0"/>
                </pic:nvPicPr>
                <pic:blipFill>
                  <a:blip r:embed="rId1"/>
                  <a:srcRect b="0" l="0" r="0" t="0"/>
                  <a:stretch>
                    <a:fillRect/>
                  </a:stretch>
                </pic:blipFill>
                <pic:spPr>
                  <a:xfrm>
                    <a:off x="0" y="0"/>
                    <a:ext cx="1221740" cy="2324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05.jpg"/><Relationship Id="rId10" Type="http://schemas.openxmlformats.org/officeDocument/2006/relationships/image" Target="media/image04.png"/><Relationship Id="rId13" Type="http://schemas.openxmlformats.org/officeDocument/2006/relationships/header" Target="header1.xml"/><Relationship Id="rId12" Type="http://schemas.openxmlformats.org/officeDocument/2006/relationships/image" Target="media/image13.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6.jpg"/><Relationship Id="rId14" Type="http://schemas.openxmlformats.org/officeDocument/2006/relationships/footer" Target="footer1.xml"/><Relationship Id="rId5" Type="http://schemas.openxmlformats.org/officeDocument/2006/relationships/image" Target="media/image12.jpg"/><Relationship Id="rId6" Type="http://schemas.openxmlformats.org/officeDocument/2006/relationships/image" Target="media/image17.jpg"/><Relationship Id="rId7" Type="http://schemas.openxmlformats.org/officeDocument/2006/relationships/image" Target="media/image11.jpg"/><Relationship Id="rId8" Type="http://schemas.openxmlformats.org/officeDocument/2006/relationships/image" Target="media/image14.jp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