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371" w:rsidRDefault="00586371"/>
    <w:p w:rsidR="00ED3DE8" w:rsidRPr="009D6B83" w:rsidRDefault="00372497">
      <w:pPr>
        <w:rPr>
          <w:rFonts w:ascii="Arial" w:hAnsi="Arial" w:cs="Arial"/>
        </w:rPr>
      </w:pPr>
      <w:r w:rsidRPr="009D6B83">
        <w:rPr>
          <w:rFonts w:ascii="Arial" w:hAnsi="Arial" w:cs="Arial"/>
        </w:rPr>
        <w:t>2019-09-19</w:t>
      </w:r>
    </w:p>
    <w:p w:rsidR="00372497" w:rsidRDefault="00372497"/>
    <w:p w:rsidR="00372497" w:rsidRPr="00C06D1E" w:rsidRDefault="00372497" w:rsidP="00372497">
      <w:pPr>
        <w:pStyle w:val="Normalwebb"/>
        <w:spacing w:before="0" w:beforeAutospacing="0" w:line="270" w:lineRule="atLeast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06D1E">
        <w:rPr>
          <w:rFonts w:ascii="Arial" w:hAnsi="Arial" w:cs="Arial"/>
          <w:b/>
          <w:bCs/>
          <w:color w:val="000000" w:themeColor="text1"/>
          <w:sz w:val="22"/>
          <w:szCs w:val="22"/>
        </w:rPr>
        <w:t>ALLA VINNARE PÅ DAGLIGVARUGALAN 2019</w:t>
      </w:r>
    </w:p>
    <w:p w:rsidR="00372497" w:rsidRPr="00C06D1E" w:rsidRDefault="00372497" w:rsidP="00372497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C06D1E">
        <w:rPr>
          <w:rFonts w:ascii="Arial" w:hAnsi="Arial" w:cs="Arial"/>
          <w:color w:val="000000" w:themeColor="text1"/>
          <w:sz w:val="22"/>
          <w:szCs w:val="22"/>
        </w:rPr>
        <w:t>Årets Butik på Dagligvarugalan 2019 är korad. Totalt stod 20 värdiga vinnare i rampljuset under årets viktigaste branschevent. Den elfte upplagan av Dagligvarugalan genomfördes den 19 september i Blå hallen, Stockholms stadshus</w:t>
      </w:r>
      <w:r w:rsidR="006D117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D1177" w:rsidRPr="00C06D1E">
        <w:rPr>
          <w:rFonts w:ascii="Arial" w:hAnsi="Arial" w:cs="Arial"/>
          <w:color w:val="000000" w:themeColor="text1"/>
          <w:sz w:val="22"/>
          <w:szCs w:val="22"/>
        </w:rPr>
        <w:t>i regi av Fri Köpenskap</w:t>
      </w:r>
      <w:bookmarkStart w:id="0" w:name="_GoBack"/>
      <w:bookmarkEnd w:id="0"/>
      <w:r w:rsidRPr="00C06D1E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372497" w:rsidRPr="00C06D1E" w:rsidRDefault="00372497" w:rsidP="00372497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C06D1E">
        <w:rPr>
          <w:rFonts w:ascii="Arial" w:hAnsi="Arial" w:cs="Arial"/>
          <w:color w:val="000000" w:themeColor="text1"/>
          <w:sz w:val="22"/>
          <w:szCs w:val="22"/>
        </w:rPr>
        <w:t xml:space="preserve">Det allra finaste priset hamnade på Gotland. Stora Coop Visby kan det närmaste året titulera sig Årets Butik. Hemköp Hornstull </w:t>
      </w:r>
      <w:r w:rsidR="00606C64" w:rsidRPr="00C06D1E">
        <w:rPr>
          <w:rFonts w:ascii="Arial" w:hAnsi="Arial" w:cs="Arial"/>
          <w:color w:val="000000" w:themeColor="text1"/>
          <w:sz w:val="22"/>
          <w:szCs w:val="22"/>
        </w:rPr>
        <w:t>(Årets Ekobutik och Årets Ostavdelning)</w:t>
      </w:r>
      <w:r w:rsidR="00606C64">
        <w:rPr>
          <w:rFonts w:ascii="Arial" w:hAnsi="Arial" w:cs="Arial"/>
          <w:color w:val="000000" w:themeColor="text1"/>
          <w:sz w:val="22"/>
          <w:szCs w:val="22"/>
        </w:rPr>
        <w:t xml:space="preserve"> och Ica </w:t>
      </w:r>
      <w:r w:rsidR="00A621D6">
        <w:rPr>
          <w:rFonts w:ascii="Arial" w:hAnsi="Arial" w:cs="Arial"/>
          <w:color w:val="000000" w:themeColor="text1"/>
          <w:sz w:val="22"/>
          <w:szCs w:val="22"/>
        </w:rPr>
        <w:t>Maxi</w:t>
      </w:r>
      <w:r w:rsidR="00606C64">
        <w:rPr>
          <w:rFonts w:ascii="Arial" w:hAnsi="Arial" w:cs="Arial"/>
          <w:color w:val="000000" w:themeColor="text1"/>
          <w:sz w:val="22"/>
          <w:szCs w:val="22"/>
        </w:rPr>
        <w:t xml:space="preserve"> Lindhagen </w:t>
      </w:r>
      <w:r w:rsidR="00CA712B">
        <w:rPr>
          <w:rFonts w:ascii="Arial" w:hAnsi="Arial" w:cs="Arial"/>
          <w:color w:val="000000" w:themeColor="text1"/>
          <w:sz w:val="22"/>
          <w:szCs w:val="22"/>
        </w:rPr>
        <w:t xml:space="preserve">(Årets Digitaliserade Butik och </w:t>
      </w:r>
      <w:r w:rsidR="00363713">
        <w:rPr>
          <w:rFonts w:ascii="Arial" w:hAnsi="Arial" w:cs="Arial"/>
          <w:color w:val="000000" w:themeColor="text1"/>
          <w:sz w:val="22"/>
          <w:szCs w:val="22"/>
        </w:rPr>
        <w:t xml:space="preserve">Årets Skönhetsavdelning) </w:t>
      </w:r>
      <w:r w:rsidRPr="00C06D1E">
        <w:rPr>
          <w:rFonts w:ascii="Arial" w:hAnsi="Arial" w:cs="Arial"/>
          <w:color w:val="000000" w:themeColor="text1"/>
          <w:sz w:val="22"/>
          <w:szCs w:val="22"/>
        </w:rPr>
        <w:t>utmärkte sig genom vinst i två kategorier</w:t>
      </w:r>
      <w:r w:rsidR="00BB447C">
        <w:rPr>
          <w:rFonts w:ascii="Arial" w:hAnsi="Arial" w:cs="Arial"/>
          <w:color w:val="000000" w:themeColor="text1"/>
          <w:sz w:val="22"/>
          <w:szCs w:val="22"/>
        </w:rPr>
        <w:t xml:space="preserve"> vardera.</w:t>
      </w:r>
      <w:r w:rsidRPr="00C06D1E">
        <w:rPr>
          <w:rFonts w:ascii="Arial" w:hAnsi="Arial" w:cs="Arial"/>
          <w:color w:val="000000" w:themeColor="text1"/>
          <w:sz w:val="22"/>
          <w:szCs w:val="22"/>
        </w:rPr>
        <w:t xml:space="preserve"> Bland galans övriga vinnare återfinns bland andra </w:t>
      </w:r>
      <w:proofErr w:type="spellStart"/>
      <w:r w:rsidRPr="00C06D1E">
        <w:rPr>
          <w:rFonts w:ascii="Arial" w:hAnsi="Arial" w:cs="Arial"/>
          <w:color w:val="000000" w:themeColor="text1"/>
          <w:sz w:val="22"/>
          <w:szCs w:val="22"/>
        </w:rPr>
        <w:t>Lidl</w:t>
      </w:r>
      <w:proofErr w:type="spellEnd"/>
      <w:r w:rsidRPr="00C06D1E">
        <w:rPr>
          <w:rFonts w:ascii="Arial" w:hAnsi="Arial" w:cs="Arial"/>
          <w:color w:val="000000" w:themeColor="text1"/>
          <w:sz w:val="22"/>
          <w:szCs w:val="22"/>
        </w:rPr>
        <w:t xml:space="preserve"> (Årets hållbarhetsinitiativ), Ica Maxi Nacka (Årets Fiskavdelning), Ica Kvantum Liljeholmen (Årets Kött- &amp; Chark), Stora Coop </w:t>
      </w:r>
      <w:proofErr w:type="spellStart"/>
      <w:r w:rsidRPr="00C06D1E">
        <w:rPr>
          <w:rFonts w:ascii="Arial" w:hAnsi="Arial" w:cs="Arial"/>
          <w:color w:val="000000" w:themeColor="text1"/>
          <w:sz w:val="22"/>
          <w:szCs w:val="22"/>
        </w:rPr>
        <w:t>Ersboda</w:t>
      </w:r>
      <w:proofErr w:type="spellEnd"/>
      <w:r w:rsidRPr="00C06D1E">
        <w:rPr>
          <w:rFonts w:ascii="Arial" w:hAnsi="Arial" w:cs="Arial"/>
          <w:color w:val="000000" w:themeColor="text1"/>
          <w:sz w:val="22"/>
          <w:szCs w:val="22"/>
        </w:rPr>
        <w:t xml:space="preserve"> (Årets Frukt &amp; Grönt) och Spendrups (Årets Leverantör). </w:t>
      </w:r>
    </w:p>
    <w:p w:rsidR="00372497" w:rsidRPr="00C06D1E" w:rsidRDefault="00372497" w:rsidP="00372497">
      <w:pPr>
        <w:pStyle w:val="Normalwebb"/>
        <w:numPr>
          <w:ilvl w:val="0"/>
          <w:numId w:val="1"/>
        </w:numPr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C06D1E">
        <w:rPr>
          <w:rFonts w:ascii="Arial" w:hAnsi="Arial" w:cs="Arial"/>
          <w:color w:val="000000" w:themeColor="text1"/>
          <w:sz w:val="22"/>
          <w:szCs w:val="22"/>
        </w:rPr>
        <w:t>Med Dagligvarugalan vill vi höja dagligvaruhandelns status och belöna de aktörer som för branschen framåt, säger Fri Köpenskaps chefredaktör Mona Johansson.</w:t>
      </w:r>
    </w:p>
    <w:p w:rsidR="00372497" w:rsidRPr="00C06D1E" w:rsidRDefault="00372497" w:rsidP="00372497">
      <w:pPr>
        <w:pStyle w:val="Normalwebb"/>
        <w:spacing w:before="0" w:beforeAutospacing="0" w:line="27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C06D1E">
        <w:rPr>
          <w:rFonts w:ascii="Arial" w:hAnsi="Arial" w:cs="Arial"/>
          <w:color w:val="000000" w:themeColor="text1"/>
          <w:sz w:val="22"/>
          <w:szCs w:val="22"/>
        </w:rPr>
        <w:t>Här är alla vinnare på Dagligvarugalan 2019:</w:t>
      </w:r>
    </w:p>
    <w:p w:rsidR="00372497" w:rsidRDefault="00372497" w:rsidP="00372497">
      <w:r w:rsidRPr="00C0777B">
        <w:rPr>
          <w:rFonts w:ascii="Arial" w:hAnsi="Arial" w:cs="Arial"/>
          <w:b/>
        </w:rPr>
        <w:t>Årets Butik</w:t>
      </w:r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  <w:color w:val="000000"/>
        </w:rPr>
        <w:t>Stora Coop Visby</w:t>
      </w:r>
      <w:r>
        <w:rPr>
          <w:rFonts w:ascii="Arial" w:hAnsi="Arial" w:cs="Arial"/>
          <w:color w:val="000000"/>
        </w:rPr>
        <w:br/>
      </w:r>
      <w:r w:rsidRPr="00C0777B">
        <w:rPr>
          <w:rFonts w:ascii="Arial" w:hAnsi="Arial" w:cs="Arial"/>
          <w:b/>
          <w:iCs/>
          <w:color w:val="000000"/>
        </w:rPr>
        <w:t xml:space="preserve">Årets </w:t>
      </w:r>
      <w:r>
        <w:rPr>
          <w:rFonts w:ascii="Arial" w:hAnsi="Arial" w:cs="Arial"/>
          <w:b/>
          <w:iCs/>
          <w:color w:val="000000"/>
        </w:rPr>
        <w:t>B</w:t>
      </w:r>
      <w:r w:rsidRPr="00C0777B">
        <w:rPr>
          <w:rFonts w:ascii="Arial" w:hAnsi="Arial" w:cs="Arial"/>
          <w:b/>
          <w:iCs/>
          <w:color w:val="000000"/>
        </w:rPr>
        <w:t>rödavdelning</w:t>
      </w:r>
      <w:r w:rsidRPr="00C0777B">
        <w:rPr>
          <w:rFonts w:ascii="Arial" w:hAnsi="Arial" w:cs="Arial"/>
          <w:b/>
        </w:rPr>
        <w:t xml:space="preserve">: </w:t>
      </w:r>
      <w:r w:rsidRPr="00C0777B">
        <w:rPr>
          <w:rFonts w:ascii="Arial" w:hAnsi="Arial" w:cs="Arial"/>
          <w:bCs/>
          <w:color w:val="000000"/>
        </w:rPr>
        <w:t>I</w:t>
      </w:r>
      <w:r>
        <w:rPr>
          <w:rFonts w:ascii="Arial" w:hAnsi="Arial" w:cs="Arial"/>
          <w:bCs/>
          <w:color w:val="000000"/>
        </w:rPr>
        <w:t>ca</w:t>
      </w:r>
      <w:r w:rsidRPr="00C0777B">
        <w:rPr>
          <w:rFonts w:ascii="Arial" w:hAnsi="Arial" w:cs="Arial"/>
          <w:bCs/>
          <w:color w:val="000000"/>
        </w:rPr>
        <w:t xml:space="preserve"> Maxi Kungsback</w:t>
      </w:r>
      <w:r>
        <w:rPr>
          <w:rFonts w:ascii="Arial" w:hAnsi="Arial" w:cs="Arial"/>
          <w:bCs/>
          <w:color w:val="000000"/>
        </w:rPr>
        <w:t>a</w:t>
      </w:r>
      <w:r>
        <w:rPr>
          <w:rFonts w:ascii="Arial" w:hAnsi="Arial" w:cs="Arial"/>
          <w:bCs/>
          <w:color w:val="000000"/>
        </w:rPr>
        <w:br/>
      </w:r>
      <w:r w:rsidRPr="00C0777B">
        <w:rPr>
          <w:rFonts w:ascii="Arial" w:eastAsia="SimSun" w:hAnsi="Arial" w:cs="Arial"/>
          <w:b/>
          <w:kern w:val="2"/>
          <w:lang w:eastAsia="zh-CN" w:bidi="hi-IN"/>
        </w:rPr>
        <w:t>Årets Digitaliserade Butik</w:t>
      </w:r>
      <w:r w:rsidRPr="00C0777B">
        <w:rPr>
          <w:rFonts w:ascii="Arial" w:hAnsi="Arial" w:cs="Arial"/>
          <w:b/>
        </w:rPr>
        <w:t xml:space="preserve">: </w:t>
      </w:r>
      <w:r w:rsidRPr="00C0777B">
        <w:rPr>
          <w:rFonts w:ascii="Arial" w:hAnsi="Arial" w:cs="Arial"/>
        </w:rPr>
        <w:t>Ica Maxi Lindhagen</w:t>
      </w:r>
      <w:r>
        <w:rPr>
          <w:rFonts w:ascii="Arial" w:hAnsi="Arial" w:cs="Arial"/>
        </w:rPr>
        <w:br/>
      </w:r>
      <w:r w:rsidRPr="00C0777B">
        <w:rPr>
          <w:rFonts w:ascii="Arial" w:hAnsi="Arial" w:cs="Arial"/>
          <w:b/>
          <w:color w:val="000000"/>
        </w:rPr>
        <w:t>Årets Dryckesbutik</w:t>
      </w:r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</w:rPr>
        <w:t xml:space="preserve">Ica Nära </w:t>
      </w:r>
      <w:proofErr w:type="spellStart"/>
      <w:r w:rsidRPr="00C0777B">
        <w:rPr>
          <w:rFonts w:ascii="Arial" w:hAnsi="Arial" w:cs="Arial"/>
        </w:rPr>
        <w:t>Stabby</w:t>
      </w:r>
      <w:proofErr w:type="spellEnd"/>
      <w:r w:rsidRPr="00C0777B">
        <w:rPr>
          <w:rFonts w:ascii="Arial" w:hAnsi="Arial" w:cs="Arial"/>
          <w:b/>
        </w:rPr>
        <w:br/>
        <w:t xml:space="preserve">Årets Ekobutik: </w:t>
      </w:r>
      <w:r w:rsidRPr="00C0777B">
        <w:rPr>
          <w:rFonts w:ascii="Arial" w:hAnsi="Arial" w:cs="Arial"/>
        </w:rPr>
        <w:t>Hemköp Hornstull</w:t>
      </w:r>
      <w:r>
        <w:rPr>
          <w:rFonts w:ascii="Arial" w:hAnsi="Arial" w:cs="Arial"/>
        </w:rPr>
        <w:br/>
      </w:r>
      <w:r w:rsidRPr="00C0777B">
        <w:rPr>
          <w:rFonts w:ascii="Arial" w:eastAsia="SimSun" w:hAnsi="Arial" w:cs="Arial"/>
          <w:b/>
          <w:kern w:val="2"/>
          <w:lang w:eastAsia="zh-CN" w:bidi="hi-IN"/>
        </w:rPr>
        <w:t>Årets Fiskavdelning</w:t>
      </w:r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  <w:color w:val="000000"/>
        </w:rPr>
        <w:t>Ica Maxi Nacka</w:t>
      </w:r>
      <w:r>
        <w:rPr>
          <w:rFonts w:ascii="Arial" w:hAnsi="Arial" w:cs="Arial"/>
          <w:color w:val="000000"/>
        </w:rPr>
        <w:br/>
      </w:r>
      <w:r w:rsidRPr="00C0777B">
        <w:rPr>
          <w:rFonts w:ascii="Arial" w:hAnsi="Arial" w:cs="Arial"/>
          <w:b/>
        </w:rPr>
        <w:t>Årets</w:t>
      </w:r>
      <w:r w:rsidRPr="00C0777B">
        <w:rPr>
          <w:rFonts w:ascii="Arial" w:hAnsi="Arial" w:cs="Arial"/>
          <w:color w:val="000000"/>
        </w:rPr>
        <w:t xml:space="preserve"> </w:t>
      </w:r>
      <w:r w:rsidRPr="00C0777B">
        <w:rPr>
          <w:rFonts w:ascii="Arial" w:hAnsi="Arial" w:cs="Arial"/>
          <w:b/>
        </w:rPr>
        <w:t>Förbutik</w:t>
      </w:r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  <w:color w:val="000000"/>
        </w:rPr>
        <w:t>Stora Coop Varberg</w:t>
      </w:r>
      <w:r w:rsidRPr="00C0777B">
        <w:rPr>
          <w:rFonts w:ascii="Arial" w:hAnsi="Arial" w:cs="Arial"/>
          <w:bCs/>
        </w:rPr>
        <w:br/>
      </w:r>
      <w:r w:rsidRPr="00C0777B">
        <w:rPr>
          <w:rFonts w:ascii="Arial" w:hAnsi="Arial" w:cs="Arial"/>
          <w:b/>
        </w:rPr>
        <w:t xml:space="preserve">Årets Frukt &amp; Grönt: </w:t>
      </w:r>
      <w:r w:rsidRPr="00C0777B">
        <w:rPr>
          <w:rFonts w:ascii="Arial" w:hAnsi="Arial" w:cs="Arial"/>
          <w:color w:val="000000"/>
        </w:rPr>
        <w:t xml:space="preserve">Stora Coop </w:t>
      </w:r>
      <w:proofErr w:type="spellStart"/>
      <w:r w:rsidRPr="00C0777B">
        <w:rPr>
          <w:rFonts w:ascii="Arial" w:hAnsi="Arial" w:cs="Arial"/>
          <w:color w:val="000000"/>
        </w:rPr>
        <w:t>Ersboda</w:t>
      </w:r>
      <w:proofErr w:type="spellEnd"/>
      <w:r w:rsidRPr="00C0777B">
        <w:rPr>
          <w:rFonts w:ascii="Arial" w:hAnsi="Arial" w:cs="Arial"/>
          <w:b/>
        </w:rPr>
        <w:br/>
      </w:r>
      <w:r w:rsidRPr="00C0777B">
        <w:rPr>
          <w:rFonts w:ascii="Arial" w:hAnsi="Arial" w:cs="Arial"/>
          <w:b/>
          <w:bCs/>
          <w:color w:val="000000"/>
        </w:rPr>
        <w:t>Årets Hållbarhetsinitiativ</w:t>
      </w:r>
      <w:r w:rsidRPr="00C0777B">
        <w:rPr>
          <w:rFonts w:ascii="Arial" w:hAnsi="Arial" w:cs="Arial"/>
          <w:b/>
        </w:rPr>
        <w:t xml:space="preserve">: </w:t>
      </w:r>
      <w:proofErr w:type="spellStart"/>
      <w:r w:rsidRPr="00C0777B">
        <w:rPr>
          <w:rFonts w:ascii="Arial" w:hAnsi="Arial" w:cs="Arial"/>
          <w:color w:val="000000"/>
        </w:rPr>
        <w:t>Lidl</w:t>
      </w:r>
      <w:proofErr w:type="spellEnd"/>
      <w:r>
        <w:rPr>
          <w:rFonts w:ascii="Arial" w:hAnsi="Arial" w:cs="Arial"/>
          <w:color w:val="000000"/>
        </w:rPr>
        <w:br/>
      </w:r>
      <w:r w:rsidRPr="00C0777B">
        <w:rPr>
          <w:rFonts w:ascii="Arial" w:hAnsi="Arial" w:cs="Arial"/>
          <w:b/>
          <w:color w:val="000000"/>
        </w:rPr>
        <w:t xml:space="preserve">Årets </w:t>
      </w:r>
      <w:proofErr w:type="spellStart"/>
      <w:r w:rsidRPr="00C0777B">
        <w:rPr>
          <w:rFonts w:ascii="Arial" w:hAnsi="Arial" w:cs="Arial"/>
          <w:b/>
          <w:color w:val="000000"/>
        </w:rPr>
        <w:t>Kassazon</w:t>
      </w:r>
      <w:proofErr w:type="spellEnd"/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</w:rPr>
        <w:t>Ica Maxi Skövde</w:t>
      </w:r>
      <w:r w:rsidRPr="00C0777B">
        <w:rPr>
          <w:rFonts w:ascii="Arial" w:hAnsi="Arial" w:cs="Arial"/>
          <w:bCs/>
        </w:rPr>
        <w:br/>
      </w:r>
      <w:r w:rsidRPr="00C0777B">
        <w:rPr>
          <w:rFonts w:ascii="Arial" w:hAnsi="Arial" w:cs="Arial"/>
          <w:b/>
        </w:rPr>
        <w:t xml:space="preserve">Årets Kött- &amp; Charkuteriavdelning: </w:t>
      </w:r>
      <w:r w:rsidRPr="00C0777B">
        <w:rPr>
          <w:rFonts w:ascii="Arial" w:hAnsi="Arial" w:cs="Arial"/>
        </w:rPr>
        <w:t>Ica Kvantum Liljeholmen</w:t>
      </w:r>
      <w:r>
        <w:rPr>
          <w:rFonts w:ascii="Arial" w:hAnsi="Arial" w:cs="Arial"/>
        </w:rPr>
        <w:br/>
      </w:r>
      <w:r w:rsidRPr="00C0777B">
        <w:rPr>
          <w:rFonts w:ascii="Arial" w:hAnsi="Arial" w:cs="Arial"/>
          <w:b/>
          <w:color w:val="000000"/>
        </w:rPr>
        <w:t>Årets Leverantör</w:t>
      </w:r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</w:rPr>
        <w:t>Spendrups</w:t>
      </w:r>
      <w:r>
        <w:rPr>
          <w:rFonts w:ascii="Arial" w:hAnsi="Arial" w:cs="Arial"/>
        </w:rPr>
        <w:br/>
      </w:r>
      <w:r w:rsidRPr="00C0777B">
        <w:rPr>
          <w:rFonts w:ascii="Arial" w:hAnsi="Arial" w:cs="Arial"/>
          <w:b/>
          <w:color w:val="000000"/>
        </w:rPr>
        <w:t>Årets Matinspiration</w:t>
      </w:r>
      <w:r w:rsidRPr="00C0777B">
        <w:rPr>
          <w:rFonts w:ascii="Arial" w:hAnsi="Arial" w:cs="Arial"/>
          <w:bCs/>
        </w:rPr>
        <w:t xml:space="preserve">: </w:t>
      </w:r>
      <w:proofErr w:type="spellStart"/>
      <w:r w:rsidRPr="00C0777B">
        <w:rPr>
          <w:rFonts w:ascii="Arial" w:hAnsi="Arial" w:cs="Arial"/>
        </w:rPr>
        <w:t>Accademia</w:t>
      </w:r>
      <w:proofErr w:type="spellEnd"/>
      <w:r w:rsidRPr="00C0777B">
        <w:rPr>
          <w:rFonts w:ascii="Arial" w:hAnsi="Arial" w:cs="Arial"/>
        </w:rPr>
        <w:t xml:space="preserve"> Di Luca </w:t>
      </w:r>
      <w:r w:rsidRPr="00C0777B">
        <w:rPr>
          <w:rFonts w:ascii="Arial" w:hAnsi="Arial" w:cs="Arial"/>
          <w:b/>
        </w:rPr>
        <w:br/>
        <w:t xml:space="preserve">Årets Mejeriavdelning: </w:t>
      </w:r>
      <w:r w:rsidRPr="00C0777B">
        <w:rPr>
          <w:rFonts w:ascii="Arial" w:eastAsia="SimSun" w:hAnsi="Arial" w:cs="Arial"/>
          <w:kern w:val="2"/>
          <w:lang w:eastAsia="zh-CN" w:bidi="hi-IN"/>
        </w:rPr>
        <w:t>Ica Kvantum Farsta</w:t>
      </w:r>
      <w:r w:rsidRPr="00C0777B">
        <w:rPr>
          <w:rFonts w:ascii="Arial" w:hAnsi="Arial" w:cs="Arial"/>
          <w:b/>
        </w:rPr>
        <w:br/>
      </w:r>
      <w:r w:rsidRPr="00C0777B">
        <w:rPr>
          <w:rFonts w:ascii="Arial" w:eastAsia="SimSun" w:hAnsi="Arial" w:cs="Arial"/>
          <w:b/>
          <w:kern w:val="2"/>
          <w:lang w:eastAsia="zh-CN" w:bidi="hi-IN"/>
        </w:rPr>
        <w:t>Årets Ostavdelning</w:t>
      </w:r>
      <w:r w:rsidRPr="00C0777B">
        <w:rPr>
          <w:rFonts w:ascii="Arial" w:hAnsi="Arial" w:cs="Arial"/>
          <w:b/>
        </w:rPr>
        <w:t xml:space="preserve">: </w:t>
      </w:r>
      <w:r w:rsidRPr="00C0777B">
        <w:rPr>
          <w:rFonts w:ascii="Arial" w:hAnsi="Arial" w:cs="Arial"/>
        </w:rPr>
        <w:t>Hemköp Hornstull</w:t>
      </w:r>
      <w:r w:rsidRPr="00C0777B">
        <w:rPr>
          <w:rFonts w:ascii="Arial" w:hAnsi="Arial" w:cs="Arial"/>
          <w:bCs/>
        </w:rPr>
        <w:br/>
      </w:r>
      <w:r w:rsidRPr="00C0777B">
        <w:rPr>
          <w:rFonts w:ascii="Arial" w:hAnsi="Arial" w:cs="Arial"/>
          <w:b/>
        </w:rPr>
        <w:t>Årets Skönhetsavdelning</w:t>
      </w:r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  <w:color w:val="000000"/>
        </w:rPr>
        <w:t>Ica Maxi Lindhagen</w:t>
      </w:r>
      <w:r w:rsidRPr="00C0777B">
        <w:rPr>
          <w:rFonts w:ascii="Arial" w:hAnsi="Arial" w:cs="Arial"/>
          <w:bCs/>
        </w:rPr>
        <w:br/>
      </w:r>
      <w:r w:rsidRPr="00C0777B">
        <w:rPr>
          <w:rFonts w:ascii="Arial" w:hAnsi="Arial" w:cs="Arial"/>
          <w:b/>
        </w:rPr>
        <w:t>Årets Tidskriftsbutik</w:t>
      </w:r>
      <w:r w:rsidRPr="00C0777B">
        <w:rPr>
          <w:rFonts w:ascii="Arial" w:hAnsi="Arial" w:cs="Arial"/>
          <w:bCs/>
        </w:rPr>
        <w:t xml:space="preserve">: </w:t>
      </w:r>
      <w:r w:rsidRPr="00C0777B">
        <w:rPr>
          <w:rFonts w:ascii="Arial" w:hAnsi="Arial" w:cs="Arial"/>
          <w:color w:val="000000"/>
        </w:rPr>
        <w:t>Ica Maxi Linköping</w:t>
      </w:r>
      <w:r>
        <w:rPr>
          <w:rFonts w:ascii="Arial" w:hAnsi="Arial" w:cs="Arial"/>
          <w:color w:val="000000"/>
        </w:rPr>
        <w:br/>
      </w:r>
      <w:r w:rsidRPr="00C0777B">
        <w:rPr>
          <w:rFonts w:ascii="Arial" w:hAnsi="Arial" w:cs="Arial"/>
          <w:b/>
        </w:rPr>
        <w:t xml:space="preserve">Årets Syftesdrivna Ledare: </w:t>
      </w:r>
      <w:r w:rsidRPr="00C0777B">
        <w:rPr>
          <w:rFonts w:ascii="Arial" w:hAnsi="Arial" w:cs="Arial"/>
        </w:rPr>
        <w:t>Carl-Johan Stålhammar</w:t>
      </w:r>
      <w:r>
        <w:rPr>
          <w:rFonts w:ascii="Arial" w:hAnsi="Arial" w:cs="Arial"/>
        </w:rPr>
        <w:br/>
      </w:r>
      <w:r w:rsidRPr="00C0777B">
        <w:rPr>
          <w:rFonts w:ascii="Arial" w:hAnsi="Arial" w:cs="Arial"/>
          <w:b/>
        </w:rPr>
        <w:t xml:space="preserve">Årets Hederspris: </w:t>
      </w:r>
      <w:r w:rsidRPr="00C0777B">
        <w:rPr>
          <w:rFonts w:ascii="Arial" w:hAnsi="Arial" w:cs="Arial"/>
        </w:rPr>
        <w:t>Svensk Plaståtervinning</w:t>
      </w:r>
      <w:r>
        <w:rPr>
          <w:rFonts w:ascii="Arial" w:hAnsi="Arial" w:cs="Arial"/>
          <w:color w:val="000000"/>
        </w:rPr>
        <w:br/>
      </w:r>
      <w:r w:rsidRPr="00C0777B">
        <w:rPr>
          <w:rFonts w:ascii="Arial" w:eastAsia="SimSun" w:hAnsi="Arial" w:cs="Arial"/>
          <w:b/>
          <w:kern w:val="2"/>
          <w:lang w:eastAsia="zh-CN" w:bidi="hi-IN"/>
        </w:rPr>
        <w:t xml:space="preserve">Fernando Di Lucas Hederspris: </w:t>
      </w:r>
      <w:r w:rsidRPr="00C0777B">
        <w:rPr>
          <w:rFonts w:ascii="Arial" w:eastAsia="SimSun" w:hAnsi="Arial" w:cs="Arial"/>
          <w:bCs/>
          <w:kern w:val="2"/>
          <w:lang w:eastAsia="zh-CN" w:bidi="hi-IN"/>
        </w:rPr>
        <w:t>Ica Toppen Höllviken</w:t>
      </w:r>
    </w:p>
    <w:sectPr w:rsidR="00372497" w:rsidSect="007166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4CD" w:rsidRDefault="00FB34CD" w:rsidP="001C54DB">
      <w:r>
        <w:separator/>
      </w:r>
    </w:p>
  </w:endnote>
  <w:endnote w:type="continuationSeparator" w:id="0">
    <w:p w:rsidR="00FB34CD" w:rsidRDefault="00FB34CD" w:rsidP="001C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F" w:rsidRDefault="00B83D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E0" w:rsidRPr="008C7628" w:rsidRDefault="000A71E0" w:rsidP="000A71E0">
    <w:pPr>
      <w:rPr>
        <w:rFonts w:ascii="Arial" w:eastAsia="Times New Roman" w:hAnsi="Arial" w:cs="Arial"/>
        <w:b/>
        <w:bCs/>
        <w:color w:val="7A7A7A"/>
        <w:sz w:val="18"/>
        <w:szCs w:val="18"/>
        <w:bdr w:val="none" w:sz="0" w:space="0" w:color="auto" w:frame="1"/>
        <w:shd w:val="clear" w:color="auto" w:fill="FFFFFF"/>
        <w:lang w:eastAsia="sv-SE"/>
      </w:rPr>
    </w:pPr>
    <w:r w:rsidRPr="000A71E0">
      <w:rPr>
        <w:rFonts w:ascii="Arial" w:eastAsia="Times New Roman" w:hAnsi="Arial" w:cs="Arial"/>
        <w:b/>
        <w:bCs/>
        <w:color w:val="7A7A7A"/>
        <w:sz w:val="18"/>
        <w:szCs w:val="18"/>
        <w:bdr w:val="none" w:sz="0" w:space="0" w:color="auto" w:frame="1"/>
        <w:shd w:val="clear" w:color="auto" w:fill="FFFFFF"/>
        <w:lang w:eastAsia="sv-SE"/>
      </w:rPr>
      <w:t>Nordiske Medier Stockholm AB</w:t>
    </w:r>
    <w:r w:rsidRPr="008C7628">
      <w:rPr>
        <w:rFonts w:ascii="Arial" w:eastAsia="Times New Roman" w:hAnsi="Arial" w:cs="Arial"/>
        <w:b/>
        <w:bCs/>
        <w:color w:val="7A7A7A"/>
        <w:sz w:val="18"/>
        <w:szCs w:val="18"/>
        <w:bdr w:val="none" w:sz="0" w:space="0" w:color="auto" w:frame="1"/>
        <w:shd w:val="clear" w:color="auto" w:fill="FFFFFF"/>
        <w:lang w:eastAsia="sv-SE"/>
      </w:rPr>
      <w:tab/>
    </w:r>
    <w:r w:rsidRPr="008C7628">
      <w:rPr>
        <w:rFonts w:ascii="Arial" w:eastAsia="Times New Roman" w:hAnsi="Arial" w:cs="Arial"/>
        <w:b/>
        <w:bCs/>
        <w:color w:val="7A7A7A"/>
        <w:sz w:val="18"/>
        <w:szCs w:val="18"/>
        <w:bdr w:val="none" w:sz="0" w:space="0" w:color="auto" w:frame="1"/>
        <w:shd w:val="clear" w:color="auto" w:fill="FFFFFF"/>
        <w:lang w:eastAsia="sv-SE"/>
      </w:rPr>
      <w:tab/>
    </w:r>
    <w:r w:rsidRPr="008C7628">
      <w:rPr>
        <w:rFonts w:ascii="Arial" w:eastAsia="Times New Roman" w:hAnsi="Arial" w:cs="Arial"/>
        <w:b/>
        <w:bCs/>
        <w:color w:val="7A7A7A"/>
        <w:sz w:val="18"/>
        <w:szCs w:val="18"/>
        <w:bdr w:val="none" w:sz="0" w:space="0" w:color="auto" w:frame="1"/>
        <w:shd w:val="clear" w:color="auto" w:fill="FFFFFF"/>
        <w:lang w:eastAsia="sv-SE"/>
      </w:rPr>
      <w:tab/>
    </w:r>
    <w:r w:rsidRPr="000A71E0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>Telefon +46 86 70 41 00</w:t>
    </w:r>
  </w:p>
  <w:p w:rsidR="001C54DB" w:rsidRPr="008C7628" w:rsidRDefault="000A71E0" w:rsidP="00B9509D">
    <w:pPr>
      <w:rPr>
        <w:rFonts w:ascii="Times New Roman" w:eastAsia="Times New Roman" w:hAnsi="Times New Roman" w:cs="Times New Roman"/>
        <w:sz w:val="18"/>
        <w:szCs w:val="18"/>
        <w:lang w:eastAsia="sv-SE"/>
      </w:rPr>
    </w:pPr>
    <w:r w:rsidRPr="000A71E0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>Org.</w:t>
    </w:r>
    <w:r w:rsidR="00C77364" w:rsidRPr="008C7628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 xml:space="preserve"> </w:t>
    </w:r>
    <w:r w:rsidRPr="000A71E0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 xml:space="preserve">nr: </w:t>
    </w:r>
    <w:proofErr w:type="gramStart"/>
    <w:r w:rsidRPr="000A71E0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>556259-1197</w:t>
    </w:r>
    <w:proofErr w:type="gramEnd"/>
    <w:r w:rsidRPr="008C7628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ab/>
    </w:r>
    <w:r w:rsidRPr="008C7628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ab/>
    </w:r>
    <w:r w:rsidRPr="008C7628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ab/>
    </w:r>
    <w:r w:rsidRPr="008C7628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ab/>
    </w:r>
    <w:hyperlink r:id="rId1" w:history="1">
      <w:r w:rsidRPr="000A71E0">
        <w:rPr>
          <w:rFonts w:ascii="Arial" w:eastAsia="Times New Roman" w:hAnsi="Arial" w:cs="Arial"/>
          <w:color w:val="0274BE"/>
          <w:sz w:val="18"/>
          <w:szCs w:val="18"/>
          <w:u w:val="single"/>
          <w:bdr w:val="none" w:sz="0" w:space="0" w:color="auto" w:frame="1"/>
          <w:lang w:eastAsia="sv-SE"/>
        </w:rPr>
        <w:t>info@nordiskemedier.se</w:t>
      </w:r>
    </w:hyperlink>
    <w:r w:rsidRPr="000A71E0">
      <w:rPr>
        <w:rFonts w:ascii="Arial" w:eastAsia="Times New Roman" w:hAnsi="Arial" w:cs="Arial"/>
        <w:color w:val="7A7A7A"/>
        <w:sz w:val="18"/>
        <w:szCs w:val="18"/>
        <w:lang w:eastAsia="sv-SE"/>
      </w:rPr>
      <w:br/>
    </w:r>
    <w:r w:rsidRPr="000A71E0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>Tryffelslingan 10, 181 57 Lidingö</w:t>
    </w:r>
    <w:r w:rsidRPr="000A71E0">
      <w:rPr>
        <w:rFonts w:ascii="Arial" w:eastAsia="Times New Roman" w:hAnsi="Arial" w:cs="Arial"/>
        <w:color w:val="7A7A7A"/>
        <w:sz w:val="18"/>
        <w:szCs w:val="18"/>
        <w:lang w:eastAsia="sv-SE"/>
      </w:rPr>
      <w:br/>
    </w:r>
    <w:r w:rsidRPr="000A71E0">
      <w:rPr>
        <w:rFonts w:ascii="Arial" w:eastAsia="Times New Roman" w:hAnsi="Arial" w:cs="Arial"/>
        <w:color w:val="7A7A7A"/>
        <w:sz w:val="18"/>
        <w:szCs w:val="18"/>
        <w:shd w:val="clear" w:color="auto" w:fill="FFFFFF"/>
        <w:lang w:eastAsia="sv-SE"/>
      </w:rPr>
      <w:t>Postadress: Box 72001, 181 72 Lidingö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F" w:rsidRDefault="00B83D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4CD" w:rsidRDefault="00FB34CD" w:rsidP="001C54DB">
      <w:r>
        <w:separator/>
      </w:r>
    </w:p>
  </w:footnote>
  <w:footnote w:type="continuationSeparator" w:id="0">
    <w:p w:rsidR="00FB34CD" w:rsidRDefault="00FB34CD" w:rsidP="001C5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F" w:rsidRDefault="00B83D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4DB" w:rsidRDefault="001C54DB" w:rsidP="005C2AEC">
    <w:pPr>
      <w:pStyle w:val="Sidhuvud"/>
      <w:tabs>
        <w:tab w:val="clear" w:pos="4536"/>
        <w:tab w:val="clear" w:pos="9072"/>
        <w:tab w:val="left" w:pos="5877"/>
      </w:tabs>
    </w:pPr>
    <w:r>
      <w:rPr>
        <w:noProof/>
      </w:rPr>
      <w:drawing>
        <wp:inline distT="0" distB="0" distL="0" distR="0">
          <wp:extent cx="2531745" cy="44737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iske_Medier_logo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006" cy="486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2AEC">
      <w:tab/>
    </w:r>
    <w:r w:rsidR="004C04ED">
      <w:rPr>
        <w:noProof/>
      </w:rPr>
      <w:drawing>
        <wp:inline distT="0" distB="0" distL="0" distR="0">
          <wp:extent cx="1863090" cy="336702"/>
          <wp:effectExtent l="0" t="0" r="3810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i Köpenska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998" cy="35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D9F" w:rsidRDefault="00B83D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267DE"/>
    <w:multiLevelType w:val="hybridMultilevel"/>
    <w:tmpl w:val="2B04ABEE"/>
    <w:lvl w:ilvl="0" w:tplc="92C2B46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BF"/>
    <w:rsid w:val="00021971"/>
    <w:rsid w:val="000A71E0"/>
    <w:rsid w:val="001C54DB"/>
    <w:rsid w:val="00202497"/>
    <w:rsid w:val="00227A33"/>
    <w:rsid w:val="002A6713"/>
    <w:rsid w:val="00363713"/>
    <w:rsid w:val="00372497"/>
    <w:rsid w:val="00443DA1"/>
    <w:rsid w:val="004549EE"/>
    <w:rsid w:val="004652B5"/>
    <w:rsid w:val="004C04ED"/>
    <w:rsid w:val="00501774"/>
    <w:rsid w:val="005417AA"/>
    <w:rsid w:val="00561C30"/>
    <w:rsid w:val="00586371"/>
    <w:rsid w:val="005A5035"/>
    <w:rsid w:val="005C2AEC"/>
    <w:rsid w:val="00606C64"/>
    <w:rsid w:val="00607006"/>
    <w:rsid w:val="0063554F"/>
    <w:rsid w:val="006D1177"/>
    <w:rsid w:val="006D19B0"/>
    <w:rsid w:val="007142F7"/>
    <w:rsid w:val="00716682"/>
    <w:rsid w:val="007618CE"/>
    <w:rsid w:val="008C7628"/>
    <w:rsid w:val="00970088"/>
    <w:rsid w:val="009D6B83"/>
    <w:rsid w:val="00A20768"/>
    <w:rsid w:val="00A621D6"/>
    <w:rsid w:val="00A731ED"/>
    <w:rsid w:val="00B83D9F"/>
    <w:rsid w:val="00B9509D"/>
    <w:rsid w:val="00BB447C"/>
    <w:rsid w:val="00BC4CD6"/>
    <w:rsid w:val="00BD3791"/>
    <w:rsid w:val="00C1698E"/>
    <w:rsid w:val="00C52936"/>
    <w:rsid w:val="00C77364"/>
    <w:rsid w:val="00CA712B"/>
    <w:rsid w:val="00DB1FBF"/>
    <w:rsid w:val="00DE3172"/>
    <w:rsid w:val="00DE61E7"/>
    <w:rsid w:val="00DF512F"/>
    <w:rsid w:val="00E43DAC"/>
    <w:rsid w:val="00E47FF1"/>
    <w:rsid w:val="00E76CF3"/>
    <w:rsid w:val="00E834EE"/>
    <w:rsid w:val="00ED3DE8"/>
    <w:rsid w:val="00F32D47"/>
    <w:rsid w:val="00FB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788B7"/>
  <w15:chartTrackingRefBased/>
  <w15:docId w15:val="{B8E00649-4CDA-034B-A0A6-F502C58C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2497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C54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C54DB"/>
  </w:style>
  <w:style w:type="paragraph" w:styleId="Sidfot">
    <w:name w:val="footer"/>
    <w:basedOn w:val="Normal"/>
    <w:link w:val="SidfotChar"/>
    <w:uiPriority w:val="99"/>
    <w:unhideWhenUsed/>
    <w:rsid w:val="001C54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C54DB"/>
  </w:style>
  <w:style w:type="character" w:styleId="Stark">
    <w:name w:val="Strong"/>
    <w:basedOn w:val="Standardstycketeckensnitt"/>
    <w:uiPriority w:val="22"/>
    <w:qFormat/>
    <w:rsid w:val="000A71E0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0A71E0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372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ordiskemedier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Johansson</dc:creator>
  <cp:keywords/>
  <dc:description/>
  <cp:lastModifiedBy>Mona Johansson</cp:lastModifiedBy>
  <cp:revision>26</cp:revision>
  <dcterms:created xsi:type="dcterms:W3CDTF">2019-09-16T13:59:00Z</dcterms:created>
  <dcterms:modified xsi:type="dcterms:W3CDTF">2019-09-22T21:12:00Z</dcterms:modified>
</cp:coreProperties>
</file>