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23B3" w14:textId="3F719F04" w:rsidR="00066F10" w:rsidRPr="002D0FC1" w:rsidRDefault="00B4056A" w:rsidP="00DC79A1">
      <w:pPr>
        <w:spacing w:line="360" w:lineRule="auto"/>
        <w:outlineLvl w:val="0"/>
      </w:pPr>
      <w:r>
        <w:t>Pressemeddelelse</w:t>
      </w:r>
    </w:p>
    <w:p w14:paraId="04EF8570" w14:textId="3681E831" w:rsidR="00A14B60" w:rsidRPr="002D0FC1" w:rsidRDefault="0089003F" w:rsidP="00DC79A1">
      <w:pPr>
        <w:spacing w:line="360" w:lineRule="auto"/>
        <w:rPr>
          <w:noProof/>
        </w:rPr>
      </w:pPr>
      <w:r w:rsidRPr="002D0FC1">
        <w:t xml:space="preserve">Dato: </w:t>
      </w:r>
      <w:r w:rsidR="00375231">
        <w:t>7. november</w:t>
      </w:r>
      <w:r w:rsidR="00641475">
        <w:t xml:space="preserve"> 2017</w:t>
      </w:r>
    </w:p>
    <w:p w14:paraId="73DED374" w14:textId="04254FF9" w:rsidR="00A14B60" w:rsidRPr="00DC79A1" w:rsidRDefault="002A5773" w:rsidP="00DC79A1">
      <w:pPr>
        <w:spacing w:line="360" w:lineRule="auto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Endnu 29 boliger</w:t>
      </w:r>
      <w:r w:rsidR="00557C68">
        <w:rPr>
          <w:b/>
          <w:sz w:val="32"/>
          <w:szCs w:val="28"/>
        </w:rPr>
        <w:t xml:space="preserve"> sættes</w:t>
      </w:r>
      <w:r w:rsidR="00B4056A">
        <w:rPr>
          <w:b/>
          <w:sz w:val="32"/>
          <w:szCs w:val="28"/>
        </w:rPr>
        <w:t xml:space="preserve"> til salg</w:t>
      </w:r>
      <w:r>
        <w:rPr>
          <w:b/>
          <w:sz w:val="32"/>
          <w:szCs w:val="28"/>
        </w:rPr>
        <w:t xml:space="preserve"> på Havnen</w:t>
      </w:r>
    </w:p>
    <w:p w14:paraId="06B0613D" w14:textId="0630A03E" w:rsidR="002507A3" w:rsidRPr="002507A3" w:rsidRDefault="00D21A8D" w:rsidP="00DC79A1">
      <w:pPr>
        <w:spacing w:line="360" w:lineRule="auto"/>
        <w:rPr>
          <w:b/>
        </w:rPr>
      </w:pPr>
      <w:r>
        <w:rPr>
          <w:b/>
        </w:rPr>
        <w:t>Som følge</w:t>
      </w:r>
      <w:r w:rsidR="000A4C33">
        <w:rPr>
          <w:b/>
        </w:rPr>
        <w:t xml:space="preserve"> af </w:t>
      </w:r>
      <w:r w:rsidR="002A5773">
        <w:rPr>
          <w:b/>
        </w:rPr>
        <w:t xml:space="preserve">den </w:t>
      </w:r>
      <w:r w:rsidR="000A4C33">
        <w:rPr>
          <w:b/>
        </w:rPr>
        <w:t>stor</w:t>
      </w:r>
      <w:r w:rsidR="002A5773">
        <w:rPr>
          <w:b/>
        </w:rPr>
        <w:t>e</w:t>
      </w:r>
      <w:r w:rsidR="000A4C33">
        <w:rPr>
          <w:b/>
        </w:rPr>
        <w:t xml:space="preserve"> inter</w:t>
      </w:r>
      <w:r w:rsidR="002A5773">
        <w:rPr>
          <w:b/>
        </w:rPr>
        <w:t xml:space="preserve">esse </w:t>
      </w:r>
      <w:r w:rsidR="006701F6">
        <w:rPr>
          <w:b/>
        </w:rPr>
        <w:t xml:space="preserve">for de nye boliger ved lystbådehavnen </w:t>
      </w:r>
      <w:r w:rsidR="002A5773">
        <w:rPr>
          <w:b/>
        </w:rPr>
        <w:t>sættes</w:t>
      </w:r>
      <w:r w:rsidR="003A71C7">
        <w:rPr>
          <w:b/>
        </w:rPr>
        <w:t xml:space="preserve"> anden</w:t>
      </w:r>
      <w:r w:rsidR="000A4C33">
        <w:rPr>
          <w:b/>
        </w:rPr>
        <w:t xml:space="preserve"> etape af </w:t>
      </w:r>
      <w:r w:rsidR="00BC36B2">
        <w:rPr>
          <w:b/>
        </w:rPr>
        <w:t xml:space="preserve">byggeriet </w:t>
      </w:r>
      <w:r w:rsidR="000A4C33">
        <w:rPr>
          <w:b/>
        </w:rPr>
        <w:t xml:space="preserve">Havnefronten </w:t>
      </w:r>
      <w:r w:rsidR="002026C3">
        <w:rPr>
          <w:b/>
        </w:rPr>
        <w:t xml:space="preserve">på Horsens Havn </w:t>
      </w:r>
      <w:r w:rsidR="002A5773">
        <w:rPr>
          <w:b/>
        </w:rPr>
        <w:t xml:space="preserve">nu </w:t>
      </w:r>
      <w:r w:rsidR="000A4C33">
        <w:rPr>
          <w:b/>
        </w:rPr>
        <w:t>til salg</w:t>
      </w:r>
      <w:r w:rsidR="002026C3">
        <w:rPr>
          <w:b/>
        </w:rPr>
        <w:t>.</w:t>
      </w:r>
      <w:r w:rsidR="00AD355A">
        <w:rPr>
          <w:b/>
        </w:rPr>
        <w:t xml:space="preserve"> Bech </w:t>
      </w:r>
      <w:r w:rsidR="00AD355A" w:rsidRPr="00BC3031">
        <w:rPr>
          <w:b/>
        </w:rPr>
        <w:t>Gruppen</w:t>
      </w:r>
      <w:r w:rsidR="00B6559A" w:rsidRPr="00BC3031">
        <w:rPr>
          <w:b/>
        </w:rPr>
        <w:t xml:space="preserve"> og Arkitektgruppen</w:t>
      </w:r>
      <w:r w:rsidR="00BC3031" w:rsidRPr="00BC3031">
        <w:rPr>
          <w:b/>
        </w:rPr>
        <w:t xml:space="preserve">, som </w:t>
      </w:r>
      <w:r w:rsidR="002A5773">
        <w:rPr>
          <w:b/>
        </w:rPr>
        <w:t xml:space="preserve">står bag projektet, </w:t>
      </w:r>
      <w:r w:rsidR="00BC3031" w:rsidRPr="00BC3031">
        <w:rPr>
          <w:b/>
        </w:rPr>
        <w:t xml:space="preserve">er </w:t>
      </w:r>
      <w:r w:rsidR="002A5773">
        <w:rPr>
          <w:b/>
        </w:rPr>
        <w:t xml:space="preserve">i udviklingen </w:t>
      </w:r>
      <w:r w:rsidR="00BC3031" w:rsidRPr="00BC3031">
        <w:rPr>
          <w:b/>
        </w:rPr>
        <w:t xml:space="preserve">gået </w:t>
      </w:r>
      <w:r w:rsidR="00BC3031">
        <w:rPr>
          <w:b/>
        </w:rPr>
        <w:t>efter, at</w:t>
      </w:r>
      <w:r w:rsidR="00AD355A">
        <w:rPr>
          <w:b/>
        </w:rPr>
        <w:t xml:space="preserve"> Havnefronten får et langtidsholdbart arkitektonisk udtryk. </w:t>
      </w:r>
      <w:r w:rsidR="009C2202">
        <w:rPr>
          <w:b/>
        </w:rPr>
        <w:t xml:space="preserve"> </w:t>
      </w:r>
    </w:p>
    <w:p w14:paraId="2DA5767A" w14:textId="47CF0699" w:rsidR="00882945" w:rsidRDefault="003A71C7" w:rsidP="00FA18F9">
      <w:pPr>
        <w:spacing w:line="360" w:lineRule="auto"/>
      </w:pPr>
      <w:r>
        <w:t xml:space="preserve">I foråret gik </w:t>
      </w:r>
      <w:r w:rsidR="006701F6">
        <w:t xml:space="preserve">Arkitektgruppen og Horsens virksomheden </w:t>
      </w:r>
      <w:r>
        <w:t xml:space="preserve">Bech Gruppen i gang med opførelsen af </w:t>
      </w:r>
      <w:r w:rsidR="006701F6">
        <w:t xml:space="preserve">første etape af </w:t>
      </w:r>
      <w:r>
        <w:t>byg</w:t>
      </w:r>
      <w:r w:rsidR="002026C3">
        <w:t xml:space="preserve">geriet Havnefronten, </w:t>
      </w:r>
      <w:r w:rsidR="006701F6">
        <w:t>med</w:t>
      </w:r>
      <w:r w:rsidR="002026C3">
        <w:t xml:space="preserve"> en attraktiv beliggenhed </w:t>
      </w:r>
      <w:r>
        <w:t xml:space="preserve">ved </w:t>
      </w:r>
      <w:r w:rsidR="002026C3">
        <w:t>havneindløbet og l</w:t>
      </w:r>
      <w:r>
        <w:t>ys</w:t>
      </w:r>
      <w:r w:rsidR="002026C3">
        <w:t>t</w:t>
      </w:r>
      <w:r>
        <w:t>bådehavnen</w:t>
      </w:r>
      <w:r w:rsidR="002026C3">
        <w:t xml:space="preserve"> i Horsens. </w:t>
      </w:r>
      <w:r w:rsidR="006701F6">
        <w:t>Det meste af</w:t>
      </w:r>
      <w:r w:rsidR="004D78A6">
        <w:t xml:space="preserve"> første e</w:t>
      </w:r>
      <w:r w:rsidR="00BC36B2">
        <w:t xml:space="preserve">tape </w:t>
      </w:r>
      <w:r w:rsidR="006701F6">
        <w:t>er allerede solgt og derfor</w:t>
      </w:r>
      <w:r w:rsidR="00BC36B2">
        <w:t xml:space="preserve"> sættes yderligere</w:t>
      </w:r>
      <w:r w:rsidR="004D78A6">
        <w:t xml:space="preserve"> 29 lejligheder nu til salg. Mens første etape står færdig </w:t>
      </w:r>
      <w:r w:rsidR="007E00DA">
        <w:t>om et års tid</w:t>
      </w:r>
      <w:r w:rsidR="004D78A6">
        <w:t>, vil anden etape først stå færdig i 2019. Havnefronten i dens helhed kommer til at bestå af 87 lejligheder fordelt på seks punkthuse.</w:t>
      </w:r>
    </w:p>
    <w:p w14:paraId="77182C16" w14:textId="318621C9" w:rsidR="00432CBC" w:rsidRDefault="00432CBC" w:rsidP="00432CBC">
      <w:pPr>
        <w:spacing w:line="360" w:lineRule="auto"/>
        <w:ind w:left="1304"/>
      </w:pPr>
      <w:r w:rsidRPr="002D0FC1">
        <w:t>”</w:t>
      </w:r>
      <w:r w:rsidR="007E00DA">
        <w:t>Vi har oplevet en stor interesse og e</w:t>
      </w:r>
      <w:r w:rsidR="009D26D6">
        <w:t>fterspørgs</w:t>
      </w:r>
      <w:r w:rsidR="007E00DA">
        <w:t>el</w:t>
      </w:r>
      <w:r w:rsidR="009D26D6">
        <w:t xml:space="preserve"> </w:t>
      </w:r>
      <w:r w:rsidR="007E00DA">
        <w:t xml:space="preserve">på lejlighederne, så vi har </w:t>
      </w:r>
      <w:r w:rsidR="009D26D6">
        <w:t xml:space="preserve">valgt at sætte anden etape til salg lidt tidligere, end vi oprindeligt havde forestillet os. I takt med at første etape begynder at tage form, bliver </w:t>
      </w:r>
      <w:r w:rsidR="007E00DA">
        <w:t xml:space="preserve">projektet </w:t>
      </w:r>
      <w:r w:rsidR="00D21A8D">
        <w:t>også mere håndgribeligt</w:t>
      </w:r>
      <w:r w:rsidR="009D26D6">
        <w:t>,</w:t>
      </w:r>
      <w:r w:rsidR="007E00DA">
        <w:t xml:space="preserve"> og </w:t>
      </w:r>
      <w:r w:rsidR="00D21A8D">
        <w:t>man</w:t>
      </w:r>
      <w:r w:rsidR="007E00DA">
        <w:t xml:space="preserve"> kan</w:t>
      </w:r>
      <w:r w:rsidR="00D21A8D">
        <w:t xml:space="preserve"> nu</w:t>
      </w:r>
      <w:r w:rsidR="007E00DA">
        <w:t xml:space="preserve"> rent faktisk se</w:t>
      </w:r>
      <w:r w:rsidR="00D21A8D">
        <w:t>,</w:t>
      </w:r>
      <w:r w:rsidR="007E00DA">
        <w:t xml:space="preserve"> at der sker noget på grunden</w:t>
      </w:r>
      <w:r w:rsidR="009D26D6">
        <w:t xml:space="preserve"> ved siden af lys</w:t>
      </w:r>
      <w:r w:rsidR="007E00DA">
        <w:t>t</w:t>
      </w:r>
      <w:r w:rsidR="009D26D6">
        <w:t>bådehavnen</w:t>
      </w:r>
      <w:r w:rsidRPr="002D0FC1">
        <w:t xml:space="preserve">,” siger Robin </w:t>
      </w:r>
      <w:proofErr w:type="spellStart"/>
      <w:r w:rsidRPr="002D0FC1">
        <w:t>Feddern</w:t>
      </w:r>
      <w:proofErr w:type="spellEnd"/>
      <w:r w:rsidRPr="002D0FC1">
        <w:t>, adm. direktør i Arkitektgruppen.</w:t>
      </w:r>
    </w:p>
    <w:p w14:paraId="3F45D324" w14:textId="350271D6" w:rsidR="00FA18F9" w:rsidRDefault="003A71C7" w:rsidP="00FA18F9">
      <w:pPr>
        <w:spacing w:line="360" w:lineRule="auto"/>
      </w:pPr>
      <w:r w:rsidRPr="007E00DA">
        <w:t xml:space="preserve">Bech Gruppen ejer </w:t>
      </w:r>
      <w:r w:rsidR="00B6559A" w:rsidRPr="007E00DA">
        <w:t>sammen med Arkitektgruppen</w:t>
      </w:r>
      <w:r w:rsidR="006701F6" w:rsidRPr="007E00DA">
        <w:t xml:space="preserve"> </w:t>
      </w:r>
      <w:r w:rsidR="006701F6">
        <w:t xml:space="preserve">grunden med den attraktive beliggenhed, </w:t>
      </w:r>
      <w:r w:rsidRPr="00BC3031">
        <w:t>hvor Havnefronten bliver bygget</w:t>
      </w:r>
      <w:r w:rsidR="006701F6">
        <w:t xml:space="preserve">. Grunden har i mange år været lejet ud til erhverv, men </w:t>
      </w:r>
      <w:r>
        <w:t>da Horsens Kommune barslede med nye planer for havnen</w:t>
      </w:r>
      <w:r w:rsidR="006701F6">
        <w:t>, begyndte man at se på en alternativ benyttelse af den</w:t>
      </w:r>
      <w:r>
        <w:t xml:space="preserve">. Selvom man i Bech Gruppen har valgt at indgå et partnerskab med </w:t>
      </w:r>
      <w:r w:rsidR="006701F6">
        <w:t xml:space="preserve">Arkitektgruppen, som er </w:t>
      </w:r>
      <w:r>
        <w:t xml:space="preserve">en erfaren </w:t>
      </w:r>
      <w:r w:rsidR="006701F6">
        <w:t>udvikler</w:t>
      </w:r>
      <w:r>
        <w:t>, har man</w:t>
      </w:r>
      <w:r w:rsidR="004D78A6">
        <w:t xml:space="preserve"> selv</w:t>
      </w:r>
      <w:r>
        <w:t xml:space="preserve"> været involveret i hele processen</w:t>
      </w:r>
      <w:r w:rsidR="00F96624">
        <w:t>.</w:t>
      </w:r>
      <w:r w:rsidR="00432CBC">
        <w:t xml:space="preserve"> Bech Gruppen har en 155-årig lang historie i Horsens, og derfor </w:t>
      </w:r>
      <w:r w:rsidR="004D78A6">
        <w:t>er byens udvikling vigtig</w:t>
      </w:r>
      <w:r w:rsidR="00432CBC">
        <w:t xml:space="preserve"> for selskabet.</w:t>
      </w:r>
    </w:p>
    <w:p w14:paraId="4F8598CF" w14:textId="7A20EA69" w:rsidR="00432CBC" w:rsidRDefault="00432CBC" w:rsidP="00432CBC">
      <w:pPr>
        <w:spacing w:line="360" w:lineRule="auto"/>
        <w:ind w:left="1304"/>
      </w:pPr>
      <w:r>
        <w:t>”</w:t>
      </w:r>
      <w:r w:rsidR="004D78A6">
        <w:t xml:space="preserve">Vores </w:t>
      </w:r>
      <w:r w:rsidR="009C2202">
        <w:t xml:space="preserve">lange </w:t>
      </w:r>
      <w:r w:rsidR="004D78A6">
        <w:t xml:space="preserve">historie her på havnen i Horsens forpligter. </w:t>
      </w:r>
      <w:r w:rsidR="009D26D6">
        <w:t xml:space="preserve">I planlægningen af Havnefronten har </w:t>
      </w:r>
      <w:r w:rsidR="007E00DA">
        <w:t>et meget vigtigt punkt for os</w:t>
      </w:r>
      <w:r w:rsidR="009D26D6">
        <w:t xml:space="preserve"> været, at byggeriet skal kunne tåle tidens tand og have et langtidsholdba</w:t>
      </w:r>
      <w:r w:rsidR="002D5311">
        <w:t>rt udtryk. Eksempelvis har vi valgt at benytte teglsten</w:t>
      </w:r>
      <w:r w:rsidR="007E00DA">
        <w:t xml:space="preserve">, </w:t>
      </w:r>
      <w:r w:rsidR="00D21A8D">
        <w:t>som patinerer smukt</w:t>
      </w:r>
      <w:r w:rsidR="007E00DA">
        <w:t>,</w:t>
      </w:r>
      <w:r w:rsidR="002D5311">
        <w:t xml:space="preserve"> til facaden, for </w:t>
      </w:r>
      <w:r w:rsidR="007E00DA">
        <w:t xml:space="preserve">at </w:t>
      </w:r>
      <w:r w:rsidR="002D5311">
        <w:t xml:space="preserve">det også </w:t>
      </w:r>
      <w:r w:rsidR="007E00DA">
        <w:t xml:space="preserve">ser </w:t>
      </w:r>
      <w:r w:rsidR="00D21A8D">
        <w:t>pæn</w:t>
      </w:r>
      <w:r w:rsidR="002D5311">
        <w:t>t ud om 25 år</w:t>
      </w:r>
      <w:r>
        <w:t>,” siger Claus G. Bundgaard,</w:t>
      </w:r>
      <w:r w:rsidR="004D78A6">
        <w:t xml:space="preserve"> direktør i</w:t>
      </w:r>
      <w:r>
        <w:t xml:space="preserve"> Bech Gruppen. </w:t>
      </w:r>
    </w:p>
    <w:p w14:paraId="61B5F702" w14:textId="1CD1E191" w:rsidR="006701F6" w:rsidRDefault="006701F6" w:rsidP="00432CBC">
      <w:pPr>
        <w:spacing w:line="360" w:lineRule="auto"/>
        <w:ind w:left="1304"/>
      </w:pPr>
    </w:p>
    <w:p w14:paraId="3AC74959" w14:textId="50298CC7" w:rsidR="006701F6" w:rsidRPr="002D0FC1" w:rsidRDefault="006701F6" w:rsidP="006701F6">
      <w:pPr>
        <w:spacing w:line="360" w:lineRule="auto"/>
        <w:jc w:val="both"/>
      </w:pPr>
      <w:r>
        <w:t xml:space="preserve">Der er salgsstart på anden etape af </w:t>
      </w:r>
      <w:r w:rsidRPr="00375231">
        <w:t xml:space="preserve">Havnefronten </w:t>
      </w:r>
      <w:r w:rsidR="00375231" w:rsidRPr="00375231">
        <w:t>d. 19. november</w:t>
      </w:r>
      <w:r w:rsidRPr="00375231">
        <w:t xml:space="preserve">, hvor EDC </w:t>
      </w:r>
      <w:r w:rsidRPr="006701F6">
        <w:t xml:space="preserve">holder åbent hus på grunden. </w:t>
      </w:r>
      <w:r w:rsidR="00375231">
        <w:t>Men allerede på Forbruger og Bolig Messen d. 11. og 12. november kan interesserede få information om anden etape.</w:t>
      </w:r>
      <w:bookmarkStart w:id="0" w:name="_GoBack"/>
      <w:bookmarkEnd w:id="0"/>
    </w:p>
    <w:p w14:paraId="7B6E97B8" w14:textId="77777777" w:rsidR="00D21A8D" w:rsidRDefault="00D21A8D" w:rsidP="000A4C33">
      <w:pPr>
        <w:spacing w:line="360" w:lineRule="auto"/>
        <w:rPr>
          <w:b/>
        </w:rPr>
      </w:pPr>
    </w:p>
    <w:p w14:paraId="0881D3D6" w14:textId="5BCDA638" w:rsidR="000A4C33" w:rsidRPr="00BD6362" w:rsidRDefault="000A4C33" w:rsidP="000A4C33">
      <w:pPr>
        <w:spacing w:line="360" w:lineRule="auto"/>
        <w:rPr>
          <w:b/>
        </w:rPr>
      </w:pPr>
      <w:r w:rsidRPr="00BD6362">
        <w:rPr>
          <w:b/>
        </w:rPr>
        <w:t>Om Havnefronten</w:t>
      </w:r>
    </w:p>
    <w:p w14:paraId="77A86685" w14:textId="56E2EDFA" w:rsidR="000A4C33" w:rsidRDefault="000A4C33" w:rsidP="000A4C33">
      <w:pPr>
        <w:spacing w:line="360" w:lineRule="auto"/>
      </w:pPr>
      <w:r w:rsidRPr="00BD6362">
        <w:t xml:space="preserve">Havnefronten er tegnet </w:t>
      </w:r>
      <w:r w:rsidR="00D21A8D">
        <w:t>i et samarbejde mellem Ginnerup og</w:t>
      </w:r>
      <w:r w:rsidRPr="00BD6362">
        <w:t xml:space="preserve"> </w:t>
      </w:r>
      <w:proofErr w:type="spellStart"/>
      <w:r w:rsidRPr="00BD6362">
        <w:t>Reihs</w:t>
      </w:r>
      <w:proofErr w:type="spellEnd"/>
      <w:r w:rsidRPr="00BD6362">
        <w:t xml:space="preserve"> Arkitekter og består af 87 lejlig</w:t>
      </w:r>
      <w:r>
        <w:t xml:space="preserve">heder fordelt i seks punkthuse. Byggeriet finder sted i etaper, hvor </w:t>
      </w:r>
      <w:r w:rsidR="00D21A8D">
        <w:t xml:space="preserve">byggeriet af </w:t>
      </w:r>
      <w:r>
        <w:t xml:space="preserve">den første etape </w:t>
      </w:r>
      <w:r w:rsidR="00D21A8D">
        <w:t xml:space="preserve">er </w:t>
      </w:r>
      <w:proofErr w:type="spellStart"/>
      <w:r w:rsidR="00D21A8D">
        <w:t>igang</w:t>
      </w:r>
      <w:proofErr w:type="spellEnd"/>
      <w:r>
        <w:t xml:space="preserve">. Det primære fokus for </w:t>
      </w:r>
      <w:r w:rsidRPr="00BD6362">
        <w:t xml:space="preserve">indretningen af lejlighederne </w:t>
      </w:r>
      <w:r>
        <w:t>er</w:t>
      </w:r>
      <w:r w:rsidRPr="00BD6362">
        <w:t xml:space="preserve"> at få den fantastiske beliggenhed ved lystbådehavnen, t</w:t>
      </w:r>
      <w:r>
        <w:t>rukket helt ind i boligen, blandt andet</w:t>
      </w:r>
      <w:r w:rsidRPr="00BD6362">
        <w:t xml:space="preserve"> i form af store udea</w:t>
      </w:r>
      <w:r>
        <w:t xml:space="preserve">realer. Lejlighederne har alle mindst to altaner eller </w:t>
      </w:r>
      <w:r w:rsidRPr="00BD6362">
        <w:t>terrasser, så udelivet kan nydes på alle tider af dagen. Husenes forskudte placering giver alle boliger et opt</w:t>
      </w:r>
      <w:r>
        <w:t>imalt lysindfald. Desuden er alle lejligheder</w:t>
      </w:r>
      <w:r w:rsidRPr="00BD6362">
        <w:t xml:space="preserve"> placeret, så der er kig til havnen og livet omkring.</w:t>
      </w:r>
    </w:p>
    <w:p w14:paraId="1271FBD9" w14:textId="77777777" w:rsidR="000A4C33" w:rsidRDefault="000A4C33" w:rsidP="000A4C33">
      <w:pPr>
        <w:spacing w:line="360" w:lineRule="auto"/>
      </w:pPr>
      <w:r>
        <w:t>Det er Bech Gruppen og Arkitektgruppen, der står bag det nye projekt. EDC i Horsens forestår salget af lejlighederne.</w:t>
      </w:r>
    </w:p>
    <w:p w14:paraId="576994E4" w14:textId="77777777" w:rsidR="000A4C33" w:rsidRDefault="000A4C33" w:rsidP="00DC79A1">
      <w:pPr>
        <w:spacing w:line="360" w:lineRule="auto"/>
        <w:outlineLvl w:val="0"/>
        <w:rPr>
          <w:b/>
        </w:rPr>
      </w:pPr>
    </w:p>
    <w:p w14:paraId="3D263C9B" w14:textId="77777777" w:rsidR="00A14B60" w:rsidRPr="002D0FC1" w:rsidRDefault="00A14B60" w:rsidP="00DC79A1">
      <w:pPr>
        <w:spacing w:line="360" w:lineRule="auto"/>
        <w:outlineLvl w:val="0"/>
        <w:rPr>
          <w:b/>
        </w:rPr>
      </w:pPr>
      <w:r w:rsidRPr="002D0FC1">
        <w:rPr>
          <w:b/>
        </w:rPr>
        <w:t>For yderligere information</w:t>
      </w:r>
    </w:p>
    <w:p w14:paraId="7EEFE35E" w14:textId="3BCF0286" w:rsidR="0096079E" w:rsidRDefault="0096079E" w:rsidP="00DC79A1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Robin </w:t>
      </w:r>
      <w:proofErr w:type="spellStart"/>
      <w:r w:rsidRPr="002D0FC1">
        <w:t>Feddern</w:t>
      </w:r>
      <w:proofErr w:type="spellEnd"/>
      <w:r w:rsidRPr="002D0FC1">
        <w:t xml:space="preserve">, adm. direktør i Arkitektgruppen, </w:t>
      </w:r>
      <w:r w:rsidR="00EF5768">
        <w:t>tlf.</w:t>
      </w:r>
      <w:r w:rsidRPr="002D0FC1">
        <w:t xml:space="preserve"> 21 64 54 22</w:t>
      </w:r>
    </w:p>
    <w:p w14:paraId="5444AF56" w14:textId="090EAC9E" w:rsidR="00882945" w:rsidRDefault="00882945" w:rsidP="00DC79A1">
      <w:pPr>
        <w:pStyle w:val="Listeafsnit"/>
        <w:numPr>
          <w:ilvl w:val="0"/>
          <w:numId w:val="1"/>
        </w:numPr>
        <w:spacing w:line="360" w:lineRule="auto"/>
      </w:pPr>
      <w:r>
        <w:t xml:space="preserve">Kontakt Claus G. Bundgaard, direktør i Bech-Gruppen, på tlf. </w:t>
      </w:r>
      <w:r>
        <w:rPr>
          <w:color w:val="000000"/>
          <w:lang w:val="nb-NO"/>
        </w:rPr>
        <w:t>40 17 12 35</w:t>
      </w:r>
    </w:p>
    <w:p w14:paraId="26FADA46" w14:textId="77777777" w:rsidR="00B4056A" w:rsidRDefault="00B4056A" w:rsidP="00B4056A">
      <w:pPr>
        <w:pStyle w:val="Listeafsnit"/>
        <w:numPr>
          <w:ilvl w:val="0"/>
          <w:numId w:val="1"/>
        </w:numPr>
        <w:spacing w:line="360" w:lineRule="auto"/>
      </w:pPr>
      <w:r>
        <w:t xml:space="preserve">Besøg: </w:t>
      </w:r>
      <w:hyperlink r:id="rId9" w:history="1">
        <w:r w:rsidRPr="00323AF2">
          <w:rPr>
            <w:rStyle w:val="Hyperlink"/>
          </w:rPr>
          <w:t>www.havnefronten.com</w:t>
        </w:r>
      </w:hyperlink>
      <w:r>
        <w:t xml:space="preserve"> </w:t>
      </w:r>
    </w:p>
    <w:p w14:paraId="20485C5B" w14:textId="139CF76A" w:rsidR="00B4056A" w:rsidRPr="002D0FC1" w:rsidRDefault="00B4056A" w:rsidP="00B4056A">
      <w:pPr>
        <w:pStyle w:val="Listeafsnit"/>
        <w:numPr>
          <w:ilvl w:val="0"/>
          <w:numId w:val="1"/>
        </w:numPr>
        <w:spacing w:line="360" w:lineRule="auto"/>
      </w:pPr>
      <w:r>
        <w:t xml:space="preserve">Besøg: </w:t>
      </w:r>
      <w:hyperlink r:id="rId10" w:history="1">
        <w:r w:rsidRPr="006B58E1">
          <w:rPr>
            <w:rStyle w:val="Hyperlink"/>
          </w:rPr>
          <w:t>www.bechgruppen.dk</w:t>
        </w:r>
      </w:hyperlink>
      <w:r>
        <w:t xml:space="preserve"> </w:t>
      </w:r>
    </w:p>
    <w:p w14:paraId="772544F5" w14:textId="77777777" w:rsidR="00995F79" w:rsidRPr="00995F79" w:rsidRDefault="0096079E" w:rsidP="00DC79A1">
      <w:pPr>
        <w:pStyle w:val="Listeafsnit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2D0FC1">
        <w:t xml:space="preserve">Besøg: </w:t>
      </w:r>
      <w:hyperlink r:id="rId11" w:history="1">
        <w:r w:rsidRPr="002D0FC1">
          <w:rPr>
            <w:rStyle w:val="Hyperlink"/>
          </w:rPr>
          <w:t>www.arkitektgruppen.dk</w:t>
        </w:r>
      </w:hyperlink>
    </w:p>
    <w:p w14:paraId="55745581" w14:textId="77777777" w:rsidR="006D4F14" w:rsidRDefault="006D4F14" w:rsidP="00DC79A1">
      <w:pPr>
        <w:spacing w:line="360" w:lineRule="auto"/>
        <w:rPr>
          <w:rStyle w:val="Strk"/>
          <w:u w:val="single"/>
        </w:rPr>
      </w:pPr>
    </w:p>
    <w:p w14:paraId="3657ED5D" w14:textId="7BC75016" w:rsidR="00981A38" w:rsidRPr="002D0FC1" w:rsidRDefault="00882945" w:rsidP="00DC79A1">
      <w:pPr>
        <w:spacing w:line="360" w:lineRule="auto"/>
        <w:rPr>
          <w:rStyle w:val="Strk"/>
          <w:u w:val="single"/>
        </w:rPr>
      </w:pPr>
      <w:r>
        <w:rPr>
          <w:rStyle w:val="Strk"/>
          <w:u w:val="single"/>
        </w:rPr>
        <w:t>Fakta om Bech Gruppen</w:t>
      </w:r>
      <w:r w:rsidR="00981A38" w:rsidRPr="002D0FC1">
        <w:rPr>
          <w:rStyle w:val="Strk"/>
          <w:u w:val="single"/>
        </w:rPr>
        <w:t>:</w:t>
      </w:r>
    </w:p>
    <w:p w14:paraId="60B8B4AE" w14:textId="0F24776B" w:rsidR="006717FC" w:rsidRDefault="00882945" w:rsidP="006717FC">
      <w:pPr>
        <w:spacing w:line="360" w:lineRule="auto"/>
      </w:pPr>
      <w:r>
        <w:t>Bech Gruppen</w:t>
      </w:r>
      <w:r w:rsidR="006717FC">
        <w:t xml:space="preserve"> er en moderne virksomhed med det rigtige grundlag for komplette logistikløsninger til vore kunders gavn og udbytte.</w:t>
      </w:r>
      <w:r w:rsidR="00926E54">
        <w:t xml:space="preserve"> </w:t>
      </w:r>
      <w:r>
        <w:t>Bech Gruppen</w:t>
      </w:r>
      <w:r w:rsidR="006717FC">
        <w:t xml:space="preserve"> blev grundlagt i 1862 af Wilhelm Christian Bech, som drev skibsmægler- og klareringsvirksomhed på havnen i Horsens - firmaet er senere overtaget af efterkommere </w:t>
      </w:r>
      <w:r w:rsidR="006717FC">
        <w:lastRenderedPageBreak/>
        <w:t xml:space="preserve">og derpå overgået til andre ejere. </w:t>
      </w:r>
      <w:r>
        <w:t>Senest i år 2005 er Bech Gruppen</w:t>
      </w:r>
      <w:r w:rsidR="006717FC">
        <w:t xml:space="preserve"> overtaget af en ny investorgruppe med det formål fortsat at udvikle virksomheden i takt med tiden og kundernes</w:t>
      </w:r>
      <w:r w:rsidR="00432CBC">
        <w:t xml:space="preserve"> forlangende til varetransport,</w:t>
      </w:r>
      <w:r w:rsidR="006717FC">
        <w:t xml:space="preserve"> logistik</w:t>
      </w:r>
      <w:r w:rsidR="00432CBC">
        <w:t>,</w:t>
      </w:r>
      <w:r w:rsidR="006717FC">
        <w:t xml:space="preserve"> osv.</w:t>
      </w:r>
    </w:p>
    <w:p w14:paraId="6B011000" w14:textId="5D778149" w:rsidR="006D4F14" w:rsidRDefault="006717FC" w:rsidP="006717FC">
      <w:pPr>
        <w:spacing w:line="360" w:lineRule="auto"/>
        <w:rPr>
          <w:rStyle w:val="Strk"/>
          <w:u w:val="single"/>
        </w:rPr>
      </w:pPr>
      <w:r>
        <w:t>﻿</w:t>
      </w:r>
    </w:p>
    <w:p w14:paraId="1E78F991" w14:textId="374F07F9" w:rsidR="00A14B60" w:rsidRPr="002D0FC1" w:rsidRDefault="00BD76A4" w:rsidP="00DC79A1">
      <w:pPr>
        <w:spacing w:line="360" w:lineRule="auto"/>
      </w:pPr>
      <w:r w:rsidRPr="002D0FC1">
        <w:rPr>
          <w:rStyle w:val="Strk"/>
          <w:u w:val="single"/>
        </w:rPr>
        <w:t>Fakta om Arkitektgruppen:</w:t>
      </w:r>
      <w:r w:rsidRPr="002D0FC1">
        <w:t> </w:t>
      </w:r>
      <w:r w:rsidRPr="002D0FC1">
        <w:br/>
      </w:r>
      <w:r w:rsidR="00D526CD" w:rsidRPr="002D0FC1">
        <w:t xml:space="preserve">Arkitektgruppen blev etableret i 1986, og siden er der sket en del. </w:t>
      </w:r>
      <w:r w:rsidR="000D40AD" w:rsidRPr="002D0FC1">
        <w:t>U</w:t>
      </w:r>
      <w:r w:rsidR="00D526CD" w:rsidRPr="002D0FC1">
        <w:t xml:space="preserve">dgangspunktet er </w:t>
      </w:r>
      <w:r w:rsidR="000D40AD" w:rsidRPr="002D0FC1">
        <w:t xml:space="preserve">dog </w:t>
      </w:r>
      <w:r w:rsidR="00D526CD" w:rsidRPr="002D0FC1">
        <w:t>det samme: at s</w:t>
      </w:r>
      <w:r w:rsidR="009B1897" w:rsidRPr="002D0FC1">
        <w:t>kabe attraktive bolig- og erhvervs</w:t>
      </w:r>
      <w:r w:rsidR="00D526CD" w:rsidRPr="002D0FC1">
        <w:t>byggerier, som afleveres til den aftalte tid</w:t>
      </w:r>
      <w:r w:rsidR="000D40AD" w:rsidRPr="002D0FC1">
        <w:t xml:space="preserve">, </w:t>
      </w:r>
      <w:r w:rsidR="00D526CD" w:rsidRPr="002D0FC1">
        <w:t>pris</w:t>
      </w:r>
      <w:r w:rsidR="000D40AD" w:rsidRPr="002D0FC1">
        <w:t xml:space="preserve"> og kvalitet</w:t>
      </w:r>
      <w:r w:rsidR="00D526CD" w:rsidRPr="002D0FC1">
        <w:t>. Og altid med omtanke for investorerne, nærmiljøet og de</w:t>
      </w:r>
      <w:r w:rsidR="000D40AD" w:rsidRPr="002D0FC1">
        <w:t xml:space="preserve"> mennesker der skal </w:t>
      </w:r>
      <w:r w:rsidR="00D526CD" w:rsidRPr="002D0FC1">
        <w:t>bo og arbejde i bygningerne. I dag er Arkitektgruppen en af de vigtigste aktører i branchen med over 6.000 boliger bag sig. Og CVR-nummeret er i øvrigt stadig det samme som før finanskrisen. Soliditet og kontinuitet er nemlig nøgleord. Det handler om, at vi ikke bare er en boligfabrik, men en virksomhed, der skaber plads. Hj</w:t>
      </w:r>
      <w:r w:rsidR="000D40AD" w:rsidRPr="002D0FC1">
        <w:t>em, der er bygget til mennesker og s</w:t>
      </w:r>
      <w:r w:rsidR="00D526CD" w:rsidRPr="002D0FC1">
        <w:t>kabt med omtanke. Og af en kvalitet, der kan tåle livet.</w:t>
      </w:r>
    </w:p>
    <w:sectPr w:rsidR="00A14B60" w:rsidRPr="002D0FC1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C5BE0" w14:textId="77777777" w:rsidR="00BD42C8" w:rsidRDefault="00BD42C8" w:rsidP="008A7C0E">
      <w:pPr>
        <w:spacing w:after="0" w:line="240" w:lineRule="auto"/>
      </w:pPr>
      <w:r>
        <w:separator/>
      </w:r>
    </w:p>
  </w:endnote>
  <w:endnote w:type="continuationSeparator" w:id="0">
    <w:p w14:paraId="53A968C8" w14:textId="77777777" w:rsidR="00BD42C8" w:rsidRDefault="00BD42C8" w:rsidP="008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75BB" w14:textId="77777777" w:rsidR="00BD42C8" w:rsidRDefault="00BD42C8" w:rsidP="008A7C0E">
      <w:pPr>
        <w:spacing w:after="0" w:line="240" w:lineRule="auto"/>
      </w:pPr>
      <w:r>
        <w:separator/>
      </w:r>
    </w:p>
  </w:footnote>
  <w:footnote w:type="continuationSeparator" w:id="0">
    <w:p w14:paraId="236DA2FB" w14:textId="77777777" w:rsidR="00BD42C8" w:rsidRDefault="00BD42C8" w:rsidP="008A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AB9D" w14:textId="6D18DA58" w:rsidR="0012010D" w:rsidRDefault="0012010D" w:rsidP="00DC79A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D7D4FA9" wp14:editId="39F80453">
          <wp:extent cx="1052974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itektgruppen logo rgb_outli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44" cy="8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8125" w14:textId="77777777" w:rsidR="0012010D" w:rsidRDefault="0012010D" w:rsidP="008A7C0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CF2"/>
    <w:multiLevelType w:val="hybridMultilevel"/>
    <w:tmpl w:val="81FC2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E70"/>
    <w:multiLevelType w:val="hybridMultilevel"/>
    <w:tmpl w:val="92F07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0776D"/>
    <w:multiLevelType w:val="hybridMultilevel"/>
    <w:tmpl w:val="092C4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60"/>
    <w:rsid w:val="0000148F"/>
    <w:rsid w:val="00001A7A"/>
    <w:rsid w:val="0000368A"/>
    <w:rsid w:val="00004D7D"/>
    <w:rsid w:val="00010E9F"/>
    <w:rsid w:val="00026F8C"/>
    <w:rsid w:val="00030EB2"/>
    <w:rsid w:val="00040FAA"/>
    <w:rsid w:val="00041608"/>
    <w:rsid w:val="00043E66"/>
    <w:rsid w:val="00044093"/>
    <w:rsid w:val="00054ED2"/>
    <w:rsid w:val="00060818"/>
    <w:rsid w:val="00066F10"/>
    <w:rsid w:val="00073074"/>
    <w:rsid w:val="000A05DF"/>
    <w:rsid w:val="000A4C33"/>
    <w:rsid w:val="000A78CA"/>
    <w:rsid w:val="000C1FAE"/>
    <w:rsid w:val="000C30B7"/>
    <w:rsid w:val="000D340F"/>
    <w:rsid w:val="000D40AD"/>
    <w:rsid w:val="000D4D34"/>
    <w:rsid w:val="000D59A2"/>
    <w:rsid w:val="000E108E"/>
    <w:rsid w:val="000F0F22"/>
    <w:rsid w:val="000F45FC"/>
    <w:rsid w:val="000F48E1"/>
    <w:rsid w:val="000F4AF1"/>
    <w:rsid w:val="000F77F3"/>
    <w:rsid w:val="001161E8"/>
    <w:rsid w:val="00116624"/>
    <w:rsid w:val="0011799B"/>
    <w:rsid w:val="0012010D"/>
    <w:rsid w:val="00132201"/>
    <w:rsid w:val="00134079"/>
    <w:rsid w:val="001351FB"/>
    <w:rsid w:val="00143BF6"/>
    <w:rsid w:val="00161F2E"/>
    <w:rsid w:val="00163960"/>
    <w:rsid w:val="0016767F"/>
    <w:rsid w:val="00174554"/>
    <w:rsid w:val="00177FF5"/>
    <w:rsid w:val="001907A0"/>
    <w:rsid w:val="001934A2"/>
    <w:rsid w:val="00195655"/>
    <w:rsid w:val="00195B5B"/>
    <w:rsid w:val="001A1428"/>
    <w:rsid w:val="001A238D"/>
    <w:rsid w:val="001A31F2"/>
    <w:rsid w:val="001C03AD"/>
    <w:rsid w:val="001C12EF"/>
    <w:rsid w:val="001D7AFB"/>
    <w:rsid w:val="001E4325"/>
    <w:rsid w:val="001F0D87"/>
    <w:rsid w:val="002026C3"/>
    <w:rsid w:val="00210D0A"/>
    <w:rsid w:val="00215200"/>
    <w:rsid w:val="00227E4D"/>
    <w:rsid w:val="00230368"/>
    <w:rsid w:val="002332A4"/>
    <w:rsid w:val="002461ED"/>
    <w:rsid w:val="002507A3"/>
    <w:rsid w:val="0025355A"/>
    <w:rsid w:val="00283199"/>
    <w:rsid w:val="00284ACB"/>
    <w:rsid w:val="002866CF"/>
    <w:rsid w:val="002877DE"/>
    <w:rsid w:val="002A4E93"/>
    <w:rsid w:val="002A5773"/>
    <w:rsid w:val="002B4098"/>
    <w:rsid w:val="002B54A4"/>
    <w:rsid w:val="002B6DF7"/>
    <w:rsid w:val="002C1E67"/>
    <w:rsid w:val="002D0FC1"/>
    <w:rsid w:val="002D5311"/>
    <w:rsid w:val="002E0194"/>
    <w:rsid w:val="002E3924"/>
    <w:rsid w:val="002E66F2"/>
    <w:rsid w:val="002F2709"/>
    <w:rsid w:val="0030247E"/>
    <w:rsid w:val="00303DE2"/>
    <w:rsid w:val="00305A96"/>
    <w:rsid w:val="00311996"/>
    <w:rsid w:val="003120F7"/>
    <w:rsid w:val="00316589"/>
    <w:rsid w:val="00330FEF"/>
    <w:rsid w:val="00331C00"/>
    <w:rsid w:val="00333D27"/>
    <w:rsid w:val="00347F59"/>
    <w:rsid w:val="00350523"/>
    <w:rsid w:val="0036071C"/>
    <w:rsid w:val="00363714"/>
    <w:rsid w:val="00364DC0"/>
    <w:rsid w:val="003715F8"/>
    <w:rsid w:val="00375231"/>
    <w:rsid w:val="00377B39"/>
    <w:rsid w:val="00383F5E"/>
    <w:rsid w:val="003859E9"/>
    <w:rsid w:val="00385FD7"/>
    <w:rsid w:val="00395A13"/>
    <w:rsid w:val="003973A4"/>
    <w:rsid w:val="003A71C7"/>
    <w:rsid w:val="003B4103"/>
    <w:rsid w:val="003B5E6A"/>
    <w:rsid w:val="003C014C"/>
    <w:rsid w:val="003C0D81"/>
    <w:rsid w:val="003C6621"/>
    <w:rsid w:val="003C6F22"/>
    <w:rsid w:val="003D0440"/>
    <w:rsid w:val="003D239E"/>
    <w:rsid w:val="003E1DF0"/>
    <w:rsid w:val="003F19A3"/>
    <w:rsid w:val="003F7798"/>
    <w:rsid w:val="00400948"/>
    <w:rsid w:val="004065DA"/>
    <w:rsid w:val="004121EB"/>
    <w:rsid w:val="00422D17"/>
    <w:rsid w:val="00423791"/>
    <w:rsid w:val="00432CBC"/>
    <w:rsid w:val="00434385"/>
    <w:rsid w:val="00437270"/>
    <w:rsid w:val="00445D77"/>
    <w:rsid w:val="00455A49"/>
    <w:rsid w:val="004704B9"/>
    <w:rsid w:val="0047101B"/>
    <w:rsid w:val="00482795"/>
    <w:rsid w:val="0048280D"/>
    <w:rsid w:val="00485CE4"/>
    <w:rsid w:val="0048779A"/>
    <w:rsid w:val="0049368B"/>
    <w:rsid w:val="00493B77"/>
    <w:rsid w:val="004D183B"/>
    <w:rsid w:val="004D24F1"/>
    <w:rsid w:val="004D78A6"/>
    <w:rsid w:val="004D7DE2"/>
    <w:rsid w:val="004E0A92"/>
    <w:rsid w:val="004E249B"/>
    <w:rsid w:val="004E40D4"/>
    <w:rsid w:val="004E5DC4"/>
    <w:rsid w:val="004F02E3"/>
    <w:rsid w:val="005042DD"/>
    <w:rsid w:val="0051259A"/>
    <w:rsid w:val="00516CCD"/>
    <w:rsid w:val="00523F64"/>
    <w:rsid w:val="00526B35"/>
    <w:rsid w:val="005304C2"/>
    <w:rsid w:val="0054039C"/>
    <w:rsid w:val="00541903"/>
    <w:rsid w:val="00553095"/>
    <w:rsid w:val="00557C68"/>
    <w:rsid w:val="005669D8"/>
    <w:rsid w:val="005716C4"/>
    <w:rsid w:val="00591340"/>
    <w:rsid w:val="005C5EE7"/>
    <w:rsid w:val="005C7453"/>
    <w:rsid w:val="005D2472"/>
    <w:rsid w:val="005D3186"/>
    <w:rsid w:val="005D39F7"/>
    <w:rsid w:val="005F0211"/>
    <w:rsid w:val="005F5FD3"/>
    <w:rsid w:val="0061201C"/>
    <w:rsid w:val="00612CBB"/>
    <w:rsid w:val="00622B6E"/>
    <w:rsid w:val="006245DA"/>
    <w:rsid w:val="0063148A"/>
    <w:rsid w:val="0064053F"/>
    <w:rsid w:val="00640C9E"/>
    <w:rsid w:val="00640E34"/>
    <w:rsid w:val="00641475"/>
    <w:rsid w:val="006434A0"/>
    <w:rsid w:val="006513EC"/>
    <w:rsid w:val="0066415F"/>
    <w:rsid w:val="00665706"/>
    <w:rsid w:val="006701F6"/>
    <w:rsid w:val="006717FC"/>
    <w:rsid w:val="0068271E"/>
    <w:rsid w:val="00692FC3"/>
    <w:rsid w:val="006B7D04"/>
    <w:rsid w:val="006D4F14"/>
    <w:rsid w:val="006E5BBD"/>
    <w:rsid w:val="006E5F5F"/>
    <w:rsid w:val="006E6417"/>
    <w:rsid w:val="00702B67"/>
    <w:rsid w:val="00705003"/>
    <w:rsid w:val="00711711"/>
    <w:rsid w:val="00720ECB"/>
    <w:rsid w:val="00723120"/>
    <w:rsid w:val="00745BCA"/>
    <w:rsid w:val="007538F4"/>
    <w:rsid w:val="0076083F"/>
    <w:rsid w:val="00780AD9"/>
    <w:rsid w:val="007819F2"/>
    <w:rsid w:val="0078725A"/>
    <w:rsid w:val="007A3111"/>
    <w:rsid w:val="007B526A"/>
    <w:rsid w:val="007B667C"/>
    <w:rsid w:val="007C105B"/>
    <w:rsid w:val="007C6739"/>
    <w:rsid w:val="007D2AC1"/>
    <w:rsid w:val="007D503E"/>
    <w:rsid w:val="007E00DA"/>
    <w:rsid w:val="007E684C"/>
    <w:rsid w:val="007E7BB6"/>
    <w:rsid w:val="007F073E"/>
    <w:rsid w:val="007F2E70"/>
    <w:rsid w:val="007F55FA"/>
    <w:rsid w:val="007F5B91"/>
    <w:rsid w:val="0080501C"/>
    <w:rsid w:val="00822FA1"/>
    <w:rsid w:val="0083059C"/>
    <w:rsid w:val="0083163F"/>
    <w:rsid w:val="008352EC"/>
    <w:rsid w:val="00856E89"/>
    <w:rsid w:val="00877684"/>
    <w:rsid w:val="00881D73"/>
    <w:rsid w:val="00882945"/>
    <w:rsid w:val="00883202"/>
    <w:rsid w:val="008870D7"/>
    <w:rsid w:val="0089003F"/>
    <w:rsid w:val="0089726B"/>
    <w:rsid w:val="008A3ED6"/>
    <w:rsid w:val="008A5091"/>
    <w:rsid w:val="008A760C"/>
    <w:rsid w:val="008A7C0E"/>
    <w:rsid w:val="008C44ED"/>
    <w:rsid w:val="008D0CE3"/>
    <w:rsid w:val="008D1CC0"/>
    <w:rsid w:val="008D2243"/>
    <w:rsid w:val="008E4ABC"/>
    <w:rsid w:val="008E5481"/>
    <w:rsid w:val="008F3F29"/>
    <w:rsid w:val="008F5CE7"/>
    <w:rsid w:val="0090094B"/>
    <w:rsid w:val="00903695"/>
    <w:rsid w:val="00907070"/>
    <w:rsid w:val="00907DBA"/>
    <w:rsid w:val="00913A5E"/>
    <w:rsid w:val="00914359"/>
    <w:rsid w:val="00926E54"/>
    <w:rsid w:val="00940508"/>
    <w:rsid w:val="00940D60"/>
    <w:rsid w:val="0094349B"/>
    <w:rsid w:val="0094726E"/>
    <w:rsid w:val="0095034D"/>
    <w:rsid w:val="00954A74"/>
    <w:rsid w:val="00956F0C"/>
    <w:rsid w:val="00956F87"/>
    <w:rsid w:val="0096079E"/>
    <w:rsid w:val="009734A9"/>
    <w:rsid w:val="009760D6"/>
    <w:rsid w:val="00981A38"/>
    <w:rsid w:val="009957D9"/>
    <w:rsid w:val="00995F79"/>
    <w:rsid w:val="009A0C6F"/>
    <w:rsid w:val="009A3792"/>
    <w:rsid w:val="009A4FE2"/>
    <w:rsid w:val="009A78BB"/>
    <w:rsid w:val="009B1897"/>
    <w:rsid w:val="009B36D4"/>
    <w:rsid w:val="009C0026"/>
    <w:rsid w:val="009C2202"/>
    <w:rsid w:val="009C2403"/>
    <w:rsid w:val="009C4D54"/>
    <w:rsid w:val="009D26D6"/>
    <w:rsid w:val="009E05AB"/>
    <w:rsid w:val="009F35C0"/>
    <w:rsid w:val="00A01672"/>
    <w:rsid w:val="00A021DB"/>
    <w:rsid w:val="00A04E38"/>
    <w:rsid w:val="00A14B60"/>
    <w:rsid w:val="00A16AE2"/>
    <w:rsid w:val="00A25C36"/>
    <w:rsid w:val="00A548BE"/>
    <w:rsid w:val="00A63C0D"/>
    <w:rsid w:val="00A642B3"/>
    <w:rsid w:val="00A70798"/>
    <w:rsid w:val="00A853E6"/>
    <w:rsid w:val="00A96CAE"/>
    <w:rsid w:val="00AA2260"/>
    <w:rsid w:val="00AA6CCB"/>
    <w:rsid w:val="00AB148C"/>
    <w:rsid w:val="00AC380C"/>
    <w:rsid w:val="00AD355A"/>
    <w:rsid w:val="00AD3F68"/>
    <w:rsid w:val="00AE2806"/>
    <w:rsid w:val="00AF0B2E"/>
    <w:rsid w:val="00AF277B"/>
    <w:rsid w:val="00AF36C2"/>
    <w:rsid w:val="00AF5062"/>
    <w:rsid w:val="00B16B23"/>
    <w:rsid w:val="00B270A7"/>
    <w:rsid w:val="00B3062F"/>
    <w:rsid w:val="00B3075B"/>
    <w:rsid w:val="00B4056A"/>
    <w:rsid w:val="00B46541"/>
    <w:rsid w:val="00B61240"/>
    <w:rsid w:val="00B6559A"/>
    <w:rsid w:val="00B70445"/>
    <w:rsid w:val="00B706E9"/>
    <w:rsid w:val="00B7415A"/>
    <w:rsid w:val="00B74B32"/>
    <w:rsid w:val="00B77D3A"/>
    <w:rsid w:val="00B91AAD"/>
    <w:rsid w:val="00B93F99"/>
    <w:rsid w:val="00B97DAA"/>
    <w:rsid w:val="00BA32B5"/>
    <w:rsid w:val="00BA4CA0"/>
    <w:rsid w:val="00BC3031"/>
    <w:rsid w:val="00BC36B2"/>
    <w:rsid w:val="00BD3F1C"/>
    <w:rsid w:val="00BD42C8"/>
    <w:rsid w:val="00BD6362"/>
    <w:rsid w:val="00BD76A4"/>
    <w:rsid w:val="00BE122D"/>
    <w:rsid w:val="00BF297E"/>
    <w:rsid w:val="00C01781"/>
    <w:rsid w:val="00C10F2A"/>
    <w:rsid w:val="00C17149"/>
    <w:rsid w:val="00C17E31"/>
    <w:rsid w:val="00C23EB1"/>
    <w:rsid w:val="00C32F25"/>
    <w:rsid w:val="00C3419A"/>
    <w:rsid w:val="00C349AC"/>
    <w:rsid w:val="00C37CB8"/>
    <w:rsid w:val="00C40866"/>
    <w:rsid w:val="00C537A4"/>
    <w:rsid w:val="00C60E02"/>
    <w:rsid w:val="00C61782"/>
    <w:rsid w:val="00C624D8"/>
    <w:rsid w:val="00C7119D"/>
    <w:rsid w:val="00C92748"/>
    <w:rsid w:val="00CA684B"/>
    <w:rsid w:val="00CB3FBD"/>
    <w:rsid w:val="00CE26FC"/>
    <w:rsid w:val="00CE3D25"/>
    <w:rsid w:val="00CF1603"/>
    <w:rsid w:val="00CF23B8"/>
    <w:rsid w:val="00D050A5"/>
    <w:rsid w:val="00D0686C"/>
    <w:rsid w:val="00D105E1"/>
    <w:rsid w:val="00D14F80"/>
    <w:rsid w:val="00D15527"/>
    <w:rsid w:val="00D212B3"/>
    <w:rsid w:val="00D21A8D"/>
    <w:rsid w:val="00D341A6"/>
    <w:rsid w:val="00D42F54"/>
    <w:rsid w:val="00D526CD"/>
    <w:rsid w:val="00D53335"/>
    <w:rsid w:val="00D5701D"/>
    <w:rsid w:val="00D65485"/>
    <w:rsid w:val="00D73691"/>
    <w:rsid w:val="00D80297"/>
    <w:rsid w:val="00D85960"/>
    <w:rsid w:val="00D87C02"/>
    <w:rsid w:val="00D93804"/>
    <w:rsid w:val="00D963FE"/>
    <w:rsid w:val="00DB5D17"/>
    <w:rsid w:val="00DC06FB"/>
    <w:rsid w:val="00DC79A1"/>
    <w:rsid w:val="00DE1224"/>
    <w:rsid w:val="00DF04EE"/>
    <w:rsid w:val="00E0459A"/>
    <w:rsid w:val="00E0542A"/>
    <w:rsid w:val="00E126EE"/>
    <w:rsid w:val="00E1309B"/>
    <w:rsid w:val="00E13B0C"/>
    <w:rsid w:val="00E144D9"/>
    <w:rsid w:val="00E14C12"/>
    <w:rsid w:val="00E221EA"/>
    <w:rsid w:val="00E22CA8"/>
    <w:rsid w:val="00E22F53"/>
    <w:rsid w:val="00E314BC"/>
    <w:rsid w:val="00E34838"/>
    <w:rsid w:val="00E406F6"/>
    <w:rsid w:val="00E425C2"/>
    <w:rsid w:val="00E459AD"/>
    <w:rsid w:val="00E51BAE"/>
    <w:rsid w:val="00E54863"/>
    <w:rsid w:val="00E54D65"/>
    <w:rsid w:val="00E55188"/>
    <w:rsid w:val="00E556E4"/>
    <w:rsid w:val="00E6209A"/>
    <w:rsid w:val="00E71072"/>
    <w:rsid w:val="00E72EBB"/>
    <w:rsid w:val="00E846DA"/>
    <w:rsid w:val="00E865B8"/>
    <w:rsid w:val="00E933FD"/>
    <w:rsid w:val="00E93E6C"/>
    <w:rsid w:val="00E94FB0"/>
    <w:rsid w:val="00E95C12"/>
    <w:rsid w:val="00EC43C4"/>
    <w:rsid w:val="00ED329C"/>
    <w:rsid w:val="00ED7E8C"/>
    <w:rsid w:val="00EE1E95"/>
    <w:rsid w:val="00EF5768"/>
    <w:rsid w:val="00EF5A19"/>
    <w:rsid w:val="00EF7C18"/>
    <w:rsid w:val="00F20953"/>
    <w:rsid w:val="00F25D09"/>
    <w:rsid w:val="00F33B69"/>
    <w:rsid w:val="00F3521C"/>
    <w:rsid w:val="00F35D19"/>
    <w:rsid w:val="00F53C13"/>
    <w:rsid w:val="00F6028D"/>
    <w:rsid w:val="00F60337"/>
    <w:rsid w:val="00F62819"/>
    <w:rsid w:val="00F71B47"/>
    <w:rsid w:val="00F76D7F"/>
    <w:rsid w:val="00F82809"/>
    <w:rsid w:val="00F8587A"/>
    <w:rsid w:val="00F928BC"/>
    <w:rsid w:val="00F9295A"/>
    <w:rsid w:val="00F94062"/>
    <w:rsid w:val="00F96624"/>
    <w:rsid w:val="00FA18F9"/>
    <w:rsid w:val="00FA4CED"/>
    <w:rsid w:val="00FB65A6"/>
    <w:rsid w:val="00FC0A1A"/>
    <w:rsid w:val="00FC373A"/>
    <w:rsid w:val="00FC5143"/>
    <w:rsid w:val="00FC59C5"/>
    <w:rsid w:val="00FC5D8B"/>
    <w:rsid w:val="00FC782C"/>
    <w:rsid w:val="00FD1475"/>
    <w:rsid w:val="00FD7C85"/>
    <w:rsid w:val="00FE4266"/>
    <w:rsid w:val="00FE693B"/>
    <w:rsid w:val="00FF0F9D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1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B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4B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C0E"/>
  </w:style>
  <w:style w:type="paragraph" w:styleId="Sidefod">
    <w:name w:val="footer"/>
    <w:basedOn w:val="Normal"/>
    <w:link w:val="Sidefo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C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C0E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95C1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C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C12"/>
    <w:rPr>
      <w:rFonts w:cs="Open Sans Light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1E"/>
    <w:rPr>
      <w:b/>
      <w:bCs/>
      <w:sz w:val="20"/>
      <w:szCs w:val="20"/>
    </w:rPr>
  </w:style>
  <w:style w:type="paragraph" w:customStyle="1" w:styleId="font8">
    <w:name w:val="font_8"/>
    <w:basedOn w:val="Normal"/>
    <w:rsid w:val="00B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msolistparagraph">
    <w:name w:val="onecomwebmail-msolistparagraph"/>
    <w:basedOn w:val="Normal"/>
    <w:rsid w:val="000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D3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B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4B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C0E"/>
  </w:style>
  <w:style w:type="paragraph" w:styleId="Sidefod">
    <w:name w:val="footer"/>
    <w:basedOn w:val="Normal"/>
    <w:link w:val="Sidefo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C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C0E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95C1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C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C12"/>
    <w:rPr>
      <w:rFonts w:cs="Open Sans Light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1E"/>
    <w:rPr>
      <w:b/>
      <w:bCs/>
      <w:sz w:val="20"/>
      <w:szCs w:val="20"/>
    </w:rPr>
  </w:style>
  <w:style w:type="paragraph" w:customStyle="1" w:styleId="font8">
    <w:name w:val="font_8"/>
    <w:basedOn w:val="Normal"/>
    <w:rsid w:val="00B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msolistparagraph">
    <w:name w:val="onecomwebmail-msolistparagraph"/>
    <w:basedOn w:val="Normal"/>
    <w:rsid w:val="000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D3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itektgruppen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chgrupp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vnefront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6FCD-8F0F-40B5-A8D9-B300FFEB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Bech Gruppen A/S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4</cp:revision>
  <cp:lastPrinted>2017-10-10T09:11:00Z</cp:lastPrinted>
  <dcterms:created xsi:type="dcterms:W3CDTF">2017-10-13T11:00:00Z</dcterms:created>
  <dcterms:modified xsi:type="dcterms:W3CDTF">2017-11-01T13:00:00Z</dcterms:modified>
</cp:coreProperties>
</file>