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1BBFBDB6"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r>
    </w:p>
    <w:p w14:paraId="0D4320AF" w14:textId="34B3CAED" w:rsidR="00D17D80" w:rsidRPr="00D17D80" w:rsidRDefault="00D17D80" w:rsidP="00D17D80">
      <w:pPr>
        <w:rPr>
          <w:rFonts w:ascii="Helvetica" w:hAnsi="Helvetica"/>
          <w:b/>
        </w:rPr>
      </w:pPr>
      <w:r w:rsidRPr="00D17D80">
        <w:rPr>
          <w:rFonts w:ascii="Helvetica" w:hAnsi="Helvetica"/>
          <w:b/>
        </w:rPr>
        <w:t xml:space="preserve">Zinsentwicklung: Baukredite </w:t>
      </w:r>
      <w:r w:rsidRPr="00D17D80">
        <w:rPr>
          <w:rFonts w:ascii="Helvetica" w:hAnsi="Helvetica"/>
          <w:b/>
        </w:rPr>
        <w:t xml:space="preserve">bleiben vorerst </w:t>
      </w:r>
      <w:r w:rsidRPr="00D17D80">
        <w:rPr>
          <w:rFonts w:ascii="Helvetica" w:hAnsi="Helvetica"/>
          <w:b/>
        </w:rPr>
        <w:t>auch 2019 günstig</w:t>
      </w:r>
    </w:p>
    <w:p w14:paraId="183377B5" w14:textId="707CA57C" w:rsidR="00D17D80" w:rsidRPr="00D17D80" w:rsidRDefault="00D17D80" w:rsidP="00D17D80">
      <w:pPr>
        <w:rPr>
          <w:rFonts w:ascii="Helvetica" w:hAnsi="Helvetica"/>
          <w:b/>
        </w:rPr>
      </w:pPr>
      <w:r w:rsidRPr="00D17D80">
        <w:rPr>
          <w:rFonts w:ascii="Helvetica" w:hAnsi="Helvetica"/>
          <w:b/>
        </w:rPr>
        <w:t>Normalverdiener profitieren und können Hausbau</w:t>
      </w:r>
      <w:r w:rsidRPr="00D17D80">
        <w:rPr>
          <w:rFonts w:ascii="Helvetica" w:hAnsi="Helvetica"/>
          <w:b/>
        </w:rPr>
        <w:t xml:space="preserve"> zu mietähnlichen Konditionen </w:t>
      </w:r>
      <w:r w:rsidRPr="00D17D80">
        <w:rPr>
          <w:rFonts w:ascii="Helvetica" w:hAnsi="Helvetica"/>
          <w:b/>
        </w:rPr>
        <w:t>finanzieren.</w:t>
      </w:r>
    </w:p>
    <w:p w14:paraId="2BA3EDC7" w14:textId="78E57982" w:rsidR="00D17D80" w:rsidRPr="00D17D80" w:rsidRDefault="00D17D80" w:rsidP="00D17D80">
      <w:pPr>
        <w:rPr>
          <w:rFonts w:ascii="Helvetica" w:hAnsi="Helvetica"/>
          <w:i/>
        </w:rPr>
      </w:pPr>
      <w:r w:rsidRPr="00D17D80">
        <w:rPr>
          <w:rFonts w:ascii="Helvetica" w:hAnsi="Helvetica"/>
          <w:i/>
        </w:rPr>
        <w:t xml:space="preserve">Der Leitzins der EZB bleibt bis mindestens Sommer 2019 stabil und damit die Bauzinsen niedrig. Bauwillige sollten die günstigen Kreditkonditionen für den Bau eines Massivhauses zu mietähnlichen Konditionen nutzen. Hauseigentümer sind unabhängig von Mietwucher und investieren zudem in ihre private Altersvorsorge. </w:t>
      </w:r>
    </w:p>
    <w:p w14:paraId="697295EC" w14:textId="16736CFC" w:rsidR="00D17D80" w:rsidRPr="00D17D80" w:rsidRDefault="00D17D80" w:rsidP="00D17D80">
      <w:pPr>
        <w:rPr>
          <w:rFonts w:ascii="Helvetica" w:hAnsi="Helvetica"/>
        </w:rPr>
      </w:pPr>
      <w:r w:rsidRPr="00D17D80">
        <w:rPr>
          <w:rFonts w:ascii="Helvetica" w:hAnsi="Helvetica"/>
        </w:rPr>
        <w:t xml:space="preserve">Der Blick auf den Leitzins der EZB ist wie ein Blick in die Zukunft: Die Zinsen werden bis mindestens Sommer 2019 auf dem jetzigen niedrigen Niveau bleiben. Das hat die Europäische Zentralbank (EZB) kürzlich zugesichert. Für Bauwillige, die von einem eigenen Haus träumen, ist das eine gute Perspektive. Denn der Leitzins der EZB ist die Richtlinie für die Zinsenentwicklung, die direkte Auswirkung auf Sparer und Kreditnehmer hat. </w:t>
      </w:r>
    </w:p>
    <w:p w14:paraId="33B17B17" w14:textId="6528C3A8" w:rsidR="00D17D80" w:rsidRPr="00D17D80" w:rsidRDefault="00D17D80" w:rsidP="00D17D80">
      <w:pPr>
        <w:rPr>
          <w:rFonts w:ascii="Helvetica" w:hAnsi="Helvetica"/>
        </w:rPr>
      </w:pPr>
      <w:r w:rsidRPr="00D17D80">
        <w:rPr>
          <w:rFonts w:ascii="Helvetica" w:hAnsi="Helvetica"/>
        </w:rPr>
        <w:t xml:space="preserve">Derzeit liegt der Leitzins bei </w:t>
      </w:r>
      <w:r w:rsidRPr="00D17D80">
        <w:rPr>
          <w:rFonts w:ascii="Helvetica" w:hAnsi="Helvetica"/>
        </w:rPr>
        <w:t>null</w:t>
      </w:r>
      <w:r w:rsidRPr="00D17D80">
        <w:rPr>
          <w:rFonts w:ascii="Helvetica" w:hAnsi="Helvetica"/>
        </w:rPr>
        <w:t xml:space="preserve"> Prozent. Dies macht die Zinsen für Tages- und Festgeld sowie Baukredite niedrig</w:t>
      </w:r>
      <w:r w:rsidRPr="00D17D80">
        <w:rPr>
          <w:rFonts w:ascii="Helvetica" w:hAnsi="Helvetica"/>
        </w:rPr>
        <w:t>:</w:t>
      </w:r>
      <w:r w:rsidRPr="00D17D80">
        <w:rPr>
          <w:rFonts w:ascii="Helvetica" w:hAnsi="Helvetica"/>
        </w:rPr>
        <w:t xml:space="preserve"> schlecht für Sparer, gut für Hausbauwillige. Der Zinssatz ist nun schon seit Ende 2016 stabil auf einem sehr niedrigen Niveau. Deshalb spekulieren Experten, wann die Zinsen wieder steigen werden. Vorerst ist ein Anstieg nicht vor Herbst 2019 zu erwarten. </w:t>
      </w:r>
    </w:p>
    <w:p w14:paraId="3CDE10F1" w14:textId="67E6E224" w:rsidR="00D17D80" w:rsidRPr="00D17D80" w:rsidRDefault="00D17D80" w:rsidP="00D17D80">
      <w:pPr>
        <w:rPr>
          <w:rFonts w:ascii="Helvetica" w:hAnsi="Helvetica"/>
        </w:rPr>
      </w:pPr>
      <w:r w:rsidRPr="00D17D80">
        <w:rPr>
          <w:rFonts w:ascii="Helvetica" w:hAnsi="Helvetica"/>
        </w:rPr>
        <w:t xml:space="preserve">Bauwillige, die den Hausbau mit einem Kredit finanzieren, sollten immer die aktuelle und zukünftige Zinsentwicklung betrachten. Denn die Bauzinsen haben direkten Einfluss auf die Kosten des Hauses: je niedriger die Zinsen sind, umso günstiger ist der Baukredit. Denn nur ein paar Prozente wirken sich auf die Kreditfinanzierung aus und können den Kredit deutlich teurer machen. </w:t>
      </w:r>
    </w:p>
    <w:p w14:paraId="6CE25730" w14:textId="1F7E5E50" w:rsidR="00D17D80" w:rsidRPr="00D17D80" w:rsidRDefault="00D17D80" w:rsidP="00D17D80">
      <w:pPr>
        <w:rPr>
          <w:rFonts w:ascii="Helvetica" w:hAnsi="Helvetica"/>
        </w:rPr>
      </w:pPr>
      <w:r w:rsidRPr="00D17D80">
        <w:rPr>
          <w:rFonts w:ascii="Helvetica" w:hAnsi="Helvetica"/>
        </w:rPr>
        <w:t xml:space="preserve">Immobilienexperten, die für den Marktmonitor Immobilien 2018 von immowelt.de befragt wurden, erwarten 2019 eine leichte Anhebung des Leitzinses auf etwa 0,5 Prozent. Damit würden Wohnbaukredite auf einen Zinssatz von rund </w:t>
      </w:r>
      <w:r w:rsidRPr="00D17D80">
        <w:rPr>
          <w:rFonts w:ascii="Helvetica" w:hAnsi="Helvetica"/>
        </w:rPr>
        <w:t xml:space="preserve">2 </w:t>
      </w:r>
      <w:r w:rsidRPr="00D17D80">
        <w:rPr>
          <w:rFonts w:ascii="Helvetica" w:hAnsi="Helvetica"/>
        </w:rPr>
        <w:t>Prozent bei einer Laufzeit von 5 bis 10 Jahren steigen. Das klingt nicht viel, macht sich jedoch bereits in der Finanz</w:t>
      </w:r>
      <w:r w:rsidRPr="00D17D80">
        <w:rPr>
          <w:rFonts w:ascii="Helvetica" w:hAnsi="Helvetica"/>
        </w:rPr>
        <w:t>ierungs</w:t>
      </w:r>
      <w:r w:rsidRPr="00D17D80">
        <w:rPr>
          <w:rFonts w:ascii="Helvetica" w:hAnsi="Helvetica"/>
        </w:rPr>
        <w:t xml:space="preserve">planung bemerkbar. </w:t>
      </w:r>
    </w:p>
    <w:p w14:paraId="6EBBA377" w14:textId="4DF4F7BB" w:rsidR="00D17D80" w:rsidRPr="00D17D80" w:rsidRDefault="00D17D80" w:rsidP="00D17D80">
      <w:pPr>
        <w:rPr>
          <w:rFonts w:ascii="Helvetica" w:hAnsi="Helvetica"/>
        </w:rPr>
      </w:pPr>
      <w:r w:rsidRPr="00D17D80">
        <w:rPr>
          <w:rFonts w:ascii="Helvetica" w:hAnsi="Helvetica"/>
        </w:rPr>
        <w:t>Ein Baukredit über 200.00</w:t>
      </w:r>
      <w:r w:rsidRPr="00D17D80">
        <w:rPr>
          <w:rFonts w:ascii="Helvetica" w:hAnsi="Helvetica"/>
        </w:rPr>
        <w:t>0</w:t>
      </w:r>
      <w:r w:rsidRPr="00D17D80">
        <w:rPr>
          <w:rFonts w:ascii="Helvetica" w:hAnsi="Helvetica"/>
        </w:rPr>
        <w:t xml:space="preserve"> Euro bei einer Laufzeit von 10 Jahren und monatlicher Tilgung von 800 Euro wäre bei einem Zinssatz von beispielsweise 1,55 Prozent im Vergleich zu 2 Prozent knapp 7.000 Euro günstiger. Gerade für Bauherren mit wenig Eigenkapital sind die niedrigen Zinsen von </w:t>
      </w:r>
      <w:r w:rsidRPr="00D17D80">
        <w:rPr>
          <w:rFonts w:ascii="Helvetica" w:hAnsi="Helvetica"/>
        </w:rPr>
        <w:lastRenderedPageBreak/>
        <w:t xml:space="preserve">Vorteil. </w:t>
      </w:r>
    </w:p>
    <w:p w14:paraId="1BE40F51" w14:textId="49D0A483" w:rsidR="00D17D80" w:rsidRPr="00D17D80" w:rsidRDefault="00D17D80" w:rsidP="00D17D80">
      <w:pPr>
        <w:rPr>
          <w:rFonts w:ascii="Helvetica" w:hAnsi="Helvetica"/>
          <w:b/>
        </w:rPr>
      </w:pPr>
      <w:r w:rsidRPr="00D17D80">
        <w:rPr>
          <w:rFonts w:ascii="Helvetica" w:hAnsi="Helvetica"/>
          <w:b/>
        </w:rPr>
        <w:t xml:space="preserve">Niedrige Zinsen langfristig </w:t>
      </w:r>
      <w:r w:rsidRPr="00D17D80">
        <w:rPr>
          <w:rFonts w:ascii="Helvetica" w:hAnsi="Helvetica"/>
          <w:b/>
        </w:rPr>
        <w:t xml:space="preserve">für Baukredit </w:t>
      </w:r>
      <w:r w:rsidRPr="00D17D80">
        <w:rPr>
          <w:rFonts w:ascii="Helvetica" w:hAnsi="Helvetica"/>
          <w:b/>
        </w:rPr>
        <w:t>sichern</w:t>
      </w:r>
    </w:p>
    <w:p w14:paraId="1A7D84AF" w14:textId="64441ECA" w:rsidR="00D17D80" w:rsidRPr="00D17D80" w:rsidRDefault="00D17D80" w:rsidP="00D17D80">
      <w:pPr>
        <w:rPr>
          <w:rFonts w:ascii="Helvetica" w:hAnsi="Helvetica"/>
        </w:rPr>
      </w:pPr>
      <w:r w:rsidRPr="00D17D80">
        <w:rPr>
          <w:rFonts w:ascii="Helvetica" w:hAnsi="Helvetica"/>
        </w:rPr>
        <w:t xml:space="preserve">„Die Bedingungen für die Finanzierung eines eigenen Hauses sind weiterhin ideal. Aufgrund der günstigen Zinsen und der gestiegenen Mieten ist Bauen </w:t>
      </w:r>
      <w:r w:rsidRPr="00D17D80">
        <w:rPr>
          <w:rFonts w:ascii="Helvetica" w:hAnsi="Helvetica"/>
        </w:rPr>
        <w:t xml:space="preserve">fast </w:t>
      </w:r>
      <w:r w:rsidRPr="00D17D80">
        <w:rPr>
          <w:rFonts w:ascii="Helvetica" w:hAnsi="Helvetica"/>
        </w:rPr>
        <w:t xml:space="preserve">günstiger als </w:t>
      </w:r>
      <w:r w:rsidRPr="00D17D80">
        <w:rPr>
          <w:rFonts w:ascii="Helvetica" w:hAnsi="Helvetica"/>
        </w:rPr>
        <w:t>Mieten</w:t>
      </w:r>
      <w:r w:rsidRPr="00D17D80">
        <w:rPr>
          <w:rFonts w:ascii="Helvetica" w:hAnsi="Helvetica"/>
        </w:rPr>
        <w:t xml:space="preserve">. </w:t>
      </w:r>
      <w:r w:rsidRPr="00D17D80">
        <w:rPr>
          <w:rFonts w:ascii="Helvetica" w:hAnsi="Helvetica"/>
        </w:rPr>
        <w:t>Der Hausbau ist</w:t>
      </w:r>
      <w:r w:rsidRPr="00D17D80">
        <w:rPr>
          <w:rFonts w:ascii="Helvetica" w:hAnsi="Helvetica"/>
        </w:rPr>
        <w:t xml:space="preserve"> zu mietähnlichen Konditionen machbar. </w:t>
      </w:r>
      <w:r w:rsidRPr="00D17D80">
        <w:rPr>
          <w:rFonts w:ascii="Helvetica" w:hAnsi="Helvetica"/>
        </w:rPr>
        <w:t>Dies ist wichtig, da das</w:t>
      </w:r>
      <w:r w:rsidRPr="00D17D80">
        <w:rPr>
          <w:rFonts w:ascii="Helvetica" w:hAnsi="Helvetica"/>
        </w:rPr>
        <w:t xml:space="preserve"> </w:t>
      </w:r>
      <w:r w:rsidRPr="00D17D80">
        <w:rPr>
          <w:rFonts w:ascii="Helvetica" w:hAnsi="Helvetica"/>
        </w:rPr>
        <w:t>Eigenheim und damit die Unabhängigkeit von den Mietpreisen</w:t>
      </w:r>
      <w:r w:rsidRPr="00D17D80">
        <w:rPr>
          <w:rFonts w:ascii="Helvetica" w:hAnsi="Helvetica"/>
        </w:rPr>
        <w:t xml:space="preserve"> </w:t>
      </w:r>
      <w:r w:rsidRPr="00D17D80">
        <w:rPr>
          <w:rFonts w:ascii="Helvetica" w:hAnsi="Helvetica"/>
        </w:rPr>
        <w:t>ein</w:t>
      </w:r>
      <w:r w:rsidRPr="00D17D80">
        <w:rPr>
          <w:rFonts w:ascii="Helvetica" w:hAnsi="Helvetica"/>
        </w:rPr>
        <w:t xml:space="preserve"> immer wichtigere</w:t>
      </w:r>
      <w:r w:rsidRPr="00D17D80">
        <w:rPr>
          <w:rFonts w:ascii="Helvetica" w:hAnsi="Helvetica"/>
        </w:rPr>
        <w:t>r</w:t>
      </w:r>
      <w:r w:rsidRPr="00D17D80">
        <w:rPr>
          <w:rFonts w:ascii="Helvetica" w:hAnsi="Helvetica"/>
        </w:rPr>
        <w:t xml:space="preserve"> Bestandteil der privaten Altersvorsorge</w:t>
      </w:r>
      <w:r w:rsidRPr="00D17D80">
        <w:rPr>
          <w:rFonts w:ascii="Helvetica" w:hAnsi="Helvetica"/>
        </w:rPr>
        <w:t xml:space="preserve"> wird</w:t>
      </w:r>
      <w:r w:rsidRPr="00D17D80">
        <w:rPr>
          <w:rFonts w:ascii="Helvetica" w:hAnsi="Helvetica"/>
        </w:rPr>
        <w:t>“, sagt Jürgen Dawo, Gründer von Town &amp; Country Haus.</w:t>
      </w:r>
    </w:p>
    <w:p w14:paraId="36D6AE0E" w14:textId="245E061F" w:rsidR="00D17D80" w:rsidRPr="00D17D80" w:rsidRDefault="00D17D80" w:rsidP="00D17D80">
      <w:pPr>
        <w:rPr>
          <w:rFonts w:ascii="Helvetica" w:hAnsi="Helvetica"/>
        </w:rPr>
      </w:pPr>
      <w:r w:rsidRPr="00D17D80">
        <w:rPr>
          <w:rFonts w:ascii="Helvetica" w:hAnsi="Helvetica"/>
        </w:rPr>
        <w:t xml:space="preserve">Selbst bei einer leichten Zinserhöhung, so eine Studie des IWD Köln, stehen Wohneigentümer </w:t>
      </w:r>
      <w:r w:rsidRPr="00D17D80">
        <w:rPr>
          <w:rFonts w:ascii="Helvetica" w:hAnsi="Helvetica"/>
        </w:rPr>
        <w:t xml:space="preserve">noch </w:t>
      </w:r>
      <w:r w:rsidRPr="00D17D80">
        <w:rPr>
          <w:rFonts w:ascii="Helvetica" w:hAnsi="Helvetica"/>
        </w:rPr>
        <w:t>besser da als Mieter.</w:t>
      </w:r>
    </w:p>
    <w:p w14:paraId="02C6295B" w14:textId="461DABD4" w:rsidR="00D17D80" w:rsidRPr="00D17D80" w:rsidRDefault="00D17D80" w:rsidP="00D17D80">
      <w:pPr>
        <w:rPr>
          <w:rFonts w:ascii="Helvetica" w:hAnsi="Helvetica"/>
        </w:rPr>
      </w:pPr>
      <w:r w:rsidRPr="00D17D80">
        <w:rPr>
          <w:rFonts w:ascii="Helvetica" w:hAnsi="Helvetica"/>
        </w:rPr>
        <w:t>N</w:t>
      </w:r>
      <w:r w:rsidRPr="00D17D80">
        <w:rPr>
          <w:rFonts w:ascii="Helvetica" w:hAnsi="Helvetica"/>
        </w:rPr>
        <w:t xml:space="preserve">eben der Zinshöhe bestimmt die Dauer der Zinsbindung die Konditionen für ein Baufinanzierungsdarlehen. Baukredite werden mit einer Zinsbindung von 5, 10, 15, 20 oder 30 Jahren angeboten. Die niedrigsten Zinsen gibt es für eine kurze Laufzeit von 5 Jahren. Je länger der Zins gesichert </w:t>
      </w:r>
      <w:r w:rsidRPr="00D17D80">
        <w:rPr>
          <w:rFonts w:ascii="Helvetica" w:hAnsi="Helvetica"/>
        </w:rPr>
        <w:t>ist</w:t>
      </w:r>
      <w:r w:rsidRPr="00D17D80">
        <w:rPr>
          <w:rFonts w:ascii="Helvetica" w:hAnsi="Helvetica"/>
        </w:rPr>
        <w:t xml:space="preserve">, umso höher sind die Zinskosten. </w:t>
      </w:r>
      <w:r w:rsidRPr="00D17D80">
        <w:rPr>
          <w:rFonts w:ascii="Helvetica" w:hAnsi="Helvetica"/>
        </w:rPr>
        <w:t xml:space="preserve">Gleichzeitig sinkt aber auch das Zinsänderungsrisiko und damit die Gefahr beim Auslaufen der Zinsbindung zu deutlich schlechteren Zinssätzen den Baukredit verlängern zu müssen. </w:t>
      </w:r>
      <w:r w:rsidRPr="00D17D80">
        <w:rPr>
          <w:rFonts w:ascii="Helvetica" w:hAnsi="Helvetica"/>
        </w:rPr>
        <w:t xml:space="preserve">Da die Zinsen tendenziell eher steigen als sinken werden, sollten Bauherren sich die günstigen Zinsen mit einem Kredit mit langer Laufzeit sichern. </w:t>
      </w:r>
    </w:p>
    <w:p w14:paraId="6E689BE6" w14:textId="7B55B250" w:rsidR="00D17D80" w:rsidRPr="00D17D80" w:rsidRDefault="00D17D80" w:rsidP="00D17D80">
      <w:pPr>
        <w:rPr>
          <w:rFonts w:ascii="Helvetica" w:hAnsi="Helvetica"/>
        </w:rPr>
      </w:pPr>
      <w:r w:rsidRPr="00D17D80">
        <w:rPr>
          <w:rFonts w:ascii="Helvetica" w:hAnsi="Helvetica"/>
        </w:rPr>
        <w:t>Bankenu</w:t>
      </w:r>
      <w:r w:rsidRPr="00D17D80">
        <w:rPr>
          <w:rFonts w:ascii="Helvetica" w:hAnsi="Helvetica"/>
        </w:rPr>
        <w:t xml:space="preserve">nabhängige </w:t>
      </w:r>
      <w:r w:rsidRPr="00D17D80">
        <w:rPr>
          <w:rFonts w:ascii="Helvetica" w:hAnsi="Helvetica"/>
        </w:rPr>
        <w:t xml:space="preserve">Baufinanzierungsberater </w:t>
      </w:r>
      <w:r w:rsidRPr="00D17D80">
        <w:rPr>
          <w:rFonts w:ascii="Helvetica" w:hAnsi="Helvetica"/>
        </w:rPr>
        <w:t xml:space="preserve">unterstützen Paare oder Familien bei der </w:t>
      </w:r>
      <w:r w:rsidRPr="00D17D80">
        <w:rPr>
          <w:rFonts w:ascii="Helvetica" w:hAnsi="Helvetica"/>
        </w:rPr>
        <w:t xml:space="preserve">Verwirklichung </w:t>
      </w:r>
      <w:r w:rsidRPr="00D17D80">
        <w:rPr>
          <w:rFonts w:ascii="Helvetica" w:hAnsi="Helvetica"/>
        </w:rPr>
        <w:t>ihres Traumhauses – von der</w:t>
      </w:r>
      <w:r w:rsidRPr="00D17D80">
        <w:rPr>
          <w:rFonts w:ascii="Helvetica" w:hAnsi="Helvetica"/>
        </w:rPr>
        <w:t xml:space="preserve"> Analyse der</w:t>
      </w:r>
      <w:r w:rsidRPr="00D17D80">
        <w:rPr>
          <w:rFonts w:ascii="Helvetica" w:hAnsi="Helvetica"/>
        </w:rPr>
        <w:t xml:space="preserve"> individuellen finanziellen Lage, den persönlichen Vorstellungen bis </w:t>
      </w:r>
      <w:r w:rsidRPr="00D17D80">
        <w:rPr>
          <w:rFonts w:ascii="Helvetica" w:hAnsi="Helvetica"/>
        </w:rPr>
        <w:t xml:space="preserve">hin </w:t>
      </w:r>
      <w:r w:rsidRPr="00D17D80">
        <w:rPr>
          <w:rFonts w:ascii="Helvetica" w:hAnsi="Helvetica"/>
        </w:rPr>
        <w:t xml:space="preserve">zur möglichen Kredithöhe, </w:t>
      </w:r>
      <w:r w:rsidRPr="00D17D80">
        <w:rPr>
          <w:rFonts w:ascii="Helvetica" w:hAnsi="Helvetica"/>
        </w:rPr>
        <w:t xml:space="preserve">optimalen </w:t>
      </w:r>
      <w:r w:rsidRPr="00D17D80">
        <w:rPr>
          <w:rFonts w:ascii="Helvetica" w:hAnsi="Helvetica"/>
        </w:rPr>
        <w:t>Tilgungsrate und Laufzeit</w:t>
      </w:r>
      <w:r w:rsidRPr="00D17D80">
        <w:rPr>
          <w:rFonts w:ascii="Helvetica" w:hAnsi="Helvetica"/>
        </w:rPr>
        <w:t xml:space="preserve"> des Baukredites</w:t>
      </w:r>
      <w:r w:rsidRPr="00D17D80">
        <w:rPr>
          <w:rFonts w:ascii="Helvetica" w:hAnsi="Helvetica"/>
        </w:rPr>
        <w:t xml:space="preserve">. Denn die Finanzprofis kennen die Stellschrauben für den individuell besten Kredit. </w:t>
      </w:r>
    </w:p>
    <w:p w14:paraId="11D9ED4F" w14:textId="105A99AA" w:rsidR="00D17D80" w:rsidRPr="00D17D80" w:rsidRDefault="00D17D80" w:rsidP="00D17D80">
      <w:pPr>
        <w:rPr>
          <w:rFonts w:ascii="Helvetica" w:hAnsi="Helvetica"/>
        </w:rPr>
      </w:pPr>
      <w:r w:rsidRPr="00D17D80">
        <w:rPr>
          <w:rFonts w:ascii="Helvetica" w:hAnsi="Helvetica"/>
        </w:rPr>
        <w:t>Große Hausbau-Unternehmen</w:t>
      </w:r>
      <w:r w:rsidRPr="00D17D80">
        <w:rPr>
          <w:rFonts w:ascii="Helvetica" w:hAnsi="Helvetica"/>
        </w:rPr>
        <w:t xml:space="preserve"> wie Town &amp; Country Haus </w:t>
      </w:r>
      <w:r w:rsidRPr="00D17D80">
        <w:rPr>
          <w:rFonts w:ascii="Helvetica" w:hAnsi="Helvetica"/>
        </w:rPr>
        <w:t>bieten einen kostenlosen Finanzierungsservice an – so erhalten</w:t>
      </w:r>
      <w:r w:rsidRPr="00D17D80">
        <w:rPr>
          <w:rFonts w:ascii="Helvetica" w:hAnsi="Helvetica"/>
        </w:rPr>
        <w:t xml:space="preserve"> Bauherren ein optimal aufeinander abgestimmtes Komplettpaket aus Finanzierung, Haus und Grundstück.</w:t>
      </w:r>
    </w:p>
    <w:p w14:paraId="70719E74" w14:textId="77777777" w:rsidR="00D17D80" w:rsidRPr="00D17D80" w:rsidRDefault="00D17D80" w:rsidP="00D17D80">
      <w:pPr>
        <w:rPr>
          <w:rFonts w:ascii="Helvetica" w:hAnsi="Helvetica"/>
          <w:b/>
        </w:rPr>
      </w:pPr>
      <w:r w:rsidRPr="00D17D80">
        <w:rPr>
          <w:rFonts w:ascii="Helvetica" w:hAnsi="Helvetica"/>
          <w:b/>
        </w:rPr>
        <w:t xml:space="preserve">Fazit: </w:t>
      </w:r>
      <w:r w:rsidRPr="00D17D80">
        <w:rPr>
          <w:rFonts w:ascii="Helvetica" w:hAnsi="Helvetica"/>
          <w:b/>
        </w:rPr>
        <w:t>Der Finanzierung eines Massivhauses ist nach wie vor für Normalverdiener zu mietähnlichen Bedingungen machbar. Selbst wenn die Zinsen leicht ansteigen, ist die Investition in das eigene Haus günstiger als langfristig eine hohe Miete zu zahlen.</w:t>
      </w:r>
    </w:p>
    <w:p w14:paraId="60734AA3" w14:textId="77777777" w:rsidR="00A73466" w:rsidRPr="00332353" w:rsidRDefault="00A73466" w:rsidP="00300E47">
      <w:pPr>
        <w:rPr>
          <w:rFonts w:ascii="Helvetica" w:hAnsi="Helvetica"/>
        </w:rPr>
      </w:pPr>
      <w:bookmarkStart w:id="0" w:name="_GoBack"/>
      <w:bookmarkEnd w:id="0"/>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Das 1997 in Behringen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Rund 40 Typenhäuser bilden die Grundlage des Geschäftskonzeptes, die durch ihre Systembauweise preisgünstiges Bauen bei gleichzeitig hoher Qualität ermöglichen. 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 xml:space="preserve">r seine </w:t>
      </w:r>
      <w:r w:rsidRPr="00332353">
        <w:rPr>
          <w:rFonts w:ascii="Helvetica Neue" w:hAnsi="Helvetica Neue"/>
          <w:i/>
          <w:sz w:val="13"/>
          <w:szCs w:val="13"/>
        </w:rPr>
        <w:lastRenderedPageBreak/>
        <w:t>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266C5B7E" w:rsidR="0064059F" w:rsidRPr="004874DE" w:rsidRDefault="007B7B17" w:rsidP="00946F01">
      <w:pPr>
        <w:widowControl/>
        <w:tabs>
          <w:tab w:val="clear" w:pos="567"/>
          <w:tab w:val="left" w:pos="708"/>
        </w:tabs>
        <w:overflowPunct/>
        <w:autoSpaceDE/>
        <w:adjustRightInd/>
        <w:spacing w:line="240" w:lineRule="auto"/>
        <w:rPr>
          <w:rFonts w:ascii="Helvetica Neue" w:eastAsia="Calibri" w:hAnsi="Helvetica Neue" w:cs="Arial"/>
          <w:i/>
          <w:color w:val="FF0000"/>
          <w:sz w:val="13"/>
          <w:szCs w:val="13"/>
        </w:rPr>
      </w:pPr>
      <w:r w:rsidRPr="00332353">
        <w:rPr>
          <w:rFonts w:eastAsia="Calibri" w:cs="Arial"/>
          <w:b/>
          <w:bCs/>
          <w:i/>
          <w:sz w:val="13"/>
          <w:szCs w:val="13"/>
        </w:rPr>
        <w:t>Firmenkontakt:</w:t>
      </w:r>
      <w:r w:rsidRPr="00332353">
        <w:rPr>
          <w:rFonts w:eastAsia="Calibri" w:cs="Arial"/>
          <w:b/>
          <w:bCs/>
          <w:i/>
          <w:sz w:val="13"/>
          <w:szCs w:val="13"/>
        </w:rPr>
        <w:br/>
      </w:r>
      <w:r w:rsidR="002C5D9B" w:rsidRPr="00332353">
        <w:rPr>
          <w:rFonts w:ascii="Helvetica Neue" w:eastAsia="Calibri" w:hAnsi="Helvetica Neue" w:cs="Arial"/>
          <w:i/>
          <w:sz w:val="13"/>
          <w:szCs w:val="13"/>
        </w:rPr>
        <w:t xml:space="preserve">Annika Levin </w:t>
      </w:r>
      <w:r w:rsidR="002C5D9B" w:rsidRPr="00332353">
        <w:rPr>
          <w:rFonts w:ascii="Helvetica Neue" w:eastAsia="Calibri" w:hAnsi="Helvetica Neue" w:cs="Arial"/>
          <w:i/>
          <w:sz w:val="13"/>
          <w:szCs w:val="13"/>
        </w:rPr>
        <w:br/>
        <w:t xml:space="preserve">Town &amp; Country Haus Lizenzgeber GmbH </w:t>
      </w:r>
      <w:r w:rsidR="002C5D9B" w:rsidRPr="00332353">
        <w:rPr>
          <w:rFonts w:ascii="Helvetica Neue" w:eastAsia="Calibri" w:hAnsi="Helvetica Neue" w:cs="Arial"/>
          <w:i/>
          <w:sz w:val="13"/>
          <w:szCs w:val="13"/>
        </w:rPr>
        <w:br/>
        <w:t xml:space="preserve">Hauptstr. 90 E </w:t>
      </w:r>
      <w:r w:rsidR="002C5D9B" w:rsidRPr="00332353">
        <w:rPr>
          <w:rFonts w:ascii="Helvetica Neue" w:eastAsia="Calibri" w:hAnsi="Helvetica Neue" w:cs="Arial"/>
          <w:i/>
          <w:sz w:val="13"/>
          <w:szCs w:val="13"/>
        </w:rPr>
        <w:br/>
        <w:t xml:space="preserve">99820 </w:t>
      </w:r>
      <w:proofErr w:type="spellStart"/>
      <w:r w:rsidR="002C5D9B" w:rsidRPr="00332353">
        <w:rPr>
          <w:rFonts w:ascii="Helvetica Neue" w:eastAsia="Calibri" w:hAnsi="Helvetica Neue" w:cs="Arial"/>
          <w:i/>
          <w:sz w:val="13"/>
          <w:szCs w:val="13"/>
        </w:rPr>
        <w:t>Hörselberg</w:t>
      </w:r>
      <w:proofErr w:type="spellEnd"/>
      <w:r w:rsidR="002C5D9B" w:rsidRPr="00332353">
        <w:rPr>
          <w:rFonts w:ascii="Helvetica Neue" w:eastAsia="Calibri" w:hAnsi="Helvetica Neue" w:cs="Arial"/>
          <w:i/>
          <w:sz w:val="13"/>
          <w:szCs w:val="13"/>
        </w:rPr>
        <w:t xml:space="preserve">-Hainich OT Behringen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Tel. 036254-7 5 0 </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Fax 036254-7 5 140</w:t>
      </w:r>
      <w:r w:rsidR="002C5D9B" w:rsidRPr="00332353">
        <w:rPr>
          <w:rFonts w:ascii="MingLiU" w:eastAsia="MingLiU" w:hAnsi="MingLiU" w:cs="MingLiU"/>
          <w:i/>
          <w:sz w:val="13"/>
          <w:szCs w:val="13"/>
        </w:rPr>
        <w:br/>
      </w:r>
      <w:r w:rsidR="002C5D9B" w:rsidRPr="00332353">
        <w:rPr>
          <w:rFonts w:ascii="Helvetica Neue" w:eastAsia="Calibri" w:hAnsi="Helvetica Neue" w:cs="Arial"/>
          <w:i/>
          <w:sz w:val="13"/>
          <w:szCs w:val="13"/>
        </w:rPr>
        <w:t xml:space="preserve">E-Mail </w:t>
      </w:r>
      <w:hyperlink r:id="rId9" w:history="1">
        <w:r w:rsidR="002C5D9B" w:rsidRPr="00332353">
          <w:rPr>
            <w:rStyle w:val="Hyperlink"/>
            <w:rFonts w:ascii="Helvetica Neue" w:eastAsia="Calibri" w:hAnsi="Helvetica Neue" w:cs="Arial"/>
            <w:i/>
            <w:sz w:val="13"/>
            <w:szCs w:val="13"/>
          </w:rPr>
          <w:t>presse@tc.de</w:t>
        </w:r>
      </w:hyperlink>
      <w:r w:rsidR="002C5D9B" w:rsidRPr="00332353">
        <w:rPr>
          <w:rFonts w:ascii="Helvetica Neue" w:eastAsia="Calibri" w:hAnsi="Helvetica Neue" w:cs="Arial"/>
          <w:i/>
          <w:sz w:val="13"/>
          <w:szCs w:val="13"/>
        </w:rPr>
        <w:br/>
      </w:r>
      <w:hyperlink r:id="rId10" w:history="1">
        <w:r w:rsidR="002C5D9B" w:rsidRPr="00332353">
          <w:rPr>
            <w:rStyle w:val="Hyperlink"/>
            <w:rFonts w:ascii="Helvetica Neue" w:eastAsia="Calibri" w:hAnsi="Helvetica Neue" w:cs="Arial"/>
            <w:i/>
            <w:sz w:val="13"/>
            <w:szCs w:val="13"/>
          </w:rPr>
          <w:t>www.HausAusstellung.de</w:t>
        </w:r>
      </w:hyperlink>
    </w:p>
    <w:sectPr w:rsidR="0064059F" w:rsidRPr="004874DE"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D7DC2" w14:textId="77777777" w:rsidR="00E738B4" w:rsidRDefault="00E738B4">
      <w:r>
        <w:separator/>
      </w:r>
    </w:p>
  </w:endnote>
  <w:endnote w:type="continuationSeparator" w:id="0">
    <w:p w14:paraId="389B8FA2" w14:textId="77777777" w:rsidR="00E738B4" w:rsidRDefault="00E7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auto"/>
    <w:pitch w:val="variable"/>
    <w:sig w:usb0="E1002EFF" w:usb1="C000605B" w:usb2="00000029" w:usb3="00000000" w:csb0="000101FF" w:csb1="00000000"/>
  </w:font>
  <w:font w:name="Times-Roman">
    <w:panose1 w:val="0000050000000002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EE"/>
    <w:family w:val="swiss"/>
    <w:pitch w:val="variable"/>
    <w:sig w:usb0="E0002AFF" w:usb1="C000ACFF" w:usb2="00000009" w:usb3="00000000" w:csb0="000001F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notTrueType/>
    <w:pitch w:val="variable"/>
    <w:sig w:usb0="E00002FF" w:usb1="42002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9C6A4" w14:textId="77777777" w:rsidR="00E738B4" w:rsidRDefault="00E738B4">
      <w:r>
        <w:separator/>
      </w:r>
    </w:p>
  </w:footnote>
  <w:footnote w:type="continuationSeparator" w:id="0">
    <w:p w14:paraId="39767A80" w14:textId="77777777" w:rsidR="00E738B4" w:rsidRDefault="00E73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E40D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1033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7EE3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60EA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EFC15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645B4"/>
    <w:rsid w:val="00167445"/>
    <w:rsid w:val="00172D83"/>
    <w:rsid w:val="00174595"/>
    <w:rsid w:val="0017521E"/>
    <w:rsid w:val="0017522D"/>
    <w:rsid w:val="00175D83"/>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917"/>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2C0"/>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6790"/>
    <w:rsid w:val="0027716B"/>
    <w:rsid w:val="0028236B"/>
    <w:rsid w:val="00285B90"/>
    <w:rsid w:val="00286C76"/>
    <w:rsid w:val="002908D4"/>
    <w:rsid w:val="002A3A4E"/>
    <w:rsid w:val="002B0A32"/>
    <w:rsid w:val="002B252A"/>
    <w:rsid w:val="002C005C"/>
    <w:rsid w:val="002C5D9B"/>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874DE"/>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31FC"/>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602E"/>
    <w:rsid w:val="00897329"/>
    <w:rsid w:val="008A0EDE"/>
    <w:rsid w:val="008A1745"/>
    <w:rsid w:val="008A2025"/>
    <w:rsid w:val="008A47C9"/>
    <w:rsid w:val="008B1B8E"/>
    <w:rsid w:val="008D192A"/>
    <w:rsid w:val="008E742B"/>
    <w:rsid w:val="00903D6B"/>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73466"/>
    <w:rsid w:val="00A80F73"/>
    <w:rsid w:val="00A825FF"/>
    <w:rsid w:val="00A8516E"/>
    <w:rsid w:val="00A906F1"/>
    <w:rsid w:val="00A93AF7"/>
    <w:rsid w:val="00AA611F"/>
    <w:rsid w:val="00AB69ED"/>
    <w:rsid w:val="00AB6D38"/>
    <w:rsid w:val="00AC74DC"/>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1E70"/>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1C0F"/>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17D80"/>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C7333"/>
    <w:rsid w:val="00DD00C6"/>
    <w:rsid w:val="00DD095F"/>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38B4"/>
    <w:rsid w:val="00E7417D"/>
    <w:rsid w:val="00E81116"/>
    <w:rsid w:val="00E8274F"/>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41563"/>
    <w:rsid w:val="00F46AA0"/>
    <w:rsid w:val="00F53800"/>
    <w:rsid w:val="00F551E6"/>
    <w:rsid w:val="00F6648E"/>
    <w:rsid w:val="00F67344"/>
    <w:rsid w:val="00F75EBD"/>
    <w:rsid w:val="00F80E75"/>
    <w:rsid w:val="00F81DCD"/>
    <w:rsid w:val="00F90341"/>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Hyper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ausAusstellung.de" TargetMode="External"/><Relationship Id="rId4" Type="http://schemas.openxmlformats.org/officeDocument/2006/relationships/settings" Target="settings.xml"/><Relationship Id="rId9" Type="http://schemas.openxmlformats.org/officeDocument/2006/relationships/hyperlink" Target="mailto:presse@tc.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D3233-8A3F-D647-9F70-3DF62273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3</Pages>
  <Words>828</Words>
  <Characters>5217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6033</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Microsoft Office User</cp:lastModifiedBy>
  <cp:revision>2</cp:revision>
  <cp:lastPrinted>2017-06-08T11:34:00Z</cp:lastPrinted>
  <dcterms:created xsi:type="dcterms:W3CDTF">2019-01-04T11:13:00Z</dcterms:created>
  <dcterms:modified xsi:type="dcterms:W3CDTF">2019-01-04T11:13:00Z</dcterms:modified>
</cp:coreProperties>
</file>