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11D" w:rsidRPr="00DA611D" w:rsidRDefault="00DA611D" w:rsidP="006D200A">
      <w:pPr>
        <w:pStyle w:val="NormalWeb"/>
        <w:shd w:val="clear" w:color="auto" w:fill="FFFFFF"/>
        <w:rPr>
          <w:rStyle w:val="Strong"/>
          <w:rFonts w:asciiTheme="minorHAnsi" w:hAnsiTheme="minorHAnsi" w:cs="Arial"/>
          <w:color w:val="333333"/>
          <w:sz w:val="52"/>
          <w:szCs w:val="52"/>
        </w:rPr>
      </w:pPr>
      <w:bookmarkStart w:id="0" w:name="_GoBack"/>
      <w:r w:rsidRPr="00DA611D">
        <w:rPr>
          <w:rStyle w:val="Strong"/>
          <w:rFonts w:asciiTheme="minorHAnsi" w:hAnsiTheme="minorHAnsi" w:cs="Arial"/>
          <w:color w:val="333333"/>
          <w:sz w:val="52"/>
          <w:szCs w:val="52"/>
        </w:rPr>
        <w:t>Kraftig salgshopp for TV-er før fotball-EM</w:t>
      </w:r>
    </w:p>
    <w:bookmarkEnd w:id="0"/>
    <w:p w:rsidR="00DA611D" w:rsidRPr="00DA611D" w:rsidRDefault="00DA611D" w:rsidP="006D200A">
      <w:pPr>
        <w:pStyle w:val="NormalWeb"/>
        <w:shd w:val="clear" w:color="auto" w:fill="FFFFFF"/>
        <w:rPr>
          <w:rStyle w:val="Strong"/>
          <w:rFonts w:asciiTheme="minorHAnsi" w:hAnsiTheme="minorHAnsi" w:cs="Arial"/>
          <w:color w:val="333333"/>
          <w:sz w:val="21"/>
          <w:szCs w:val="21"/>
        </w:rPr>
      </w:pPr>
      <w:r w:rsidRPr="00DA611D">
        <w:rPr>
          <w:rFonts w:asciiTheme="minorHAnsi" w:hAnsiTheme="minorHAnsi" w:cs="Arial"/>
          <w:b/>
          <w:bCs/>
          <w:noProof/>
          <w:color w:val="333333"/>
          <w:sz w:val="21"/>
          <w:szCs w:val="21"/>
        </w:rPr>
        <w:drawing>
          <wp:inline distT="0" distB="0" distL="0" distR="0">
            <wp:extent cx="5731510" cy="38252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V-titting_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3825240"/>
                    </a:xfrm>
                    <a:prstGeom prst="rect">
                      <a:avLst/>
                    </a:prstGeom>
                  </pic:spPr>
                </pic:pic>
              </a:graphicData>
            </a:graphic>
          </wp:inline>
        </w:drawing>
      </w:r>
    </w:p>
    <w:p w:rsidR="00DA611D" w:rsidRPr="00DA611D" w:rsidRDefault="00DA611D" w:rsidP="006D200A">
      <w:pPr>
        <w:pStyle w:val="NormalWeb"/>
        <w:shd w:val="clear" w:color="auto" w:fill="FFFFFF"/>
        <w:rPr>
          <w:rStyle w:val="Strong"/>
          <w:rFonts w:asciiTheme="minorHAnsi" w:hAnsiTheme="minorHAnsi" w:cs="Arial"/>
          <w:color w:val="333333"/>
          <w:sz w:val="21"/>
          <w:szCs w:val="21"/>
        </w:rPr>
      </w:pPr>
    </w:p>
    <w:p w:rsidR="006D200A" w:rsidRPr="00DA611D" w:rsidRDefault="006D200A" w:rsidP="006D200A">
      <w:pPr>
        <w:pStyle w:val="NormalWeb"/>
        <w:shd w:val="clear" w:color="auto" w:fill="FFFFFF"/>
        <w:rPr>
          <w:rFonts w:asciiTheme="minorHAnsi" w:hAnsiTheme="minorHAnsi" w:cs="Arial"/>
          <w:color w:val="333333"/>
          <w:sz w:val="21"/>
          <w:szCs w:val="21"/>
        </w:rPr>
      </w:pPr>
      <w:r w:rsidRPr="00DA611D">
        <w:rPr>
          <w:rStyle w:val="Strong"/>
          <w:rFonts w:asciiTheme="minorHAnsi" w:hAnsiTheme="minorHAnsi" w:cs="Arial"/>
          <w:color w:val="333333"/>
        </w:rPr>
        <w:t>Nordmenn vil se store fotballøyeblikk på store skjermer. Salget av TV-er har hatt en markant økning i ukene opp mot fotball-EM, som starter i kveld.</w:t>
      </w:r>
      <w:r w:rsidRPr="00DA611D">
        <w:rPr>
          <w:rFonts w:asciiTheme="minorHAnsi" w:hAnsiTheme="minorHAnsi" w:cs="Arial"/>
          <w:b/>
          <w:bCs/>
          <w:color w:val="333333"/>
          <w:sz w:val="21"/>
          <w:szCs w:val="21"/>
        </w:rPr>
        <w:br/>
      </w:r>
      <w:r w:rsidRPr="00DA611D">
        <w:rPr>
          <w:rFonts w:asciiTheme="minorHAnsi" w:hAnsiTheme="minorHAnsi" w:cs="Arial"/>
          <w:b/>
          <w:bCs/>
          <w:color w:val="333333"/>
          <w:sz w:val="21"/>
          <w:szCs w:val="21"/>
        </w:rPr>
        <w:br/>
      </w:r>
      <w:r w:rsidRPr="00DA611D">
        <w:rPr>
          <w:rFonts w:asciiTheme="minorHAnsi" w:hAnsiTheme="minorHAnsi" w:cs="Arial"/>
          <w:b/>
          <w:bCs/>
          <w:color w:val="333333"/>
          <w:sz w:val="21"/>
          <w:szCs w:val="21"/>
        </w:rPr>
        <w:br/>
      </w:r>
      <w:r w:rsidRPr="00DA611D">
        <w:rPr>
          <w:rFonts w:asciiTheme="minorHAnsi" w:hAnsiTheme="minorHAnsi" w:cs="Arial"/>
          <w:color w:val="333333"/>
          <w:sz w:val="21"/>
          <w:szCs w:val="21"/>
        </w:rPr>
        <w:t xml:space="preserve">I kveld klokken 21 sparkes sommerens fotball-EM endelig i gang og i første match møtes vertsnasjon Frankrike og Romania til dyst. </w:t>
      </w:r>
    </w:p>
    <w:p w:rsidR="006D200A" w:rsidRPr="00DA611D" w:rsidRDefault="006D200A" w:rsidP="006D200A">
      <w:pPr>
        <w:pStyle w:val="NormalWeb"/>
        <w:shd w:val="clear" w:color="auto" w:fill="FFFFFF"/>
        <w:rPr>
          <w:rFonts w:asciiTheme="minorHAnsi" w:hAnsiTheme="minorHAnsi" w:cs="Arial"/>
          <w:color w:val="333333"/>
          <w:sz w:val="21"/>
          <w:szCs w:val="21"/>
        </w:rPr>
      </w:pPr>
      <w:r w:rsidRPr="00DA611D">
        <w:rPr>
          <w:rFonts w:asciiTheme="minorHAnsi" w:hAnsiTheme="minorHAnsi" w:cs="Arial"/>
          <w:color w:val="333333"/>
          <w:sz w:val="21"/>
          <w:szCs w:val="21"/>
        </w:rPr>
        <w:t xml:space="preserve">Men det er ikke bare landslagene som har forberedt seg til mesterskapet. I ukene opp mot fotballfesten har nordmenn virkelig finpusset formen på sin egen TV-stue. </w:t>
      </w:r>
    </w:p>
    <w:p w:rsidR="006D200A" w:rsidRPr="00DA611D" w:rsidRDefault="006D200A" w:rsidP="006D200A">
      <w:pPr>
        <w:pStyle w:val="NormalWeb"/>
        <w:shd w:val="clear" w:color="auto" w:fill="FFFFFF"/>
        <w:rPr>
          <w:rFonts w:asciiTheme="minorHAnsi" w:hAnsiTheme="minorHAnsi" w:cs="Arial"/>
          <w:color w:val="333333"/>
          <w:sz w:val="21"/>
          <w:szCs w:val="21"/>
        </w:rPr>
      </w:pPr>
      <w:r w:rsidRPr="00DA611D">
        <w:rPr>
          <w:rFonts w:asciiTheme="minorHAnsi" w:hAnsiTheme="minorHAnsi" w:cs="Arial"/>
          <w:color w:val="333333"/>
          <w:sz w:val="21"/>
          <w:szCs w:val="21"/>
        </w:rPr>
        <w:t xml:space="preserve">- Vi har hatt en klar økning i TV-salget de tre siste ukene, og ser man på skjermer over 50 tommer så er oppgangen på over 50 prosent sammenlignet med tilsvarende periode i fjor. Samtidig er salget av TV-er over 65 tommer opp med 192 prosent mens de virkelige gigantene på 80 tommer og mer faktisk har hatt en salgsvekst på 400 prosent sett opp mot de samme tre ukene i 2015, sier salgssjef på Lyd&amp;Bilde i Elkjøp, Lars Hoel. </w:t>
      </w:r>
      <w:r w:rsidRPr="00DA611D">
        <w:rPr>
          <w:rFonts w:asciiTheme="minorHAnsi" w:hAnsiTheme="minorHAnsi" w:cs="Arial"/>
          <w:color w:val="333333"/>
          <w:sz w:val="21"/>
          <w:szCs w:val="21"/>
        </w:rPr>
        <w:br/>
      </w:r>
      <w:r w:rsidRPr="00DA611D">
        <w:rPr>
          <w:rFonts w:asciiTheme="minorHAnsi" w:hAnsiTheme="minorHAnsi" w:cs="Arial"/>
          <w:color w:val="333333"/>
          <w:sz w:val="21"/>
          <w:szCs w:val="21"/>
        </w:rPr>
        <w:br/>
      </w:r>
      <w:r w:rsidRPr="00DA611D">
        <w:rPr>
          <w:rFonts w:asciiTheme="minorHAnsi" w:hAnsiTheme="minorHAnsi" w:cs="Arial"/>
          <w:color w:val="333333"/>
          <w:sz w:val="21"/>
          <w:szCs w:val="21"/>
        </w:rPr>
        <w:br/>
      </w:r>
      <w:r w:rsidRPr="00DA611D">
        <w:rPr>
          <w:rStyle w:val="Strong"/>
          <w:rFonts w:asciiTheme="minorHAnsi" w:hAnsiTheme="minorHAnsi" w:cs="Arial"/>
          <w:color w:val="333333"/>
          <w:sz w:val="21"/>
          <w:szCs w:val="21"/>
        </w:rPr>
        <w:t>Oppgang for projektor og lydplanker</w:t>
      </w:r>
    </w:p>
    <w:p w:rsidR="006D200A" w:rsidRPr="00DA611D" w:rsidRDefault="006D200A" w:rsidP="006D200A">
      <w:pPr>
        <w:pStyle w:val="NormalWeb"/>
        <w:shd w:val="clear" w:color="auto" w:fill="FFFFFF"/>
        <w:rPr>
          <w:rFonts w:asciiTheme="minorHAnsi" w:hAnsiTheme="minorHAnsi" w:cs="Arial"/>
          <w:color w:val="333333"/>
          <w:sz w:val="21"/>
          <w:szCs w:val="21"/>
        </w:rPr>
      </w:pPr>
      <w:r w:rsidRPr="00DA611D">
        <w:rPr>
          <w:rFonts w:asciiTheme="minorHAnsi" w:hAnsiTheme="minorHAnsi" w:cs="Arial"/>
          <w:color w:val="333333"/>
          <w:sz w:val="21"/>
          <w:szCs w:val="21"/>
        </w:rPr>
        <w:t xml:space="preserve">Han minner om at den sterke veksten har kommet i en periode der store deler av landet har hatt meget pent vær, noe som vanligvis fører til at nordmenn utsetter butikkbesøk og prioriterer uteaktiviteter i stedet. </w:t>
      </w:r>
    </w:p>
    <w:p w:rsidR="006D200A" w:rsidRPr="00DA611D" w:rsidRDefault="006D200A" w:rsidP="006D200A">
      <w:pPr>
        <w:pStyle w:val="NormalWeb"/>
        <w:shd w:val="clear" w:color="auto" w:fill="FFFFFF"/>
        <w:rPr>
          <w:rFonts w:asciiTheme="minorHAnsi" w:hAnsiTheme="minorHAnsi" w:cs="Arial"/>
          <w:color w:val="333333"/>
          <w:sz w:val="21"/>
          <w:szCs w:val="21"/>
        </w:rPr>
      </w:pPr>
      <w:r w:rsidRPr="00DA611D">
        <w:rPr>
          <w:rFonts w:asciiTheme="minorHAnsi" w:hAnsiTheme="minorHAnsi" w:cs="Arial"/>
          <w:color w:val="333333"/>
          <w:sz w:val="21"/>
          <w:szCs w:val="21"/>
        </w:rPr>
        <w:t xml:space="preserve">- Forut for årets Frankrike-EM har vi også sett at det er klart flere som syns en vanlig TV ikke er tilstrekkelig for et stort fotballmesterskap - både med hensyn til bilde og lyd. Salget av projektorer til visning på lerret er nemlig opp med 45 prosent de siste ukene sammenlignet med samme periode i fjor, mens salget av lydplanker har steget nærmere 40 prosent. Nordmenn går med andre ord i større grad for </w:t>
      </w:r>
      <w:r w:rsidRPr="00DA611D">
        <w:rPr>
          <w:rFonts w:asciiTheme="minorHAnsi" w:hAnsiTheme="minorHAnsi" w:cs="Arial"/>
          <w:color w:val="333333"/>
          <w:sz w:val="21"/>
          <w:szCs w:val="21"/>
        </w:rPr>
        <w:lastRenderedPageBreak/>
        <w:t xml:space="preserve">den komplette EM-opplevelsen i egen stue denne gang, sier Hoel. </w:t>
      </w:r>
      <w:r w:rsidRPr="00DA611D">
        <w:rPr>
          <w:rFonts w:asciiTheme="minorHAnsi" w:hAnsiTheme="minorHAnsi" w:cs="Arial"/>
          <w:color w:val="333333"/>
          <w:sz w:val="21"/>
          <w:szCs w:val="21"/>
        </w:rPr>
        <w:br/>
      </w:r>
      <w:r w:rsidRPr="00DA611D">
        <w:rPr>
          <w:rFonts w:asciiTheme="minorHAnsi" w:hAnsiTheme="minorHAnsi" w:cs="Arial"/>
          <w:color w:val="333333"/>
          <w:sz w:val="21"/>
          <w:szCs w:val="21"/>
        </w:rPr>
        <w:br/>
      </w:r>
      <w:r w:rsidRPr="00DA611D">
        <w:rPr>
          <w:rFonts w:asciiTheme="minorHAnsi" w:hAnsiTheme="minorHAnsi" w:cs="Arial"/>
          <w:color w:val="333333"/>
          <w:sz w:val="21"/>
          <w:szCs w:val="21"/>
        </w:rPr>
        <w:br/>
      </w:r>
      <w:r w:rsidRPr="00DA611D">
        <w:rPr>
          <w:rStyle w:val="Strong"/>
          <w:rFonts w:asciiTheme="minorHAnsi" w:hAnsiTheme="minorHAnsi" w:cs="Arial"/>
          <w:color w:val="333333"/>
          <w:sz w:val="21"/>
          <w:szCs w:val="21"/>
        </w:rPr>
        <w:t xml:space="preserve">Eventyrlig TV-salg hos </w:t>
      </w:r>
      <w:proofErr w:type="spellStart"/>
      <w:r w:rsidRPr="00DA611D">
        <w:rPr>
          <w:rStyle w:val="Emphasis"/>
          <w:rFonts w:asciiTheme="minorHAnsi" w:hAnsiTheme="minorHAnsi" w:cs="Arial"/>
          <w:b/>
          <w:bCs/>
          <w:color w:val="333333"/>
          <w:sz w:val="21"/>
          <w:szCs w:val="21"/>
        </w:rPr>
        <w:t>söta</w:t>
      </w:r>
      <w:proofErr w:type="spellEnd"/>
      <w:r w:rsidRPr="00DA611D">
        <w:rPr>
          <w:rStyle w:val="Emphasis"/>
          <w:rFonts w:asciiTheme="minorHAnsi" w:hAnsiTheme="minorHAnsi" w:cs="Arial"/>
          <w:b/>
          <w:bCs/>
          <w:color w:val="333333"/>
          <w:sz w:val="21"/>
          <w:szCs w:val="21"/>
        </w:rPr>
        <w:t xml:space="preserve"> bror</w:t>
      </w:r>
    </w:p>
    <w:p w:rsidR="006D200A" w:rsidRPr="00DA611D" w:rsidRDefault="006D200A" w:rsidP="006D200A">
      <w:pPr>
        <w:pStyle w:val="NormalWeb"/>
        <w:shd w:val="clear" w:color="auto" w:fill="FFFFFF"/>
        <w:rPr>
          <w:rFonts w:asciiTheme="minorHAnsi" w:hAnsiTheme="minorHAnsi" w:cs="Arial"/>
          <w:color w:val="333333"/>
          <w:sz w:val="21"/>
          <w:szCs w:val="21"/>
        </w:rPr>
      </w:pPr>
      <w:r w:rsidRPr="00DA611D">
        <w:rPr>
          <w:rFonts w:asciiTheme="minorHAnsi" w:hAnsiTheme="minorHAnsi" w:cs="Arial"/>
          <w:color w:val="333333"/>
          <w:sz w:val="21"/>
          <w:szCs w:val="21"/>
        </w:rPr>
        <w:t xml:space="preserve">Årets fotball-EM går dessverre uten norsk deltakelse. Samtidig er det ting som tyder på at TV-salget hadde tatt ytterligere av her hjemme dersom Per-Mathias Høgmos menn hadde kommet seg til </w:t>
      </w:r>
      <w:r w:rsidR="00DA611D" w:rsidRPr="00DA611D">
        <w:rPr>
          <w:rFonts w:asciiTheme="minorHAnsi" w:hAnsiTheme="minorHAnsi" w:cs="Arial"/>
          <w:color w:val="333333"/>
          <w:sz w:val="21"/>
          <w:szCs w:val="21"/>
        </w:rPr>
        <w:t>mesterskapet</w:t>
      </w:r>
      <w:r w:rsidRPr="00DA611D">
        <w:rPr>
          <w:rFonts w:asciiTheme="minorHAnsi" w:hAnsiTheme="minorHAnsi" w:cs="Arial"/>
          <w:color w:val="333333"/>
          <w:sz w:val="21"/>
          <w:szCs w:val="21"/>
        </w:rPr>
        <w:t xml:space="preserve">. </w:t>
      </w:r>
    </w:p>
    <w:p w:rsidR="006D200A" w:rsidRPr="00DA611D" w:rsidRDefault="006D200A" w:rsidP="006D200A">
      <w:pPr>
        <w:pStyle w:val="NormalWeb"/>
        <w:shd w:val="clear" w:color="auto" w:fill="FFFFFF"/>
        <w:rPr>
          <w:rFonts w:asciiTheme="minorHAnsi" w:hAnsiTheme="minorHAnsi" w:cs="Arial"/>
          <w:color w:val="333333"/>
          <w:sz w:val="21"/>
          <w:szCs w:val="21"/>
        </w:rPr>
      </w:pPr>
      <w:r w:rsidRPr="00DA611D">
        <w:rPr>
          <w:rFonts w:asciiTheme="minorHAnsi" w:hAnsiTheme="minorHAnsi" w:cs="Arial"/>
          <w:color w:val="333333"/>
          <w:sz w:val="21"/>
          <w:szCs w:val="21"/>
        </w:rPr>
        <w:t xml:space="preserve">I vårt naboland Sverige, der de kan glede seg til å se Zlatan </w:t>
      </w:r>
      <w:proofErr w:type="spellStart"/>
      <w:r w:rsidRPr="00DA611D">
        <w:rPr>
          <w:rFonts w:asciiTheme="minorHAnsi" w:hAnsiTheme="minorHAnsi" w:cs="Arial"/>
          <w:color w:val="333333"/>
          <w:sz w:val="21"/>
          <w:szCs w:val="21"/>
        </w:rPr>
        <w:t>Ibrahimović</w:t>
      </w:r>
      <w:proofErr w:type="spellEnd"/>
      <w:r w:rsidRPr="00DA611D">
        <w:rPr>
          <w:rFonts w:asciiTheme="minorHAnsi" w:hAnsiTheme="minorHAnsi" w:cs="Arial"/>
          <w:color w:val="333333"/>
          <w:sz w:val="21"/>
          <w:szCs w:val="21"/>
        </w:rPr>
        <w:t xml:space="preserve"> &amp; Co. måle krefter mot Europas beste, har nemlig TV-kundene gått regelrett amok de siste ukene. </w:t>
      </w:r>
    </w:p>
    <w:p w:rsidR="002A689C" w:rsidRDefault="006D200A" w:rsidP="006D200A">
      <w:pPr>
        <w:pStyle w:val="NormalWeb"/>
        <w:shd w:val="clear" w:color="auto" w:fill="FFFFFF"/>
        <w:rPr>
          <w:rFonts w:asciiTheme="minorHAnsi" w:hAnsiTheme="minorHAnsi" w:cs="Arial"/>
          <w:color w:val="333333"/>
          <w:sz w:val="21"/>
          <w:szCs w:val="21"/>
        </w:rPr>
      </w:pPr>
      <w:r w:rsidRPr="00DA611D">
        <w:rPr>
          <w:rFonts w:asciiTheme="minorHAnsi" w:hAnsiTheme="minorHAnsi" w:cs="Arial"/>
          <w:color w:val="333333"/>
          <w:sz w:val="21"/>
          <w:szCs w:val="21"/>
        </w:rPr>
        <w:t>- Salget av store TV-skjermer har steget med nærmere 1.700 prosent bare i løpet av de siste dagene, uttalte Jessica Wallin hos elektroaktøren Elgiganten til Aftonbladet nylig.</w:t>
      </w:r>
    </w:p>
    <w:p w:rsidR="002A689C" w:rsidRPr="002A689C" w:rsidRDefault="002A689C" w:rsidP="002A689C">
      <w:pPr>
        <w:shd w:val="clear" w:color="auto" w:fill="FFFFFF"/>
        <w:spacing w:line="240" w:lineRule="auto"/>
        <w:rPr>
          <w:rFonts w:eastAsia="Times New Roman" w:cs="Arial"/>
          <w:color w:val="333333"/>
          <w:sz w:val="21"/>
          <w:szCs w:val="21"/>
          <w:lang w:eastAsia="nb-NO"/>
        </w:rPr>
      </w:pPr>
      <w:r w:rsidRPr="002A689C">
        <w:rPr>
          <w:rFonts w:eastAsia="Times New Roman" w:cs="Arial"/>
          <w:color w:val="333333"/>
          <w:sz w:val="21"/>
          <w:szCs w:val="21"/>
          <w:lang w:eastAsia="nb-NO"/>
        </w:rPr>
        <w:t>Dermed er det mange svensker som kan benke seg ned førstkommende mandag for å se sine helter i kamp mot Irland på en stor og flunkende ny TV.</w:t>
      </w:r>
    </w:p>
    <w:p w:rsidR="006D200A" w:rsidRPr="002A689C" w:rsidRDefault="006D200A" w:rsidP="006D200A">
      <w:pPr>
        <w:pStyle w:val="NormalWeb"/>
        <w:shd w:val="clear" w:color="auto" w:fill="FFFFFF"/>
        <w:rPr>
          <w:rFonts w:asciiTheme="minorHAnsi" w:hAnsiTheme="minorHAnsi" w:cs="Arial"/>
          <w:color w:val="333333"/>
          <w:sz w:val="21"/>
          <w:szCs w:val="21"/>
        </w:rPr>
      </w:pPr>
      <w:r w:rsidRPr="002A689C">
        <w:rPr>
          <w:rFonts w:asciiTheme="minorHAnsi" w:hAnsiTheme="minorHAnsi" w:cs="Arial"/>
          <w:color w:val="333333"/>
          <w:sz w:val="21"/>
          <w:szCs w:val="21"/>
        </w:rPr>
        <w:t xml:space="preserve"> </w:t>
      </w:r>
    </w:p>
    <w:p w:rsidR="006D200A" w:rsidRPr="002A689C" w:rsidRDefault="006D200A" w:rsidP="006D200A">
      <w:pPr>
        <w:pStyle w:val="NormalWeb"/>
        <w:shd w:val="clear" w:color="auto" w:fill="FFFFFF"/>
        <w:rPr>
          <w:rFonts w:asciiTheme="minorHAnsi" w:hAnsiTheme="minorHAnsi" w:cs="Arial"/>
          <w:color w:val="333333"/>
          <w:sz w:val="21"/>
          <w:szCs w:val="21"/>
        </w:rPr>
      </w:pPr>
    </w:p>
    <w:p w:rsidR="006D200A" w:rsidRPr="00DA611D" w:rsidRDefault="006D200A" w:rsidP="006D200A">
      <w:pPr>
        <w:pStyle w:val="NormalWeb"/>
        <w:shd w:val="clear" w:color="auto" w:fill="FFFFFF"/>
        <w:rPr>
          <w:rFonts w:asciiTheme="minorHAnsi" w:hAnsiTheme="minorHAnsi" w:cs="Arial"/>
          <w:color w:val="333333"/>
          <w:sz w:val="21"/>
          <w:szCs w:val="21"/>
        </w:rPr>
      </w:pPr>
    </w:p>
    <w:p w:rsidR="006D200A" w:rsidRPr="00DA611D" w:rsidRDefault="006D200A" w:rsidP="006D200A">
      <w:pPr>
        <w:pStyle w:val="NormalWeb"/>
        <w:shd w:val="clear" w:color="auto" w:fill="FFFFFF"/>
        <w:rPr>
          <w:rFonts w:asciiTheme="minorHAnsi" w:hAnsiTheme="minorHAnsi" w:cs="Arial"/>
          <w:color w:val="333333"/>
          <w:sz w:val="21"/>
          <w:szCs w:val="21"/>
        </w:rPr>
      </w:pPr>
    </w:p>
    <w:p w:rsidR="00715A4A" w:rsidRPr="00DA611D" w:rsidRDefault="00715A4A"/>
    <w:sectPr w:rsidR="00715A4A" w:rsidRPr="00DA6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0A"/>
    <w:rsid w:val="002A689C"/>
    <w:rsid w:val="006D200A"/>
    <w:rsid w:val="00715A4A"/>
    <w:rsid w:val="00DA61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8AF1F-78C5-4F55-A666-9275ADAA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D200A"/>
    <w:rPr>
      <w:i/>
      <w:iCs/>
    </w:rPr>
  </w:style>
  <w:style w:type="character" w:styleId="Strong">
    <w:name w:val="Strong"/>
    <w:basedOn w:val="DefaultParagraphFont"/>
    <w:uiPriority w:val="22"/>
    <w:qFormat/>
    <w:rsid w:val="006D200A"/>
    <w:rPr>
      <w:b/>
      <w:bCs/>
    </w:rPr>
  </w:style>
  <w:style w:type="paragraph" w:styleId="NormalWeb">
    <w:name w:val="Normal (Web)"/>
    <w:basedOn w:val="Normal"/>
    <w:uiPriority w:val="99"/>
    <w:semiHidden/>
    <w:unhideWhenUsed/>
    <w:rsid w:val="006D200A"/>
    <w:pPr>
      <w:spacing w:after="150"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87248">
      <w:bodyDiv w:val="1"/>
      <w:marLeft w:val="0"/>
      <w:marRight w:val="0"/>
      <w:marTop w:val="0"/>
      <w:marBottom w:val="0"/>
      <w:divBdr>
        <w:top w:val="none" w:sz="0" w:space="0" w:color="auto"/>
        <w:left w:val="none" w:sz="0" w:space="0" w:color="auto"/>
        <w:bottom w:val="none" w:sz="0" w:space="0" w:color="auto"/>
        <w:right w:val="none" w:sz="0" w:space="0" w:color="auto"/>
      </w:divBdr>
      <w:divsChild>
        <w:div w:id="1552616456">
          <w:marLeft w:val="0"/>
          <w:marRight w:val="0"/>
          <w:marTop w:val="0"/>
          <w:marBottom w:val="0"/>
          <w:divBdr>
            <w:top w:val="none" w:sz="0" w:space="0" w:color="auto"/>
            <w:left w:val="none" w:sz="0" w:space="0" w:color="auto"/>
            <w:bottom w:val="none" w:sz="0" w:space="0" w:color="auto"/>
            <w:right w:val="none" w:sz="0" w:space="0" w:color="auto"/>
          </w:divBdr>
          <w:divsChild>
            <w:div w:id="1415009542">
              <w:marLeft w:val="0"/>
              <w:marRight w:val="0"/>
              <w:marTop w:val="0"/>
              <w:marBottom w:val="0"/>
              <w:divBdr>
                <w:top w:val="none" w:sz="0" w:space="0" w:color="auto"/>
                <w:left w:val="none" w:sz="0" w:space="0" w:color="auto"/>
                <w:bottom w:val="none" w:sz="0" w:space="0" w:color="auto"/>
                <w:right w:val="none" w:sz="0" w:space="0" w:color="auto"/>
              </w:divBdr>
              <w:divsChild>
                <w:div w:id="1712608731">
                  <w:marLeft w:val="0"/>
                  <w:marRight w:val="0"/>
                  <w:marTop w:val="0"/>
                  <w:marBottom w:val="0"/>
                  <w:divBdr>
                    <w:top w:val="none" w:sz="0" w:space="0" w:color="auto"/>
                    <w:left w:val="none" w:sz="0" w:space="0" w:color="auto"/>
                    <w:bottom w:val="none" w:sz="0" w:space="0" w:color="auto"/>
                    <w:right w:val="none" w:sz="0" w:space="0" w:color="auto"/>
                  </w:divBdr>
                  <w:divsChild>
                    <w:div w:id="43067848">
                      <w:marLeft w:val="-225"/>
                      <w:marRight w:val="-225"/>
                      <w:marTop w:val="0"/>
                      <w:marBottom w:val="0"/>
                      <w:divBdr>
                        <w:top w:val="none" w:sz="0" w:space="0" w:color="auto"/>
                        <w:left w:val="none" w:sz="0" w:space="0" w:color="auto"/>
                        <w:bottom w:val="none" w:sz="0" w:space="0" w:color="auto"/>
                        <w:right w:val="none" w:sz="0" w:space="0" w:color="auto"/>
                      </w:divBdr>
                      <w:divsChild>
                        <w:div w:id="1594825997">
                          <w:marLeft w:val="0"/>
                          <w:marRight w:val="0"/>
                          <w:marTop w:val="0"/>
                          <w:marBottom w:val="0"/>
                          <w:divBdr>
                            <w:top w:val="none" w:sz="0" w:space="0" w:color="auto"/>
                            <w:left w:val="none" w:sz="0" w:space="0" w:color="auto"/>
                            <w:bottom w:val="none" w:sz="0" w:space="0" w:color="auto"/>
                            <w:right w:val="none" w:sz="0" w:space="0" w:color="auto"/>
                          </w:divBdr>
                          <w:divsChild>
                            <w:div w:id="380329963">
                              <w:marLeft w:val="0"/>
                              <w:marRight w:val="0"/>
                              <w:marTop w:val="0"/>
                              <w:marBottom w:val="300"/>
                              <w:divBdr>
                                <w:top w:val="none" w:sz="0" w:space="0" w:color="auto"/>
                                <w:left w:val="none" w:sz="0" w:space="0" w:color="auto"/>
                                <w:bottom w:val="none" w:sz="0" w:space="0" w:color="auto"/>
                                <w:right w:val="none" w:sz="0" w:space="0" w:color="auto"/>
                              </w:divBdr>
                              <w:divsChild>
                                <w:div w:id="9915848">
                                  <w:marLeft w:val="0"/>
                                  <w:marRight w:val="0"/>
                                  <w:marTop w:val="0"/>
                                  <w:marBottom w:val="0"/>
                                  <w:divBdr>
                                    <w:top w:val="none" w:sz="0" w:space="0" w:color="auto"/>
                                    <w:left w:val="none" w:sz="0" w:space="0" w:color="auto"/>
                                    <w:bottom w:val="none" w:sz="0" w:space="0" w:color="auto"/>
                                    <w:right w:val="none" w:sz="0" w:space="0" w:color="auto"/>
                                  </w:divBdr>
                                  <w:divsChild>
                                    <w:div w:id="910849789">
                                      <w:marLeft w:val="0"/>
                                      <w:marRight w:val="0"/>
                                      <w:marTop w:val="0"/>
                                      <w:marBottom w:val="225"/>
                                      <w:divBdr>
                                        <w:top w:val="none" w:sz="0" w:space="0" w:color="auto"/>
                                        <w:left w:val="none" w:sz="0" w:space="0" w:color="auto"/>
                                        <w:bottom w:val="none" w:sz="0" w:space="0" w:color="auto"/>
                                        <w:right w:val="none" w:sz="0" w:space="0" w:color="auto"/>
                                      </w:divBdr>
                                      <w:divsChild>
                                        <w:div w:id="255789682">
                                          <w:marLeft w:val="0"/>
                                          <w:marRight w:val="0"/>
                                          <w:marTop w:val="0"/>
                                          <w:marBottom w:val="0"/>
                                          <w:divBdr>
                                            <w:top w:val="none" w:sz="0" w:space="0" w:color="auto"/>
                                            <w:left w:val="none" w:sz="0" w:space="0" w:color="auto"/>
                                            <w:bottom w:val="none" w:sz="0" w:space="0" w:color="auto"/>
                                            <w:right w:val="none" w:sz="0" w:space="0" w:color="auto"/>
                                          </w:divBdr>
                                          <w:divsChild>
                                            <w:div w:id="21230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506412">
      <w:bodyDiv w:val="1"/>
      <w:marLeft w:val="0"/>
      <w:marRight w:val="0"/>
      <w:marTop w:val="0"/>
      <w:marBottom w:val="0"/>
      <w:divBdr>
        <w:top w:val="none" w:sz="0" w:space="0" w:color="auto"/>
        <w:left w:val="none" w:sz="0" w:space="0" w:color="auto"/>
        <w:bottom w:val="none" w:sz="0" w:space="0" w:color="auto"/>
        <w:right w:val="none" w:sz="0" w:space="0" w:color="auto"/>
      </w:divBdr>
      <w:divsChild>
        <w:div w:id="211232817">
          <w:marLeft w:val="0"/>
          <w:marRight w:val="0"/>
          <w:marTop w:val="0"/>
          <w:marBottom w:val="0"/>
          <w:divBdr>
            <w:top w:val="none" w:sz="0" w:space="0" w:color="auto"/>
            <w:left w:val="none" w:sz="0" w:space="0" w:color="auto"/>
            <w:bottom w:val="none" w:sz="0" w:space="0" w:color="auto"/>
            <w:right w:val="none" w:sz="0" w:space="0" w:color="auto"/>
          </w:divBdr>
          <w:divsChild>
            <w:div w:id="1837648621">
              <w:marLeft w:val="0"/>
              <w:marRight w:val="0"/>
              <w:marTop w:val="0"/>
              <w:marBottom w:val="0"/>
              <w:divBdr>
                <w:top w:val="none" w:sz="0" w:space="0" w:color="auto"/>
                <w:left w:val="none" w:sz="0" w:space="0" w:color="auto"/>
                <w:bottom w:val="none" w:sz="0" w:space="0" w:color="auto"/>
                <w:right w:val="none" w:sz="0" w:space="0" w:color="auto"/>
              </w:divBdr>
              <w:divsChild>
                <w:div w:id="445081436">
                  <w:marLeft w:val="0"/>
                  <w:marRight w:val="0"/>
                  <w:marTop w:val="0"/>
                  <w:marBottom w:val="0"/>
                  <w:divBdr>
                    <w:top w:val="none" w:sz="0" w:space="0" w:color="auto"/>
                    <w:left w:val="none" w:sz="0" w:space="0" w:color="auto"/>
                    <w:bottom w:val="none" w:sz="0" w:space="0" w:color="auto"/>
                    <w:right w:val="none" w:sz="0" w:space="0" w:color="auto"/>
                  </w:divBdr>
                  <w:divsChild>
                    <w:div w:id="470025751">
                      <w:marLeft w:val="-225"/>
                      <w:marRight w:val="-225"/>
                      <w:marTop w:val="0"/>
                      <w:marBottom w:val="0"/>
                      <w:divBdr>
                        <w:top w:val="none" w:sz="0" w:space="0" w:color="auto"/>
                        <w:left w:val="none" w:sz="0" w:space="0" w:color="auto"/>
                        <w:bottom w:val="none" w:sz="0" w:space="0" w:color="auto"/>
                        <w:right w:val="none" w:sz="0" w:space="0" w:color="auto"/>
                      </w:divBdr>
                      <w:divsChild>
                        <w:div w:id="1755541649">
                          <w:marLeft w:val="0"/>
                          <w:marRight w:val="0"/>
                          <w:marTop w:val="0"/>
                          <w:marBottom w:val="0"/>
                          <w:divBdr>
                            <w:top w:val="none" w:sz="0" w:space="0" w:color="auto"/>
                            <w:left w:val="none" w:sz="0" w:space="0" w:color="auto"/>
                            <w:bottom w:val="none" w:sz="0" w:space="0" w:color="auto"/>
                            <w:right w:val="none" w:sz="0" w:space="0" w:color="auto"/>
                          </w:divBdr>
                          <w:divsChild>
                            <w:div w:id="1799444579">
                              <w:marLeft w:val="0"/>
                              <w:marRight w:val="0"/>
                              <w:marTop w:val="0"/>
                              <w:marBottom w:val="300"/>
                              <w:divBdr>
                                <w:top w:val="none" w:sz="0" w:space="0" w:color="auto"/>
                                <w:left w:val="none" w:sz="0" w:space="0" w:color="auto"/>
                                <w:bottom w:val="none" w:sz="0" w:space="0" w:color="auto"/>
                                <w:right w:val="none" w:sz="0" w:space="0" w:color="auto"/>
                              </w:divBdr>
                              <w:divsChild>
                                <w:div w:id="1889489895">
                                  <w:marLeft w:val="0"/>
                                  <w:marRight w:val="0"/>
                                  <w:marTop w:val="0"/>
                                  <w:marBottom w:val="0"/>
                                  <w:divBdr>
                                    <w:top w:val="none" w:sz="0" w:space="0" w:color="auto"/>
                                    <w:left w:val="none" w:sz="0" w:space="0" w:color="auto"/>
                                    <w:bottom w:val="none" w:sz="0" w:space="0" w:color="auto"/>
                                    <w:right w:val="none" w:sz="0" w:space="0" w:color="auto"/>
                                  </w:divBdr>
                                  <w:divsChild>
                                    <w:div w:id="1361198417">
                                      <w:marLeft w:val="0"/>
                                      <w:marRight w:val="0"/>
                                      <w:marTop w:val="0"/>
                                      <w:marBottom w:val="225"/>
                                      <w:divBdr>
                                        <w:top w:val="none" w:sz="0" w:space="0" w:color="auto"/>
                                        <w:left w:val="none" w:sz="0" w:space="0" w:color="auto"/>
                                        <w:bottom w:val="none" w:sz="0" w:space="0" w:color="auto"/>
                                        <w:right w:val="none" w:sz="0" w:space="0" w:color="auto"/>
                                      </w:divBdr>
                                      <w:divsChild>
                                        <w:div w:id="448281716">
                                          <w:marLeft w:val="0"/>
                                          <w:marRight w:val="0"/>
                                          <w:marTop w:val="0"/>
                                          <w:marBottom w:val="0"/>
                                          <w:divBdr>
                                            <w:top w:val="none" w:sz="0" w:space="0" w:color="auto"/>
                                            <w:left w:val="none" w:sz="0" w:space="0" w:color="auto"/>
                                            <w:bottom w:val="none" w:sz="0" w:space="0" w:color="auto"/>
                                            <w:right w:val="none" w:sz="0" w:space="0" w:color="auto"/>
                                          </w:divBdr>
                                          <w:divsChild>
                                            <w:div w:id="7783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377</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Schmidt</dc:creator>
  <cp:keywords/>
  <dc:description/>
  <cp:lastModifiedBy>Øystein Schmidt</cp:lastModifiedBy>
  <cp:revision>2</cp:revision>
  <dcterms:created xsi:type="dcterms:W3CDTF">2016-06-09T11:51:00Z</dcterms:created>
  <dcterms:modified xsi:type="dcterms:W3CDTF">2016-06-09T13:22:00Z</dcterms:modified>
</cp:coreProperties>
</file>