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92" w:rsidRDefault="006123BD" w:rsidP="001F5FAF">
      <w:pPr>
        <w:pStyle w:val="Overskrift1"/>
        <w:rPr>
          <w:rFonts w:ascii="Verdana" w:eastAsiaTheme="minorHAnsi" w:hAnsi="Verdana" w:cstheme="minorBidi"/>
          <w:b w:val="0"/>
          <w:bCs w:val="0"/>
          <w:color w:val="595959" w:themeColor="text1" w:themeTint="A6"/>
          <w:sz w:val="32"/>
          <w:szCs w:val="32"/>
        </w:rPr>
      </w:pPr>
      <w:r w:rsidRPr="009A2B37">
        <w:rPr>
          <w:rFonts w:ascii="Verdana" w:eastAsiaTheme="minorHAnsi" w:hAnsi="Verdana" w:cstheme="minorBidi"/>
          <w:b w:val="0"/>
          <w:bCs w:val="0"/>
          <w:noProof/>
          <w:color w:val="595959" w:themeColor="text1" w:themeTint="A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1860A" wp14:editId="5D4008AB">
                <wp:simplePos x="0" y="0"/>
                <wp:positionH relativeFrom="column">
                  <wp:posOffset>4999355</wp:posOffset>
                </wp:positionH>
                <wp:positionV relativeFrom="paragraph">
                  <wp:posOffset>-2169160</wp:posOffset>
                </wp:positionV>
                <wp:extent cx="2085975" cy="2295525"/>
                <wp:effectExtent l="0" t="0" r="9525" b="95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83" w:rsidRDefault="00572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1860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3.65pt;margin-top:-170.8pt;width:164.2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lTIwIAAB8EAAAOAAAAZHJzL2Uyb0RvYy54bWysU81u2zAMvg/YOwi6L3a8ZEmMOEWXLsOA&#10;7gdo9wCyLMdCJVGTlNjZ04+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" stroked="f">
                <v:textbox>
                  <w:txbxContent>
                    <w:p w:rsidR="00572983" w:rsidRDefault="00572983"/>
                  </w:txbxContent>
                </v:textbox>
              </v:shape>
            </w:pict>
          </mc:Fallback>
        </mc:AlternateContent>
      </w:r>
      <w:r w:rsidR="00355E92" w:rsidRPr="009A2B37">
        <w:rPr>
          <w:rFonts w:ascii="Verdana" w:eastAsiaTheme="minorHAnsi" w:hAnsi="Verdana" w:cstheme="minorBidi"/>
          <w:b w:val="0"/>
          <w:bCs w:val="0"/>
          <w:color w:val="595959" w:themeColor="text1" w:themeTint="A6"/>
          <w:sz w:val="32"/>
          <w:szCs w:val="32"/>
        </w:rPr>
        <w:t>Pressemelding</w:t>
      </w:r>
    </w:p>
    <w:p w:rsidR="00FC68FF" w:rsidRPr="00FC68FF" w:rsidRDefault="00FC68FF" w:rsidP="00FC68FF">
      <w:pPr>
        <w:pStyle w:val="Brdtekst"/>
      </w:pPr>
    </w:p>
    <w:p w:rsidR="00355E92" w:rsidRPr="009A2B37" w:rsidRDefault="00355E92" w:rsidP="00355E92">
      <w:pPr>
        <w:pStyle w:val="Brdtekst"/>
        <w:rPr>
          <w:color w:val="595959" w:themeColor="text1" w:themeTint="A6"/>
        </w:rPr>
      </w:pPr>
    </w:p>
    <w:p w:rsidR="00355E92" w:rsidRPr="00B800C5" w:rsidRDefault="006E4507" w:rsidP="00B800C5">
      <w:pPr>
        <w:pStyle w:val="Brdtekst"/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="00355E92" w:rsidRPr="009A2B37">
        <w:rPr>
          <w:color w:val="595959" w:themeColor="text1" w:themeTint="A6"/>
        </w:rPr>
        <w:t xml:space="preserve">Årnes, </w:t>
      </w:r>
      <w:r w:rsidR="004F7B14">
        <w:rPr>
          <w:color w:val="595959" w:themeColor="text1" w:themeTint="A6"/>
        </w:rPr>
        <w:t>10.02.2016</w:t>
      </w:r>
    </w:p>
    <w:p w:rsidR="00FC68FF" w:rsidRPr="00FC68FF" w:rsidRDefault="00FC68FF" w:rsidP="00FC68FF">
      <w:pPr>
        <w:pStyle w:val="Brdtekst"/>
      </w:pPr>
    </w:p>
    <w:p w:rsidR="00914FA8" w:rsidRPr="009A2B37" w:rsidRDefault="00914FA8" w:rsidP="00914FA8">
      <w:pPr>
        <w:pStyle w:val="Brdtekst"/>
        <w:rPr>
          <w:color w:val="595959" w:themeColor="text1" w:themeTint="A6"/>
        </w:rPr>
      </w:pPr>
    </w:p>
    <w:p w:rsidR="00DF720A" w:rsidRDefault="00572983" w:rsidP="00DF720A">
      <w:pPr>
        <w:pStyle w:val="Brdtekst"/>
        <w:rPr>
          <w:color w:val="595959" w:themeColor="text1" w:themeTint="A6"/>
        </w:rPr>
      </w:pPr>
      <w:r w:rsidRPr="00572983">
        <w:rPr>
          <w:rFonts w:ascii="Verdana" w:hAnsi="Verdana"/>
          <w:b/>
          <w:color w:val="595959" w:themeColor="text1" w:themeTint="A6"/>
          <w:sz w:val="22"/>
        </w:rPr>
        <w:t>Nå kommer super-</w:t>
      </w:r>
      <w:proofErr w:type="spellStart"/>
      <w:r w:rsidRPr="00572983">
        <w:rPr>
          <w:rFonts w:ascii="Verdana" w:hAnsi="Verdana"/>
          <w:b/>
          <w:color w:val="595959" w:themeColor="text1" w:themeTint="A6"/>
          <w:sz w:val="22"/>
        </w:rPr>
        <w:t>wrapsen</w:t>
      </w:r>
      <w:proofErr w:type="spellEnd"/>
      <w:r w:rsidRPr="00572983">
        <w:rPr>
          <w:rFonts w:ascii="Verdana" w:hAnsi="Verdana"/>
          <w:b/>
          <w:color w:val="595959" w:themeColor="text1" w:themeTint="A6"/>
          <w:sz w:val="22"/>
        </w:rPr>
        <w:t xml:space="preserve">. Glutenfri </w:t>
      </w:r>
      <w:proofErr w:type="spellStart"/>
      <w:r w:rsidRPr="00572983">
        <w:rPr>
          <w:rFonts w:ascii="Verdana" w:hAnsi="Verdana"/>
          <w:b/>
          <w:color w:val="595959" w:themeColor="text1" w:themeTint="A6"/>
          <w:sz w:val="22"/>
        </w:rPr>
        <w:t>wrap</w:t>
      </w:r>
      <w:proofErr w:type="spellEnd"/>
      <w:r w:rsidRPr="00572983">
        <w:rPr>
          <w:rFonts w:ascii="Verdana" w:hAnsi="Verdana"/>
          <w:b/>
          <w:color w:val="595959" w:themeColor="text1" w:themeTint="A6"/>
          <w:sz w:val="22"/>
        </w:rPr>
        <w:t xml:space="preserve"> med </w:t>
      </w:r>
      <w:proofErr w:type="spellStart"/>
      <w:r w:rsidRPr="00572983">
        <w:rPr>
          <w:rFonts w:ascii="Verdana" w:hAnsi="Verdana"/>
          <w:b/>
          <w:color w:val="595959" w:themeColor="text1" w:themeTint="A6"/>
          <w:sz w:val="22"/>
        </w:rPr>
        <w:t>quinoa</w:t>
      </w:r>
      <w:proofErr w:type="spellEnd"/>
      <w:r w:rsidRPr="00572983">
        <w:rPr>
          <w:rFonts w:ascii="Verdana" w:hAnsi="Verdana"/>
          <w:b/>
          <w:color w:val="595959" w:themeColor="text1" w:themeTint="A6"/>
          <w:sz w:val="22"/>
        </w:rPr>
        <w:t xml:space="preserve"> og </w:t>
      </w:r>
      <w:proofErr w:type="spellStart"/>
      <w:r w:rsidRPr="00572983">
        <w:rPr>
          <w:rFonts w:ascii="Verdana" w:hAnsi="Verdana"/>
          <w:b/>
          <w:color w:val="595959" w:themeColor="text1" w:themeTint="A6"/>
          <w:sz w:val="22"/>
        </w:rPr>
        <w:t>chiafrø</w:t>
      </w:r>
      <w:proofErr w:type="spellEnd"/>
      <w:r>
        <w:rPr>
          <w:rFonts w:ascii="Verdana" w:hAnsi="Verdana"/>
          <w:b/>
          <w:color w:val="595959" w:themeColor="text1" w:themeTint="A6"/>
          <w:sz w:val="22"/>
        </w:rPr>
        <w:br/>
      </w:r>
    </w:p>
    <w:p w:rsidR="00572983" w:rsidRPr="00572983" w:rsidRDefault="00572983" w:rsidP="009A2B37">
      <w:pPr>
        <w:rPr>
          <w:color w:val="595959" w:themeColor="text1" w:themeTint="A6"/>
        </w:rPr>
      </w:pPr>
      <w:proofErr w:type="spellStart"/>
      <w:r w:rsidRPr="00572983">
        <w:rPr>
          <w:color w:val="595959" w:themeColor="text1" w:themeTint="A6"/>
        </w:rPr>
        <w:t>BFree</w:t>
      </w:r>
      <w:proofErr w:type="spellEnd"/>
      <w:r w:rsidRPr="00572983">
        <w:rPr>
          <w:color w:val="595959" w:themeColor="text1" w:themeTint="A6"/>
        </w:rPr>
        <w:t xml:space="preserve"> introduserer nå en ny glutenfri </w:t>
      </w:r>
      <w:proofErr w:type="spellStart"/>
      <w:r w:rsidRPr="00572983">
        <w:rPr>
          <w:color w:val="595959" w:themeColor="text1" w:themeTint="A6"/>
        </w:rPr>
        <w:t>wrap</w:t>
      </w:r>
      <w:proofErr w:type="spellEnd"/>
      <w:r w:rsidRPr="00572983">
        <w:rPr>
          <w:color w:val="595959" w:themeColor="text1" w:themeTint="A6"/>
        </w:rPr>
        <w:t xml:space="preserve"> som inneholder superfrøene </w:t>
      </w:r>
      <w:proofErr w:type="spellStart"/>
      <w:r w:rsidRPr="00572983">
        <w:rPr>
          <w:color w:val="595959" w:themeColor="text1" w:themeTint="A6"/>
        </w:rPr>
        <w:t>quinoa</w:t>
      </w:r>
      <w:proofErr w:type="spellEnd"/>
      <w:r w:rsidRPr="00572983">
        <w:rPr>
          <w:color w:val="595959" w:themeColor="text1" w:themeTint="A6"/>
        </w:rPr>
        <w:t xml:space="preserve">-, </w:t>
      </w:r>
      <w:proofErr w:type="spellStart"/>
      <w:r w:rsidRPr="00572983">
        <w:rPr>
          <w:color w:val="595959" w:themeColor="text1" w:themeTint="A6"/>
        </w:rPr>
        <w:t>chia</w:t>
      </w:r>
      <w:proofErr w:type="spellEnd"/>
      <w:r w:rsidRPr="00572983">
        <w:rPr>
          <w:color w:val="595959" w:themeColor="text1" w:themeTint="A6"/>
        </w:rPr>
        <w:t xml:space="preserve">-, </w:t>
      </w:r>
      <w:proofErr w:type="spellStart"/>
      <w:r w:rsidRPr="00572983">
        <w:rPr>
          <w:color w:val="595959" w:themeColor="text1" w:themeTint="A6"/>
        </w:rPr>
        <w:t>teff</w:t>
      </w:r>
      <w:proofErr w:type="spellEnd"/>
      <w:r w:rsidRPr="00572983">
        <w:rPr>
          <w:color w:val="595959" w:themeColor="text1" w:themeTint="A6"/>
        </w:rPr>
        <w:t>-, og linfrø som gir et naturlig rikt næringsinnhold av fiber, kalsium, jern, Omega-3 og proteiner. Nyheten er tilgjengelig fra uke 8 i utvalgte Meny, Spar og Kiwi-butikker.</w:t>
      </w:r>
    </w:p>
    <w:p w:rsidR="00572983" w:rsidRDefault="00572983" w:rsidP="009A2B37">
      <w:pPr>
        <w:rPr>
          <w:color w:val="595959" w:themeColor="text1" w:themeTint="A6"/>
        </w:rPr>
      </w:pPr>
    </w:p>
    <w:p w:rsidR="00572983" w:rsidRDefault="00572983" w:rsidP="009A2B37">
      <w:pPr>
        <w:rPr>
          <w:rFonts w:ascii="Verdana" w:hAnsi="Verdana"/>
          <w:color w:val="595959" w:themeColor="text1" w:themeTint="A6"/>
        </w:rPr>
      </w:pPr>
      <w:r w:rsidRPr="00572983">
        <w:rPr>
          <w:rFonts w:ascii="Verdana" w:hAnsi="Verdana"/>
          <w:color w:val="595959" w:themeColor="text1" w:themeTint="A6"/>
        </w:rPr>
        <w:t xml:space="preserve">– I fjor introduserte vi </w:t>
      </w:r>
      <w:proofErr w:type="spellStart"/>
      <w:r w:rsidRPr="00572983">
        <w:rPr>
          <w:rFonts w:ascii="Verdana" w:hAnsi="Verdana"/>
          <w:color w:val="595959" w:themeColor="text1" w:themeTint="A6"/>
        </w:rPr>
        <w:t>BFree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</w:t>
      </w:r>
      <w:proofErr w:type="spellStart"/>
      <w:r w:rsidRPr="00572983">
        <w:rPr>
          <w:rFonts w:ascii="Verdana" w:hAnsi="Verdana"/>
          <w:color w:val="595959" w:themeColor="text1" w:themeTint="A6"/>
        </w:rPr>
        <w:t>flerkornwrap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på det norske markedet og mottakelsen har vært over all forventning. Produktene fra </w:t>
      </w:r>
      <w:proofErr w:type="spellStart"/>
      <w:r w:rsidRPr="00572983">
        <w:rPr>
          <w:rFonts w:ascii="Verdana" w:hAnsi="Verdana"/>
          <w:color w:val="595959" w:themeColor="text1" w:themeTint="A6"/>
        </w:rPr>
        <w:t>BFree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er næringsrike og har lavt fettinnhold og høyt fiberinnhold sammenlignet med konvensjonelle alternativer. </w:t>
      </w:r>
      <w:proofErr w:type="spellStart"/>
      <w:r w:rsidRPr="00572983">
        <w:rPr>
          <w:rFonts w:ascii="Verdana" w:hAnsi="Verdana"/>
          <w:color w:val="595959" w:themeColor="text1" w:themeTint="A6"/>
        </w:rPr>
        <w:t>BFree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sine produkter er fri for allergener. Det betyr at det ikke er gluten, hvete, melke, egg, nøtter eller soya i dem. De er derfor også godt egnet for </w:t>
      </w:r>
      <w:proofErr w:type="spellStart"/>
      <w:r w:rsidRPr="00572983">
        <w:rPr>
          <w:rFonts w:ascii="Verdana" w:hAnsi="Verdana"/>
          <w:color w:val="595959" w:themeColor="text1" w:themeTint="A6"/>
        </w:rPr>
        <w:t>veganere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. </w:t>
      </w:r>
      <w:proofErr w:type="spellStart"/>
      <w:r w:rsidRPr="00572983">
        <w:rPr>
          <w:rFonts w:ascii="Verdana" w:hAnsi="Verdana"/>
          <w:color w:val="595959" w:themeColor="text1" w:themeTint="A6"/>
        </w:rPr>
        <w:t>BFree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</w:t>
      </w:r>
      <w:proofErr w:type="spellStart"/>
      <w:r w:rsidRPr="00572983">
        <w:rPr>
          <w:rFonts w:ascii="Verdana" w:hAnsi="Verdana"/>
          <w:color w:val="595959" w:themeColor="text1" w:themeTint="A6"/>
        </w:rPr>
        <w:t>wraps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inneholder heller ikke palmeolje - og kan derfor spises med god samvittighet, sier Stine Marie Sjølie, markedssjef i Alma Norge. </w:t>
      </w:r>
    </w:p>
    <w:p w:rsidR="009A2B37" w:rsidRDefault="009523BA" w:rsidP="009A2B37">
      <w:pPr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 xml:space="preserve"> </w:t>
      </w:r>
      <w:r w:rsidR="006518F1">
        <w:rPr>
          <w:rFonts w:ascii="Verdana" w:hAnsi="Verdana"/>
          <w:color w:val="595959" w:themeColor="text1" w:themeTint="A6"/>
        </w:rPr>
        <w:t xml:space="preserve"> </w:t>
      </w:r>
    </w:p>
    <w:p w:rsidR="00572983" w:rsidRPr="00572983" w:rsidRDefault="00572983" w:rsidP="00572983">
      <w:pPr>
        <w:rPr>
          <w:rFonts w:ascii="Verdana" w:hAnsi="Verdana"/>
          <w:b/>
          <w:color w:val="595959" w:themeColor="text1" w:themeTint="A6"/>
        </w:rPr>
      </w:pPr>
      <w:proofErr w:type="spellStart"/>
      <w:r w:rsidRPr="00572983">
        <w:rPr>
          <w:rFonts w:ascii="Verdana" w:hAnsi="Verdana"/>
          <w:b/>
          <w:color w:val="595959" w:themeColor="text1" w:themeTint="A6"/>
        </w:rPr>
        <w:t>BFree</w:t>
      </w:r>
      <w:proofErr w:type="spellEnd"/>
      <w:r w:rsidRPr="00572983">
        <w:rPr>
          <w:rFonts w:ascii="Verdana" w:hAnsi="Verdana"/>
          <w:b/>
          <w:color w:val="595959" w:themeColor="text1" w:themeTint="A6"/>
        </w:rPr>
        <w:t xml:space="preserve"> </w:t>
      </w:r>
      <w:proofErr w:type="spellStart"/>
      <w:r w:rsidRPr="00572983">
        <w:rPr>
          <w:rFonts w:ascii="Verdana" w:hAnsi="Verdana"/>
          <w:b/>
          <w:color w:val="595959" w:themeColor="text1" w:themeTint="A6"/>
        </w:rPr>
        <w:t>Wrap</w:t>
      </w:r>
      <w:proofErr w:type="spellEnd"/>
      <w:r w:rsidRPr="00572983">
        <w:rPr>
          <w:rFonts w:ascii="Verdana" w:hAnsi="Verdana"/>
          <w:b/>
          <w:color w:val="595959" w:themeColor="text1" w:themeTint="A6"/>
        </w:rPr>
        <w:t xml:space="preserve"> med </w:t>
      </w:r>
      <w:proofErr w:type="spellStart"/>
      <w:r w:rsidRPr="00572983">
        <w:rPr>
          <w:rFonts w:ascii="Verdana" w:hAnsi="Verdana"/>
          <w:b/>
          <w:color w:val="595959" w:themeColor="text1" w:themeTint="A6"/>
        </w:rPr>
        <w:t>quinoa</w:t>
      </w:r>
      <w:proofErr w:type="spellEnd"/>
      <w:r w:rsidRPr="00572983">
        <w:rPr>
          <w:rFonts w:ascii="Verdana" w:hAnsi="Verdana"/>
          <w:b/>
          <w:color w:val="595959" w:themeColor="text1" w:themeTint="A6"/>
        </w:rPr>
        <w:t xml:space="preserve"> &amp; </w:t>
      </w:r>
      <w:proofErr w:type="spellStart"/>
      <w:r w:rsidRPr="00572983">
        <w:rPr>
          <w:rFonts w:ascii="Verdana" w:hAnsi="Verdana"/>
          <w:b/>
          <w:color w:val="595959" w:themeColor="text1" w:themeTint="A6"/>
        </w:rPr>
        <w:t>chia</w:t>
      </w:r>
      <w:proofErr w:type="spellEnd"/>
    </w:p>
    <w:p w:rsidR="00572983" w:rsidRPr="00572983" w:rsidRDefault="00572983" w:rsidP="00572983">
      <w:pPr>
        <w:rPr>
          <w:rFonts w:ascii="Verdana" w:hAnsi="Verdana"/>
          <w:color w:val="595959" w:themeColor="text1" w:themeTint="A6"/>
        </w:rPr>
      </w:pPr>
      <w:r w:rsidRPr="00572983">
        <w:rPr>
          <w:rFonts w:ascii="Verdana" w:hAnsi="Verdana"/>
          <w:color w:val="595959" w:themeColor="text1" w:themeTint="A6"/>
        </w:rPr>
        <w:t xml:space="preserve">– Superfrøene gir et naturlig høyt innhold av næringsstoffer og sammen med en økt smaksopplevelse, mener vi at denne </w:t>
      </w:r>
      <w:proofErr w:type="spellStart"/>
      <w:r w:rsidRPr="00572983">
        <w:rPr>
          <w:rFonts w:ascii="Verdana" w:hAnsi="Verdana"/>
          <w:color w:val="595959" w:themeColor="text1" w:themeTint="A6"/>
        </w:rPr>
        <w:t>wrapsen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vil gi norske familier et nytt, næringsrikt og sunnere alternativ til fredags tacoen, sier Sjølie. En </w:t>
      </w:r>
      <w:proofErr w:type="spellStart"/>
      <w:r w:rsidRPr="00572983">
        <w:rPr>
          <w:rFonts w:ascii="Verdana" w:hAnsi="Verdana"/>
          <w:color w:val="595959" w:themeColor="text1" w:themeTint="A6"/>
        </w:rPr>
        <w:t>wrap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inneholder kun 105 Kcal.</w:t>
      </w:r>
    </w:p>
    <w:p w:rsidR="00EB159A" w:rsidRDefault="00572983" w:rsidP="00572983">
      <w:pPr>
        <w:rPr>
          <w:rFonts w:ascii="Verdana" w:hAnsi="Verdana"/>
          <w:color w:val="595959" w:themeColor="text1" w:themeTint="A6"/>
        </w:rPr>
      </w:pPr>
      <w:proofErr w:type="spellStart"/>
      <w:r w:rsidRPr="00572983">
        <w:rPr>
          <w:rFonts w:ascii="Verdana" w:hAnsi="Verdana"/>
          <w:color w:val="595959" w:themeColor="text1" w:themeTint="A6"/>
        </w:rPr>
        <w:t>BFree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</w:t>
      </w:r>
      <w:proofErr w:type="spellStart"/>
      <w:r w:rsidRPr="00572983">
        <w:rPr>
          <w:rFonts w:ascii="Verdana" w:hAnsi="Verdana"/>
          <w:color w:val="595959" w:themeColor="text1" w:themeTint="A6"/>
        </w:rPr>
        <w:t>wraps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kan serveres kald med ønsket fyll som for eksempel kyllingsalat eller varm til taco eller </w:t>
      </w:r>
      <w:proofErr w:type="spellStart"/>
      <w:r w:rsidRPr="00572983">
        <w:rPr>
          <w:rFonts w:ascii="Verdana" w:hAnsi="Verdana"/>
          <w:color w:val="595959" w:themeColor="text1" w:themeTint="A6"/>
        </w:rPr>
        <w:t>fajitas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. Produktet er en tørrvare, men kan også fryses uten at kvaliteten forringes. </w:t>
      </w:r>
      <w:proofErr w:type="spellStart"/>
      <w:r w:rsidRPr="00572983">
        <w:rPr>
          <w:rFonts w:ascii="Verdana" w:hAnsi="Verdana"/>
          <w:color w:val="595959" w:themeColor="text1" w:themeTint="A6"/>
        </w:rPr>
        <w:t>BFree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</w:t>
      </w:r>
      <w:proofErr w:type="spellStart"/>
      <w:r w:rsidRPr="00572983">
        <w:rPr>
          <w:rFonts w:ascii="Verdana" w:hAnsi="Verdana"/>
          <w:color w:val="595959" w:themeColor="text1" w:themeTint="A6"/>
        </w:rPr>
        <w:t>wraps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kan varmes i ovn, mikrobølgeovn eller i stekepannen.</w:t>
      </w:r>
    </w:p>
    <w:p w:rsidR="00572983" w:rsidRDefault="00572983" w:rsidP="00572983">
      <w:pPr>
        <w:rPr>
          <w:rFonts w:ascii="Verdana" w:hAnsi="Verdana"/>
          <w:color w:val="595959" w:themeColor="text1" w:themeTint="A6"/>
        </w:rPr>
      </w:pPr>
    </w:p>
    <w:p w:rsidR="00572983" w:rsidRPr="00572983" w:rsidRDefault="00572983" w:rsidP="00572983">
      <w:pPr>
        <w:rPr>
          <w:rFonts w:ascii="Verdana" w:hAnsi="Verdana"/>
          <w:color w:val="595959" w:themeColor="text1" w:themeTint="A6"/>
        </w:rPr>
      </w:pPr>
      <w:proofErr w:type="spellStart"/>
      <w:r w:rsidRPr="00572983">
        <w:rPr>
          <w:rFonts w:ascii="Verdana" w:hAnsi="Verdana"/>
          <w:b/>
          <w:color w:val="595959" w:themeColor="text1" w:themeTint="A6"/>
        </w:rPr>
        <w:t>Chiafrøet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kommer fra Mellom- Amerika og er kjent for sitt høye innhold av de viktige næringsstoffene kalsium, fiber og Omega-3. – En spiseskje med </w:t>
      </w:r>
      <w:proofErr w:type="spellStart"/>
      <w:r w:rsidRPr="00572983">
        <w:rPr>
          <w:rFonts w:ascii="Verdana" w:hAnsi="Verdana"/>
          <w:color w:val="595959" w:themeColor="text1" w:themeTint="A6"/>
        </w:rPr>
        <w:t>chia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er like næringsrik som en </w:t>
      </w:r>
      <w:proofErr w:type="spellStart"/>
      <w:r w:rsidRPr="00572983">
        <w:rPr>
          <w:rFonts w:ascii="Verdana" w:hAnsi="Verdana"/>
          <w:color w:val="595959" w:themeColor="text1" w:themeTint="A6"/>
        </w:rPr>
        <w:t>smoothie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laget av laks, spinat og veksthormoner, skriver Christopher </w:t>
      </w:r>
      <w:proofErr w:type="spellStart"/>
      <w:r w:rsidRPr="00572983">
        <w:rPr>
          <w:rFonts w:ascii="Verdana" w:hAnsi="Verdana"/>
          <w:color w:val="595959" w:themeColor="text1" w:themeTint="A6"/>
        </w:rPr>
        <w:t>McDougall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i bestselgeren «Født til å løpe». </w:t>
      </w:r>
      <w:proofErr w:type="spellStart"/>
      <w:r w:rsidRPr="00572983">
        <w:rPr>
          <w:rFonts w:ascii="Verdana" w:hAnsi="Verdana"/>
          <w:color w:val="595959" w:themeColor="text1" w:themeTint="A6"/>
        </w:rPr>
        <w:t>Chiafrøet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har en unik evne til å fylle magen og gi metthetsfølelse. </w:t>
      </w:r>
    </w:p>
    <w:p w:rsidR="00572983" w:rsidRPr="00572983" w:rsidRDefault="00572983" w:rsidP="00572983">
      <w:pPr>
        <w:rPr>
          <w:rFonts w:ascii="Verdana" w:hAnsi="Verdana"/>
          <w:color w:val="595959" w:themeColor="text1" w:themeTint="A6"/>
        </w:rPr>
      </w:pPr>
      <w:proofErr w:type="spellStart"/>
      <w:r w:rsidRPr="00572983">
        <w:rPr>
          <w:rFonts w:ascii="Verdana" w:hAnsi="Verdana"/>
          <w:b/>
          <w:color w:val="595959" w:themeColor="text1" w:themeTint="A6"/>
        </w:rPr>
        <w:t>Quinoafrøet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er full av sunt fett, fiber og antioksidanter. Planten har et høyt innhold av de essensielle aminosyrene lysin, </w:t>
      </w:r>
      <w:proofErr w:type="spellStart"/>
      <w:r w:rsidRPr="00572983">
        <w:rPr>
          <w:rFonts w:ascii="Verdana" w:hAnsi="Verdana"/>
          <w:color w:val="595959" w:themeColor="text1" w:themeTint="A6"/>
        </w:rPr>
        <w:t>metionin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og </w:t>
      </w:r>
      <w:proofErr w:type="spellStart"/>
      <w:r w:rsidRPr="00572983">
        <w:rPr>
          <w:rFonts w:ascii="Verdana" w:hAnsi="Verdana"/>
          <w:color w:val="595959" w:themeColor="text1" w:themeTint="A6"/>
        </w:rPr>
        <w:t>treonin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som det er lite av i korn og belgvekster. Dette gjør at </w:t>
      </w:r>
      <w:proofErr w:type="spellStart"/>
      <w:r w:rsidRPr="00572983">
        <w:rPr>
          <w:rFonts w:ascii="Verdana" w:hAnsi="Verdana"/>
          <w:color w:val="595959" w:themeColor="text1" w:themeTint="A6"/>
        </w:rPr>
        <w:t>quinoa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regnes som en komplett proteinkilde, og en matvare som er særlig egnet for vegetarianere. </w:t>
      </w:r>
    </w:p>
    <w:p w:rsidR="00572983" w:rsidRDefault="00572983" w:rsidP="00572983">
      <w:pPr>
        <w:rPr>
          <w:rFonts w:ascii="Verdana" w:hAnsi="Verdana"/>
          <w:color w:val="595959" w:themeColor="text1" w:themeTint="A6"/>
        </w:rPr>
      </w:pPr>
      <w:proofErr w:type="spellStart"/>
      <w:r w:rsidRPr="00572983">
        <w:rPr>
          <w:rFonts w:ascii="Verdana" w:hAnsi="Verdana"/>
          <w:b/>
          <w:color w:val="595959" w:themeColor="text1" w:themeTint="A6"/>
        </w:rPr>
        <w:t>Teff</w:t>
      </w:r>
      <w:proofErr w:type="spellEnd"/>
      <w:r w:rsidRPr="00572983">
        <w:rPr>
          <w:rFonts w:ascii="Verdana" w:hAnsi="Verdana"/>
          <w:b/>
          <w:color w:val="595959" w:themeColor="text1" w:themeTint="A6"/>
        </w:rPr>
        <w:t>-frøet</w:t>
      </w:r>
      <w:r w:rsidRPr="00572983">
        <w:rPr>
          <w:rFonts w:ascii="Verdana" w:hAnsi="Verdana"/>
          <w:color w:val="595959" w:themeColor="text1" w:themeTint="A6"/>
        </w:rPr>
        <w:t xml:space="preserve"> kommer fra </w:t>
      </w:r>
      <w:proofErr w:type="spellStart"/>
      <w:r w:rsidRPr="00572983">
        <w:rPr>
          <w:rFonts w:ascii="Verdana" w:hAnsi="Verdana"/>
          <w:color w:val="595959" w:themeColor="text1" w:themeTint="A6"/>
        </w:rPr>
        <w:t>teffplanten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 - en gressfamilien som hører hjemme i det nordøstlige Afrika, og er en viktig kornsort blant annet i Etiopia og Eritrea. </w:t>
      </w:r>
      <w:proofErr w:type="spellStart"/>
      <w:r w:rsidRPr="00572983">
        <w:rPr>
          <w:rFonts w:ascii="Verdana" w:hAnsi="Verdana"/>
          <w:color w:val="595959" w:themeColor="text1" w:themeTint="A6"/>
        </w:rPr>
        <w:t>Teff</w:t>
      </w:r>
      <w:proofErr w:type="spellEnd"/>
      <w:r w:rsidRPr="00572983">
        <w:rPr>
          <w:rFonts w:ascii="Verdana" w:hAnsi="Verdana"/>
          <w:color w:val="595959" w:themeColor="text1" w:themeTint="A6"/>
        </w:rPr>
        <w:t xml:space="preserve">-frøet er rik på Omega-3 og jern. </w:t>
      </w:r>
    </w:p>
    <w:p w:rsidR="00572983" w:rsidRDefault="00572983" w:rsidP="00572983">
      <w:pPr>
        <w:rPr>
          <w:rFonts w:ascii="Verdana" w:hAnsi="Verdana"/>
          <w:color w:val="595959" w:themeColor="text1" w:themeTint="A6"/>
        </w:rPr>
      </w:pPr>
    </w:p>
    <w:p w:rsidR="00572983" w:rsidRPr="00572983" w:rsidRDefault="00572983" w:rsidP="00572983">
      <w:pPr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 xml:space="preserve">Les mer om </w:t>
      </w:r>
      <w:proofErr w:type="spellStart"/>
      <w:r>
        <w:rPr>
          <w:rFonts w:ascii="Verdana" w:hAnsi="Verdana"/>
          <w:color w:val="595959" w:themeColor="text1" w:themeTint="A6"/>
        </w:rPr>
        <w:t>BFree</w:t>
      </w:r>
      <w:proofErr w:type="spellEnd"/>
      <w:r>
        <w:rPr>
          <w:rFonts w:ascii="Verdana" w:hAnsi="Verdana"/>
          <w:color w:val="595959" w:themeColor="text1" w:themeTint="A6"/>
        </w:rPr>
        <w:t xml:space="preserve"> på deres nettside: </w:t>
      </w:r>
      <w:hyperlink r:id="rId7" w:history="1">
        <w:r w:rsidR="00D43777" w:rsidRPr="00D0031C">
          <w:rPr>
            <w:rStyle w:val="Hyperkobling"/>
            <w:rFonts w:ascii="Verdana" w:hAnsi="Verdana"/>
          </w:rPr>
          <w:t>www.bfreefoods.com</w:t>
        </w:r>
      </w:hyperlink>
      <w:r w:rsidR="00D43777">
        <w:rPr>
          <w:rFonts w:ascii="Verdana" w:hAnsi="Verdana"/>
          <w:color w:val="595959" w:themeColor="text1" w:themeTint="A6"/>
        </w:rPr>
        <w:t xml:space="preserve"> </w:t>
      </w:r>
      <w:bookmarkStart w:id="0" w:name="_GoBack"/>
      <w:bookmarkEnd w:id="0"/>
    </w:p>
    <w:p w:rsidR="00573050" w:rsidRPr="009A2B37" w:rsidRDefault="00573050" w:rsidP="00573050">
      <w:pPr>
        <w:pStyle w:val="Overskrift1"/>
        <w:rPr>
          <w:rFonts w:ascii="Verdana" w:eastAsiaTheme="minorHAnsi" w:hAnsi="Verdana" w:cstheme="minorBidi"/>
          <w:b w:val="0"/>
          <w:bCs w:val="0"/>
          <w:color w:val="595959" w:themeColor="text1" w:themeTint="A6"/>
          <w:szCs w:val="22"/>
        </w:rPr>
      </w:pPr>
    </w:p>
    <w:p w:rsidR="00573050" w:rsidRPr="00C64FDD" w:rsidRDefault="00573050" w:rsidP="00573050">
      <w:pPr>
        <w:rPr>
          <w:rFonts w:ascii="Verdana" w:hAnsi="Verdana"/>
          <w:color w:val="595959" w:themeColor="text1" w:themeTint="A6"/>
        </w:rPr>
      </w:pPr>
      <w:r w:rsidRPr="009A2B37">
        <w:rPr>
          <w:rFonts w:ascii="Verdana" w:hAnsi="Verdana"/>
          <w:color w:val="595959" w:themeColor="text1" w:themeTint="A6"/>
        </w:rPr>
        <w:t xml:space="preserve">For mer informasjon </w:t>
      </w:r>
      <w:r w:rsidR="00C1741F" w:rsidRPr="009A2B37">
        <w:rPr>
          <w:rFonts w:ascii="Verdana" w:hAnsi="Verdana"/>
          <w:color w:val="595959" w:themeColor="text1" w:themeTint="A6"/>
        </w:rPr>
        <w:t xml:space="preserve">– </w:t>
      </w:r>
      <w:r w:rsidRPr="009A2B37">
        <w:rPr>
          <w:rFonts w:ascii="Verdana" w:hAnsi="Verdana"/>
          <w:color w:val="595959" w:themeColor="text1" w:themeTint="A6"/>
        </w:rPr>
        <w:t xml:space="preserve">ta kontakt med </w:t>
      </w:r>
      <w:r w:rsidR="009A2B37" w:rsidRPr="009A2B37">
        <w:rPr>
          <w:rFonts w:ascii="Verdana" w:hAnsi="Verdana"/>
          <w:color w:val="595959" w:themeColor="text1" w:themeTint="A6"/>
        </w:rPr>
        <w:t xml:space="preserve">Stine </w:t>
      </w:r>
      <w:r w:rsidR="00572983">
        <w:rPr>
          <w:rFonts w:ascii="Verdana" w:hAnsi="Verdana"/>
          <w:color w:val="595959" w:themeColor="text1" w:themeTint="A6"/>
        </w:rPr>
        <w:t xml:space="preserve">Marie </w:t>
      </w:r>
      <w:proofErr w:type="spellStart"/>
      <w:r w:rsidR="00572983">
        <w:rPr>
          <w:rFonts w:ascii="Verdana" w:hAnsi="Verdana"/>
          <w:color w:val="595959" w:themeColor="text1" w:themeTint="A6"/>
        </w:rPr>
        <w:t>Sjolie</w:t>
      </w:r>
      <w:proofErr w:type="spellEnd"/>
      <w:r w:rsidRPr="009A2B37">
        <w:rPr>
          <w:rFonts w:ascii="Verdana" w:hAnsi="Verdana"/>
          <w:color w:val="595959" w:themeColor="text1" w:themeTint="A6"/>
        </w:rPr>
        <w:t xml:space="preserve"> </w:t>
      </w:r>
      <w:r w:rsidRPr="00C64FDD">
        <w:rPr>
          <w:rFonts w:ascii="Verdana" w:hAnsi="Verdana"/>
          <w:color w:val="595959" w:themeColor="text1" w:themeTint="A6"/>
        </w:rPr>
        <w:t>i Alma Norge AS</w:t>
      </w:r>
      <w:r w:rsidR="009A2B37" w:rsidRPr="00C64FDD">
        <w:rPr>
          <w:rFonts w:ascii="Verdana" w:hAnsi="Verdana"/>
          <w:color w:val="595959" w:themeColor="text1" w:themeTint="A6"/>
        </w:rPr>
        <w:t>:</w:t>
      </w:r>
      <w:r w:rsidRPr="00C64FDD">
        <w:rPr>
          <w:rFonts w:ascii="Verdana" w:hAnsi="Verdana"/>
          <w:color w:val="595959" w:themeColor="text1" w:themeTint="A6"/>
        </w:rPr>
        <w:t xml:space="preserve"> </w:t>
      </w:r>
    </w:p>
    <w:p w:rsidR="00793E6F" w:rsidRPr="00572983" w:rsidRDefault="00C1741F" w:rsidP="00BC0DF2">
      <w:pPr>
        <w:rPr>
          <w:rFonts w:ascii="Verdana" w:hAnsi="Verdana"/>
          <w:color w:val="595959" w:themeColor="text1" w:themeTint="A6"/>
          <w:lang w:val="nn-NO"/>
        </w:rPr>
      </w:pPr>
      <w:proofErr w:type="spellStart"/>
      <w:r w:rsidRPr="00572983">
        <w:rPr>
          <w:rFonts w:ascii="Verdana" w:hAnsi="Verdana"/>
          <w:color w:val="595959" w:themeColor="text1" w:themeTint="A6"/>
          <w:lang w:val="nn-NO"/>
        </w:rPr>
        <w:t>Tlf</w:t>
      </w:r>
      <w:proofErr w:type="spellEnd"/>
      <w:r w:rsidR="00791FDD" w:rsidRPr="00572983">
        <w:rPr>
          <w:rFonts w:ascii="Verdana" w:hAnsi="Verdana"/>
          <w:color w:val="595959" w:themeColor="text1" w:themeTint="A6"/>
          <w:lang w:val="nn-NO"/>
        </w:rPr>
        <w:t xml:space="preserve">: +47 </w:t>
      </w:r>
      <w:r w:rsidR="00F839EB" w:rsidRPr="00572983">
        <w:rPr>
          <w:rFonts w:ascii="Verdana" w:hAnsi="Verdana"/>
          <w:color w:val="595959" w:themeColor="text1" w:themeTint="A6"/>
          <w:lang w:val="nn-NO"/>
        </w:rPr>
        <w:t>67 21 05 00</w:t>
      </w:r>
      <w:r w:rsidRPr="00572983">
        <w:rPr>
          <w:rFonts w:ascii="Verdana" w:hAnsi="Verdana"/>
          <w:color w:val="595959" w:themeColor="text1" w:themeTint="A6"/>
          <w:lang w:val="nn-NO"/>
        </w:rPr>
        <w:t>,</w:t>
      </w:r>
      <w:r w:rsidR="00573050" w:rsidRPr="00572983">
        <w:rPr>
          <w:rFonts w:ascii="Verdana" w:hAnsi="Verdana"/>
          <w:color w:val="595959" w:themeColor="text1" w:themeTint="A6"/>
          <w:lang w:val="nn-NO"/>
        </w:rPr>
        <w:t xml:space="preserve"> </w:t>
      </w:r>
      <w:r w:rsidR="009A2B37" w:rsidRPr="00572983">
        <w:rPr>
          <w:rFonts w:ascii="Verdana" w:hAnsi="Verdana"/>
          <w:color w:val="595959" w:themeColor="text1" w:themeTint="A6"/>
          <w:lang w:val="nn-NO"/>
        </w:rPr>
        <w:t>e</w:t>
      </w:r>
      <w:r w:rsidR="00573050" w:rsidRPr="00572983">
        <w:rPr>
          <w:rFonts w:ascii="Verdana" w:hAnsi="Verdana"/>
          <w:color w:val="595959" w:themeColor="text1" w:themeTint="A6"/>
          <w:lang w:val="nn-NO"/>
        </w:rPr>
        <w:t xml:space="preserve">-post: </w:t>
      </w:r>
      <w:hyperlink r:id="rId8" w:history="1">
        <w:r w:rsidR="00572983" w:rsidRPr="00D0031C">
          <w:rPr>
            <w:rStyle w:val="Hyperkobling"/>
            <w:rFonts w:ascii="Verdana" w:hAnsi="Verdana"/>
            <w:lang w:val="nn-NO"/>
          </w:rPr>
          <w:t>stine.marie.sjolie@alma.no</w:t>
        </w:r>
      </w:hyperlink>
    </w:p>
    <w:p w:rsidR="0024217B" w:rsidRPr="00572983" w:rsidRDefault="0024217B" w:rsidP="00BC0DF2">
      <w:pPr>
        <w:rPr>
          <w:rFonts w:ascii="Verdana" w:hAnsi="Verdana"/>
          <w:b/>
          <w:color w:val="595959" w:themeColor="text1" w:themeTint="A6"/>
          <w:lang w:val="nn-NO"/>
        </w:rPr>
      </w:pPr>
    </w:p>
    <w:p w:rsidR="004F7B14" w:rsidRPr="007D3EB4" w:rsidRDefault="00F54DB0" w:rsidP="00BC0DF2">
      <w:pPr>
        <w:rPr>
          <w:rFonts w:ascii="Verdana" w:hAnsi="Verdana"/>
          <w:i/>
          <w:color w:val="595959" w:themeColor="text1" w:themeTint="A6"/>
          <w:sz w:val="18"/>
        </w:rPr>
      </w:pPr>
      <w:r>
        <w:rPr>
          <w:rFonts w:ascii="Verdana" w:hAnsi="Verdana"/>
          <w:i/>
          <w:color w:val="595959" w:themeColor="text1" w:themeTint="A6"/>
          <w:sz w:val="18"/>
        </w:rPr>
        <w:t xml:space="preserve"> </w:t>
      </w:r>
    </w:p>
    <w:sectPr w:rsidR="004F7B14" w:rsidRPr="007D3EB4" w:rsidSect="00572983">
      <w:headerReference w:type="default" r:id="rId9"/>
      <w:headerReference w:type="first" r:id="rId10"/>
      <w:pgSz w:w="11906" w:h="16838" w:code="9"/>
      <w:pgMar w:top="993" w:right="1841" w:bottom="284" w:left="1247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83" w:rsidRDefault="00572983" w:rsidP="0071063B">
      <w:pPr>
        <w:spacing w:line="240" w:lineRule="auto"/>
      </w:pPr>
      <w:r>
        <w:separator/>
      </w:r>
    </w:p>
  </w:endnote>
  <w:endnote w:type="continuationSeparator" w:id="0">
    <w:p w:rsidR="00572983" w:rsidRDefault="00572983" w:rsidP="00710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83" w:rsidRDefault="00572983" w:rsidP="0071063B">
      <w:pPr>
        <w:spacing w:line="240" w:lineRule="auto"/>
      </w:pPr>
      <w:r>
        <w:separator/>
      </w:r>
    </w:p>
  </w:footnote>
  <w:footnote w:type="continuationSeparator" w:id="0">
    <w:p w:rsidR="00572983" w:rsidRDefault="00572983" w:rsidP="00710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83" w:rsidRDefault="0057298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C6F95FD" wp14:editId="0FD9FF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223600" cy="104436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bg_s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600" cy="10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3922FDB7" wp14:editId="0E6C34CB">
          <wp:simplePos x="0" y="0"/>
          <wp:positionH relativeFrom="page">
            <wp:posOffset>6610350</wp:posOffset>
          </wp:positionH>
          <wp:positionV relativeFrom="page">
            <wp:posOffset>0</wp:posOffset>
          </wp:positionV>
          <wp:extent cx="950400" cy="480240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8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68320505" wp14:editId="61F770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84000" cy="903600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83" w:rsidRDefault="00572983">
    <w:pPr>
      <w:pStyle w:val="Topptekst"/>
    </w:pPr>
    <w:r w:rsidRPr="000657EA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E1C629" wp14:editId="237BF760">
              <wp:simplePos x="0" y="0"/>
              <wp:positionH relativeFrom="page">
                <wp:align>left</wp:align>
              </wp:positionH>
              <wp:positionV relativeFrom="page">
                <wp:posOffset>-1419225</wp:posOffset>
              </wp:positionV>
              <wp:extent cx="7563485" cy="2686050"/>
              <wp:effectExtent l="0" t="0" r="0" b="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268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66B90C" id="Rectangle 9" o:spid="_x0000_s1026" style="position:absolute;margin-left:0;margin-top:-111.75pt;width:595.55pt;height:211.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" filled="f" stroked="f" strokeweight="2pt">
              <w10:wrap type="square" anchorx="page" anchory="page"/>
            </v:rect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2FAC2953" wp14:editId="7ABA1FED">
          <wp:simplePos x="0" y="0"/>
          <wp:positionH relativeFrom="margin">
            <wp:align>left</wp:align>
          </wp:positionH>
          <wp:positionV relativeFrom="paragraph">
            <wp:posOffset>376555</wp:posOffset>
          </wp:positionV>
          <wp:extent cx="1343025" cy="741412"/>
          <wp:effectExtent l="0" t="0" r="0" b="1905"/>
          <wp:wrapSquare wrapText="bothSides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Free logo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41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983" w:rsidRPr="006123BD" w:rsidRDefault="0057298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0" allowOverlap="1" wp14:anchorId="321A1DA1" wp14:editId="2EEF69C7">
          <wp:simplePos x="902525" y="451262"/>
          <wp:positionH relativeFrom="page">
            <wp:posOffset>6610350</wp:posOffset>
          </wp:positionH>
          <wp:positionV relativeFrom="page">
            <wp:posOffset>0</wp:posOffset>
          </wp:positionV>
          <wp:extent cx="950400" cy="48024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8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4DF9"/>
    <w:multiLevelType w:val="hybridMultilevel"/>
    <w:tmpl w:val="23CC9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20371"/>
    <w:multiLevelType w:val="hybridMultilevel"/>
    <w:tmpl w:val="506EFE86"/>
    <w:lvl w:ilvl="0" w:tplc="02805B7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62B05"/>
    <w:multiLevelType w:val="hybridMultilevel"/>
    <w:tmpl w:val="216A4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0273A"/>
    <w:multiLevelType w:val="hybridMultilevel"/>
    <w:tmpl w:val="DE6C5D22"/>
    <w:lvl w:ilvl="0" w:tplc="02805B7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65D70"/>
    <w:multiLevelType w:val="hybridMultilevel"/>
    <w:tmpl w:val="EF727100"/>
    <w:lvl w:ilvl="0" w:tplc="BDE69C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F"/>
    <w:rsid w:val="00000BF5"/>
    <w:rsid w:val="00036724"/>
    <w:rsid w:val="0004299B"/>
    <w:rsid w:val="000442BF"/>
    <w:rsid w:val="000459FF"/>
    <w:rsid w:val="00063985"/>
    <w:rsid w:val="00065210"/>
    <w:rsid w:val="000657EA"/>
    <w:rsid w:val="000A2F9D"/>
    <w:rsid w:val="000A491D"/>
    <w:rsid w:val="000B0807"/>
    <w:rsid w:val="000B1199"/>
    <w:rsid w:val="000D0968"/>
    <w:rsid w:val="000E0BDC"/>
    <w:rsid w:val="00106DF4"/>
    <w:rsid w:val="00115BD3"/>
    <w:rsid w:val="001172B0"/>
    <w:rsid w:val="001174CC"/>
    <w:rsid w:val="0012694B"/>
    <w:rsid w:val="00135DD3"/>
    <w:rsid w:val="0014585B"/>
    <w:rsid w:val="00145A80"/>
    <w:rsid w:val="001562F8"/>
    <w:rsid w:val="001B060B"/>
    <w:rsid w:val="001B3B23"/>
    <w:rsid w:val="001F2979"/>
    <w:rsid w:val="001F5C6D"/>
    <w:rsid w:val="001F5FAF"/>
    <w:rsid w:val="0020747A"/>
    <w:rsid w:val="00223356"/>
    <w:rsid w:val="002244E1"/>
    <w:rsid w:val="00236401"/>
    <w:rsid w:val="0023669A"/>
    <w:rsid w:val="002403CB"/>
    <w:rsid w:val="0024217B"/>
    <w:rsid w:val="00253305"/>
    <w:rsid w:val="0026223C"/>
    <w:rsid w:val="002756BA"/>
    <w:rsid w:val="002825DF"/>
    <w:rsid w:val="002875FE"/>
    <w:rsid w:val="002A1EDF"/>
    <w:rsid w:val="002B1320"/>
    <w:rsid w:val="002B1D08"/>
    <w:rsid w:val="002E75EF"/>
    <w:rsid w:val="00303059"/>
    <w:rsid w:val="003034C0"/>
    <w:rsid w:val="00326A2A"/>
    <w:rsid w:val="0033087F"/>
    <w:rsid w:val="00355E92"/>
    <w:rsid w:val="00376EBC"/>
    <w:rsid w:val="00383C04"/>
    <w:rsid w:val="00396792"/>
    <w:rsid w:val="003C6625"/>
    <w:rsid w:val="003F63CA"/>
    <w:rsid w:val="003F68F8"/>
    <w:rsid w:val="00401287"/>
    <w:rsid w:val="004123B4"/>
    <w:rsid w:val="004324C9"/>
    <w:rsid w:val="004400D5"/>
    <w:rsid w:val="0046162F"/>
    <w:rsid w:val="0046271F"/>
    <w:rsid w:val="0047393B"/>
    <w:rsid w:val="00485DBB"/>
    <w:rsid w:val="00495EDC"/>
    <w:rsid w:val="004C6D00"/>
    <w:rsid w:val="004F04CF"/>
    <w:rsid w:val="004F0ED8"/>
    <w:rsid w:val="004F3D4E"/>
    <w:rsid w:val="004F4962"/>
    <w:rsid w:val="004F5D0C"/>
    <w:rsid w:val="004F7B14"/>
    <w:rsid w:val="00506B92"/>
    <w:rsid w:val="0052469B"/>
    <w:rsid w:val="0053429C"/>
    <w:rsid w:val="00546E7C"/>
    <w:rsid w:val="005536DF"/>
    <w:rsid w:val="00560EDD"/>
    <w:rsid w:val="00572983"/>
    <w:rsid w:val="00573050"/>
    <w:rsid w:val="00580571"/>
    <w:rsid w:val="00587526"/>
    <w:rsid w:val="0059514D"/>
    <w:rsid w:val="00597C48"/>
    <w:rsid w:val="005B1A61"/>
    <w:rsid w:val="005C0461"/>
    <w:rsid w:val="005C503A"/>
    <w:rsid w:val="005C54E4"/>
    <w:rsid w:val="005E55C3"/>
    <w:rsid w:val="005E6285"/>
    <w:rsid w:val="006002D4"/>
    <w:rsid w:val="00600C15"/>
    <w:rsid w:val="0060736A"/>
    <w:rsid w:val="006123BD"/>
    <w:rsid w:val="00612B4F"/>
    <w:rsid w:val="00615BB0"/>
    <w:rsid w:val="00621212"/>
    <w:rsid w:val="0063361C"/>
    <w:rsid w:val="00634B91"/>
    <w:rsid w:val="006454CC"/>
    <w:rsid w:val="00650937"/>
    <w:rsid w:val="006518F1"/>
    <w:rsid w:val="006520AD"/>
    <w:rsid w:val="00684DDF"/>
    <w:rsid w:val="006A4CB7"/>
    <w:rsid w:val="006A791D"/>
    <w:rsid w:val="006C3F93"/>
    <w:rsid w:val="006C497C"/>
    <w:rsid w:val="006E053F"/>
    <w:rsid w:val="006E4507"/>
    <w:rsid w:val="006F377C"/>
    <w:rsid w:val="006F6DB2"/>
    <w:rsid w:val="00706170"/>
    <w:rsid w:val="0071063B"/>
    <w:rsid w:val="00712779"/>
    <w:rsid w:val="00724D08"/>
    <w:rsid w:val="00776292"/>
    <w:rsid w:val="00776DAC"/>
    <w:rsid w:val="007833AA"/>
    <w:rsid w:val="00791FDD"/>
    <w:rsid w:val="00792EC3"/>
    <w:rsid w:val="00793E6F"/>
    <w:rsid w:val="007D3EB4"/>
    <w:rsid w:val="007D52EE"/>
    <w:rsid w:val="007E1093"/>
    <w:rsid w:val="007F32FB"/>
    <w:rsid w:val="007F3B4B"/>
    <w:rsid w:val="008159B6"/>
    <w:rsid w:val="00827AC2"/>
    <w:rsid w:val="00846935"/>
    <w:rsid w:val="0085171C"/>
    <w:rsid w:val="008623FF"/>
    <w:rsid w:val="00863B54"/>
    <w:rsid w:val="0086659D"/>
    <w:rsid w:val="008673FD"/>
    <w:rsid w:val="00873491"/>
    <w:rsid w:val="008823AC"/>
    <w:rsid w:val="008E295D"/>
    <w:rsid w:val="008E54B0"/>
    <w:rsid w:val="008F5C0F"/>
    <w:rsid w:val="00912B23"/>
    <w:rsid w:val="00914FA8"/>
    <w:rsid w:val="0091605C"/>
    <w:rsid w:val="009466B3"/>
    <w:rsid w:val="009523BA"/>
    <w:rsid w:val="00965B93"/>
    <w:rsid w:val="00990147"/>
    <w:rsid w:val="009A1600"/>
    <w:rsid w:val="009A2B37"/>
    <w:rsid w:val="009A4A9E"/>
    <w:rsid w:val="009E2EDA"/>
    <w:rsid w:val="009E39E6"/>
    <w:rsid w:val="009E5706"/>
    <w:rsid w:val="009F5466"/>
    <w:rsid w:val="00A212EB"/>
    <w:rsid w:val="00A2563D"/>
    <w:rsid w:val="00A31749"/>
    <w:rsid w:val="00A3536B"/>
    <w:rsid w:val="00A3622F"/>
    <w:rsid w:val="00A460F0"/>
    <w:rsid w:val="00A70B12"/>
    <w:rsid w:val="00A753B9"/>
    <w:rsid w:val="00A92A0D"/>
    <w:rsid w:val="00AA19B6"/>
    <w:rsid w:val="00AA2C7E"/>
    <w:rsid w:val="00AB5F81"/>
    <w:rsid w:val="00AD3900"/>
    <w:rsid w:val="00AE170E"/>
    <w:rsid w:val="00AE5AE6"/>
    <w:rsid w:val="00AF4D3C"/>
    <w:rsid w:val="00B16737"/>
    <w:rsid w:val="00B253B2"/>
    <w:rsid w:val="00B6079B"/>
    <w:rsid w:val="00B64B67"/>
    <w:rsid w:val="00B71655"/>
    <w:rsid w:val="00B7347C"/>
    <w:rsid w:val="00B7447F"/>
    <w:rsid w:val="00B800C5"/>
    <w:rsid w:val="00BB7CA2"/>
    <w:rsid w:val="00BC0DF2"/>
    <w:rsid w:val="00BD1801"/>
    <w:rsid w:val="00BD3055"/>
    <w:rsid w:val="00BD3580"/>
    <w:rsid w:val="00BD6302"/>
    <w:rsid w:val="00BE294E"/>
    <w:rsid w:val="00BE7A33"/>
    <w:rsid w:val="00BF27A3"/>
    <w:rsid w:val="00BF6A53"/>
    <w:rsid w:val="00C04250"/>
    <w:rsid w:val="00C15B6A"/>
    <w:rsid w:val="00C1741F"/>
    <w:rsid w:val="00C30617"/>
    <w:rsid w:val="00C450F0"/>
    <w:rsid w:val="00C46364"/>
    <w:rsid w:val="00C60BAB"/>
    <w:rsid w:val="00C64FDD"/>
    <w:rsid w:val="00C7393F"/>
    <w:rsid w:val="00C74A77"/>
    <w:rsid w:val="00C81C2A"/>
    <w:rsid w:val="00C8586E"/>
    <w:rsid w:val="00C92DD7"/>
    <w:rsid w:val="00CB04F0"/>
    <w:rsid w:val="00CB62B6"/>
    <w:rsid w:val="00CC06C7"/>
    <w:rsid w:val="00CC4533"/>
    <w:rsid w:val="00CD2B65"/>
    <w:rsid w:val="00CE3237"/>
    <w:rsid w:val="00CE4E3A"/>
    <w:rsid w:val="00D100DA"/>
    <w:rsid w:val="00D1105E"/>
    <w:rsid w:val="00D30B5B"/>
    <w:rsid w:val="00D43777"/>
    <w:rsid w:val="00D53BC7"/>
    <w:rsid w:val="00D77E89"/>
    <w:rsid w:val="00D80360"/>
    <w:rsid w:val="00D820D0"/>
    <w:rsid w:val="00D86C58"/>
    <w:rsid w:val="00D95A31"/>
    <w:rsid w:val="00DC6020"/>
    <w:rsid w:val="00DD5806"/>
    <w:rsid w:val="00DD7344"/>
    <w:rsid w:val="00DE1A53"/>
    <w:rsid w:val="00DF07DA"/>
    <w:rsid w:val="00DF720A"/>
    <w:rsid w:val="00E40459"/>
    <w:rsid w:val="00E454CD"/>
    <w:rsid w:val="00E51EA3"/>
    <w:rsid w:val="00E54431"/>
    <w:rsid w:val="00E61E9E"/>
    <w:rsid w:val="00E6238D"/>
    <w:rsid w:val="00E77173"/>
    <w:rsid w:val="00E91063"/>
    <w:rsid w:val="00E93D03"/>
    <w:rsid w:val="00E95941"/>
    <w:rsid w:val="00EB159A"/>
    <w:rsid w:val="00F006E1"/>
    <w:rsid w:val="00F163C1"/>
    <w:rsid w:val="00F226C0"/>
    <w:rsid w:val="00F27D20"/>
    <w:rsid w:val="00F54DB0"/>
    <w:rsid w:val="00F57534"/>
    <w:rsid w:val="00F65F76"/>
    <w:rsid w:val="00F80FCC"/>
    <w:rsid w:val="00F839EB"/>
    <w:rsid w:val="00F859DE"/>
    <w:rsid w:val="00FA3058"/>
    <w:rsid w:val="00FA73B7"/>
    <w:rsid w:val="00FC4B9D"/>
    <w:rsid w:val="00FC5D50"/>
    <w:rsid w:val="00FC68FF"/>
    <w:rsid w:val="00FD7974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C4B889B-9C57-4C62-AEA9-E1217FE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77E89"/>
    <w:pPr>
      <w:spacing w:after="0"/>
    </w:pPr>
    <w:rPr>
      <w:sz w:val="20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0657EA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bottom w:w="23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F80FC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BD1801"/>
    <w:pPr>
      <w:spacing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D180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paragraph" w:styleId="Hilsen">
    <w:name w:val="Closing"/>
    <w:basedOn w:val="Brdtekst"/>
    <w:link w:val="HilsenTegn"/>
    <w:uiPriority w:val="99"/>
    <w:semiHidden/>
    <w:rsid w:val="007E1093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89"/>
    <w:rPr>
      <w:sz w:val="20"/>
    </w:rPr>
  </w:style>
  <w:style w:type="paragraph" w:styleId="Konvoluttadresse">
    <w:name w:val="envelope address"/>
    <w:basedOn w:val="Hilsen"/>
    <w:uiPriority w:val="99"/>
    <w:semiHidden/>
    <w:rsid w:val="00401287"/>
    <w:pPr>
      <w:keepNext w:val="0"/>
      <w:keepLines w:val="0"/>
    </w:pPr>
  </w:style>
  <w:style w:type="paragraph" w:styleId="Topptekst">
    <w:name w:val="header"/>
    <w:basedOn w:val="Normal"/>
    <w:link w:val="TopptekstTegn"/>
    <w:uiPriority w:val="99"/>
    <w:semiHidden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89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89"/>
    <w:rPr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0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63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A3536B"/>
  </w:style>
  <w:style w:type="character" w:customStyle="1" w:styleId="BrdtekstTegn">
    <w:name w:val="Brødtekst Tegn"/>
    <w:basedOn w:val="Standardskriftforavsnitt"/>
    <w:link w:val="Brdtekst"/>
    <w:uiPriority w:val="99"/>
    <w:rsid w:val="00A3536B"/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40128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57EA"/>
    <w:rPr>
      <w:rFonts w:asciiTheme="majorHAnsi" w:eastAsiaTheme="majorEastAsia" w:hAnsiTheme="majorHAnsi" w:cstheme="majorBidi"/>
      <w:b/>
      <w:bCs/>
      <w:sz w:val="20"/>
      <w:szCs w:val="28"/>
    </w:rPr>
  </w:style>
  <w:style w:type="character" w:styleId="Hyperkobling">
    <w:name w:val="Hyperlink"/>
    <w:basedOn w:val="Standardskriftforavsnitt"/>
    <w:uiPriority w:val="99"/>
    <w:unhideWhenUsed/>
    <w:rsid w:val="009E5706"/>
    <w:rPr>
      <w:color w:val="E76B61" w:themeColor="hyperlink"/>
      <w:u w:val="single"/>
    </w:rPr>
  </w:style>
  <w:style w:type="paragraph" w:styleId="Listeavsnitt">
    <w:name w:val="List Paragraph"/>
    <w:basedOn w:val="Normal"/>
    <w:uiPriority w:val="34"/>
    <w:semiHidden/>
    <w:qFormat/>
    <w:rsid w:val="0057305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D79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797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797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79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7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609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e.marie.sjolie@alma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freefood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Alma">
      <a:dk1>
        <a:sysClr val="windowText" lastClr="000000"/>
      </a:dk1>
      <a:lt1>
        <a:sysClr val="window" lastClr="FFFFFF"/>
      </a:lt1>
      <a:dk2>
        <a:srgbClr val="6EB2BD"/>
      </a:dk2>
      <a:lt2>
        <a:srgbClr val="E0DCDD"/>
      </a:lt2>
      <a:accent1>
        <a:srgbClr val="827578"/>
      </a:accent1>
      <a:accent2>
        <a:srgbClr val="6EB2BD"/>
      </a:accent2>
      <a:accent3>
        <a:srgbClr val="E76B61"/>
      </a:accent3>
      <a:accent4>
        <a:srgbClr val="615759"/>
      </a:accent4>
      <a:accent5>
        <a:srgbClr val="468E9A"/>
      </a:accent5>
      <a:accent6>
        <a:srgbClr val="8E1E15"/>
      </a:accent6>
      <a:hlink>
        <a:srgbClr val="E76B61"/>
      </a:hlink>
      <a:folHlink>
        <a:srgbClr val="827578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2185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Alma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Injer Lirio</dc:creator>
  <dc:description>Template by addpoint.no</dc:description>
  <cp:lastModifiedBy>Arild Lekanger</cp:lastModifiedBy>
  <cp:revision>2</cp:revision>
  <cp:lastPrinted>2013-04-08T09:14:00Z</cp:lastPrinted>
  <dcterms:created xsi:type="dcterms:W3CDTF">2016-03-03T12:46:00Z</dcterms:created>
  <dcterms:modified xsi:type="dcterms:W3CDTF">2016-03-03T12:46:00Z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