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3A23B" w14:textId="5E33BCD7" w:rsidR="00A70A34" w:rsidRDefault="00A70A34" w:rsidP="00A70A34">
      <w:pPr>
        <w:keepNext/>
        <w:autoSpaceDE w:val="0"/>
        <w:autoSpaceDN w:val="0"/>
        <w:adjustRightInd w:val="0"/>
        <w:spacing w:before="100" w:after="100"/>
        <w:outlineLvl w:val="3"/>
        <w:rPr>
          <w:rFonts w:asciiTheme="minorHAnsi" w:eastAsiaTheme="minorHAnsi" w:hAnsiTheme="minorHAnsi"/>
          <w:bCs/>
          <w:sz w:val="28"/>
          <w:szCs w:val="28"/>
          <w:lang w:eastAsia="en-US"/>
        </w:rPr>
      </w:pPr>
      <w:bookmarkStart w:id="0" w:name="_GoBack"/>
      <w:bookmarkEnd w:id="0"/>
      <w:r>
        <w:rPr>
          <w:rFonts w:ascii="Helvetica" w:hAnsi="Helvetica" w:cs="Helvetica"/>
          <w:noProof/>
        </w:rPr>
        <w:drawing>
          <wp:inline distT="0" distB="0" distL="0" distR="0" wp14:anchorId="3C0C946B" wp14:editId="49A6A104">
            <wp:extent cx="1024890" cy="427038"/>
            <wp:effectExtent l="0" t="0" r="0" b="508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024890" cy="427038"/>
                    </a:xfrm>
                    <a:prstGeom prst="rect">
                      <a:avLst/>
                    </a:prstGeom>
                    <a:noFill/>
                    <a:ln>
                      <a:noFill/>
                    </a:ln>
                  </pic:spPr>
                </pic:pic>
              </a:graphicData>
            </a:graphic>
          </wp:inline>
        </w:drawing>
      </w:r>
      <w:r w:rsidR="00F45AE4">
        <w:rPr>
          <w:rFonts w:asciiTheme="minorHAnsi" w:eastAsiaTheme="minorHAnsi" w:hAnsiTheme="minorHAnsi"/>
          <w:bCs/>
          <w:sz w:val="28"/>
          <w:szCs w:val="28"/>
          <w:lang w:eastAsia="en-US"/>
        </w:rPr>
        <w:br/>
      </w:r>
    </w:p>
    <w:p w14:paraId="55B3A80B" w14:textId="343A918B" w:rsidR="00A70A34" w:rsidRPr="00E22A21" w:rsidRDefault="00A70A34" w:rsidP="00A70A34">
      <w:pPr>
        <w:shd w:val="clear" w:color="auto" w:fill="F5F5F5"/>
        <w:textAlignment w:val="top"/>
        <w:rPr>
          <w:rFonts w:ascii="Arial" w:hAnsi="Arial" w:cs="Arial"/>
          <w:sz w:val="20"/>
          <w:szCs w:val="20"/>
        </w:rPr>
      </w:pPr>
      <w:r w:rsidRPr="00E22A21">
        <w:rPr>
          <w:rStyle w:val="hps"/>
          <w:rFonts w:ascii="Calibri" w:hAnsi="Calibri" w:cs="Arial"/>
          <w:sz w:val="28"/>
          <w:szCs w:val="28"/>
        </w:rPr>
        <w:t>PRESSRELEASE</w:t>
      </w:r>
      <w:r w:rsidRPr="00E22A21">
        <w:rPr>
          <w:rFonts w:ascii="Calibri" w:hAnsi="Calibri" w:cs="Arial"/>
          <w:sz w:val="32"/>
          <w:szCs w:val="32"/>
        </w:rPr>
        <w:t xml:space="preserve"> </w:t>
      </w:r>
      <w:r w:rsidRPr="00E22A21">
        <w:rPr>
          <w:rFonts w:ascii="Calibri" w:hAnsi="Calibri" w:cs="Arial"/>
          <w:sz w:val="32"/>
          <w:szCs w:val="32"/>
        </w:rPr>
        <w:br/>
      </w:r>
      <w:r w:rsidR="005D18FF">
        <w:rPr>
          <w:rStyle w:val="hps"/>
          <w:rFonts w:ascii="Arial" w:hAnsi="Arial" w:cs="Arial"/>
          <w:sz w:val="20"/>
          <w:szCs w:val="20"/>
        </w:rPr>
        <w:t>Juni</w:t>
      </w:r>
      <w:r w:rsidRPr="00E22A21">
        <w:rPr>
          <w:rStyle w:val="hps"/>
          <w:rFonts w:ascii="Arial" w:hAnsi="Arial" w:cs="Arial"/>
          <w:sz w:val="20"/>
          <w:szCs w:val="20"/>
        </w:rPr>
        <w:t xml:space="preserve"> 2013</w:t>
      </w:r>
    </w:p>
    <w:p w14:paraId="5E7B4AB8" w14:textId="4F1B7F51" w:rsidR="00A70A34" w:rsidRPr="00343E1A" w:rsidRDefault="00F45AE4" w:rsidP="00A70A34">
      <w:pPr>
        <w:widowControl w:val="0"/>
        <w:autoSpaceDE w:val="0"/>
        <w:autoSpaceDN w:val="0"/>
        <w:adjustRightInd w:val="0"/>
        <w:rPr>
          <w:rFonts w:asciiTheme="minorHAnsi" w:eastAsiaTheme="minorHAnsi" w:hAnsiTheme="minorHAnsi" w:cs="Verdana"/>
          <w:sz w:val="39"/>
          <w:szCs w:val="39"/>
          <w:lang w:eastAsia="en-US"/>
        </w:rPr>
      </w:pPr>
      <w:r>
        <w:rPr>
          <w:rFonts w:asciiTheme="minorHAnsi" w:eastAsiaTheme="minorHAnsi" w:hAnsiTheme="minorHAnsi" w:cs="Verdana"/>
          <w:sz w:val="39"/>
          <w:szCs w:val="39"/>
          <w:lang w:eastAsia="en-US"/>
        </w:rPr>
        <w:br/>
      </w:r>
      <w:r w:rsidR="007C3E6C">
        <w:rPr>
          <w:rFonts w:asciiTheme="minorHAnsi" w:eastAsiaTheme="minorHAnsi" w:hAnsiTheme="minorHAnsi" w:cs="Verdana"/>
          <w:sz w:val="39"/>
          <w:szCs w:val="39"/>
          <w:lang w:eastAsia="en-US"/>
        </w:rPr>
        <w:t xml:space="preserve">- </w:t>
      </w:r>
      <w:r w:rsidR="0024465B">
        <w:rPr>
          <w:rFonts w:asciiTheme="minorHAnsi" w:eastAsiaTheme="minorHAnsi" w:hAnsiTheme="minorHAnsi" w:cs="Verdana"/>
          <w:sz w:val="39"/>
          <w:szCs w:val="39"/>
          <w:lang w:eastAsia="en-US"/>
        </w:rPr>
        <w:t xml:space="preserve">Mitsubishi Electric har smarta lösningar för stora utmaningar. </w:t>
      </w:r>
    </w:p>
    <w:p w14:paraId="17CE22D8" w14:textId="68AD6344" w:rsidR="00FD1373" w:rsidRDefault="007C3E6C" w:rsidP="00231D31">
      <w:pPr>
        <w:widowControl w:val="0"/>
        <w:autoSpaceDE w:val="0"/>
        <w:autoSpaceDN w:val="0"/>
        <w:adjustRightInd w:val="0"/>
        <w:spacing w:after="240"/>
        <w:rPr>
          <w:rFonts w:ascii="Calibri" w:eastAsiaTheme="minorHAnsi" w:hAnsi="Calibri" w:cs="Calibri"/>
          <w:sz w:val="22"/>
          <w:szCs w:val="22"/>
          <w:lang w:eastAsia="en-US"/>
        </w:rPr>
      </w:pPr>
      <w:r>
        <w:rPr>
          <w:rFonts w:ascii="Calibri" w:eastAsiaTheme="minorHAnsi" w:hAnsi="Calibri" w:cs="Calibri"/>
          <w:b/>
          <w:sz w:val="22"/>
          <w:szCs w:val="22"/>
          <w:lang w:eastAsia="en-US"/>
        </w:rPr>
        <w:br/>
      </w:r>
      <w:r w:rsidR="00231D31">
        <w:rPr>
          <w:rFonts w:ascii="Calibri" w:eastAsiaTheme="minorHAnsi" w:hAnsi="Calibri" w:cs="Calibri"/>
          <w:b/>
          <w:sz w:val="22"/>
          <w:szCs w:val="22"/>
          <w:lang w:eastAsia="en-US"/>
        </w:rPr>
        <w:t>Mitsubishi Electric tog sig an utmaningen att skapa ett jäm</w:t>
      </w:r>
      <w:r w:rsidR="008D5F7C">
        <w:rPr>
          <w:rFonts w:ascii="Calibri" w:eastAsiaTheme="minorHAnsi" w:hAnsi="Calibri" w:cs="Calibri"/>
          <w:b/>
          <w:sz w:val="22"/>
          <w:szCs w:val="22"/>
          <w:lang w:eastAsia="en-US"/>
        </w:rPr>
        <w:t>n</w:t>
      </w:r>
      <w:r w:rsidR="00231D31">
        <w:rPr>
          <w:rFonts w:ascii="Calibri" w:eastAsiaTheme="minorHAnsi" w:hAnsi="Calibri" w:cs="Calibri"/>
          <w:b/>
          <w:sz w:val="22"/>
          <w:szCs w:val="22"/>
          <w:lang w:eastAsia="en-US"/>
        </w:rPr>
        <w:t>t oc</w:t>
      </w:r>
      <w:r w:rsidR="0024465B">
        <w:rPr>
          <w:rFonts w:ascii="Calibri" w:eastAsiaTheme="minorHAnsi" w:hAnsi="Calibri" w:cs="Calibri"/>
          <w:b/>
          <w:sz w:val="22"/>
          <w:szCs w:val="22"/>
          <w:lang w:eastAsia="en-US"/>
        </w:rPr>
        <w:t xml:space="preserve">h behagligt klimat i ett </w:t>
      </w:r>
      <w:r w:rsidR="00EF563F">
        <w:rPr>
          <w:rFonts w:ascii="Calibri" w:eastAsiaTheme="minorHAnsi" w:hAnsi="Calibri" w:cs="Calibri"/>
          <w:b/>
          <w:sz w:val="22"/>
          <w:szCs w:val="22"/>
          <w:lang w:eastAsia="en-US"/>
        </w:rPr>
        <w:t xml:space="preserve">gammalt stort </w:t>
      </w:r>
      <w:r w:rsidR="0024465B">
        <w:rPr>
          <w:rFonts w:ascii="Calibri" w:eastAsiaTheme="minorHAnsi" w:hAnsi="Calibri" w:cs="Calibri"/>
          <w:b/>
          <w:sz w:val="22"/>
          <w:szCs w:val="22"/>
          <w:lang w:eastAsia="en-US"/>
        </w:rPr>
        <w:t xml:space="preserve">slott konstruerat </w:t>
      </w:r>
      <w:r w:rsidR="00231D31">
        <w:rPr>
          <w:rFonts w:ascii="Calibri" w:eastAsiaTheme="minorHAnsi" w:hAnsi="Calibri" w:cs="Calibri"/>
          <w:b/>
          <w:sz w:val="22"/>
          <w:szCs w:val="22"/>
          <w:lang w:eastAsia="en-US"/>
        </w:rPr>
        <w:t xml:space="preserve">för flera hundra år sedan </w:t>
      </w:r>
      <w:r w:rsidR="0024465B">
        <w:rPr>
          <w:rFonts w:ascii="Calibri" w:eastAsiaTheme="minorHAnsi" w:hAnsi="Calibri" w:cs="Calibri"/>
          <w:b/>
          <w:sz w:val="22"/>
          <w:szCs w:val="22"/>
          <w:lang w:eastAsia="en-US"/>
        </w:rPr>
        <w:t>och med en yta på närm</w:t>
      </w:r>
      <w:r w:rsidR="00FF2CDE">
        <w:rPr>
          <w:rFonts w:ascii="Calibri" w:eastAsiaTheme="minorHAnsi" w:hAnsi="Calibri" w:cs="Calibri"/>
          <w:b/>
          <w:sz w:val="22"/>
          <w:szCs w:val="22"/>
          <w:lang w:eastAsia="en-US"/>
        </w:rPr>
        <w:t>a</w:t>
      </w:r>
      <w:r w:rsidR="0024465B">
        <w:rPr>
          <w:rFonts w:ascii="Calibri" w:eastAsiaTheme="minorHAnsi" w:hAnsi="Calibri" w:cs="Calibri"/>
          <w:b/>
          <w:sz w:val="22"/>
          <w:szCs w:val="22"/>
          <w:lang w:eastAsia="en-US"/>
        </w:rPr>
        <w:t>re 1000 kvadratmeter. Genom att instal</w:t>
      </w:r>
      <w:r w:rsidR="00FF2CDE">
        <w:rPr>
          <w:rFonts w:ascii="Calibri" w:eastAsiaTheme="minorHAnsi" w:hAnsi="Calibri" w:cs="Calibri"/>
          <w:b/>
          <w:sz w:val="22"/>
          <w:szCs w:val="22"/>
          <w:lang w:eastAsia="en-US"/>
        </w:rPr>
        <w:t xml:space="preserve">lera CityMulti och Ecodan har </w:t>
      </w:r>
      <w:r w:rsidR="0024465B">
        <w:rPr>
          <w:rFonts w:ascii="Calibri" w:eastAsiaTheme="minorHAnsi" w:hAnsi="Calibri" w:cs="Calibri"/>
          <w:b/>
          <w:sz w:val="22"/>
          <w:szCs w:val="22"/>
          <w:lang w:eastAsia="en-US"/>
        </w:rPr>
        <w:t xml:space="preserve">Johannesbergs slott ett effektivt och driftsäkert </w:t>
      </w:r>
      <w:r w:rsidR="00EF563F">
        <w:rPr>
          <w:rFonts w:ascii="Calibri" w:eastAsiaTheme="minorHAnsi" w:hAnsi="Calibri" w:cs="Calibri"/>
          <w:b/>
          <w:sz w:val="22"/>
          <w:szCs w:val="22"/>
          <w:lang w:eastAsia="en-US"/>
        </w:rPr>
        <w:t>uppvärmningssystem</w:t>
      </w:r>
      <w:r w:rsidR="0024465B">
        <w:rPr>
          <w:rFonts w:ascii="Calibri" w:eastAsiaTheme="minorHAnsi" w:hAnsi="Calibri" w:cs="Calibri"/>
          <w:b/>
          <w:sz w:val="22"/>
          <w:szCs w:val="22"/>
          <w:lang w:eastAsia="en-US"/>
        </w:rPr>
        <w:t xml:space="preserve"> som garanterar komfortabelt klimat året om.</w:t>
      </w:r>
      <w:r w:rsidR="00EF563F">
        <w:rPr>
          <w:rFonts w:ascii="Calibri" w:eastAsiaTheme="minorHAnsi" w:hAnsi="Calibri" w:cs="Calibri"/>
          <w:b/>
          <w:sz w:val="22"/>
          <w:szCs w:val="22"/>
          <w:lang w:eastAsia="en-US"/>
        </w:rPr>
        <w:t xml:space="preserve"> </w:t>
      </w:r>
      <w:r w:rsidR="0084194D">
        <w:rPr>
          <w:rFonts w:ascii="Calibri" w:eastAsiaTheme="minorHAnsi" w:hAnsi="Calibri" w:cs="Calibri"/>
          <w:b/>
          <w:sz w:val="22"/>
          <w:szCs w:val="22"/>
          <w:lang w:eastAsia="en-US"/>
        </w:rPr>
        <w:br/>
      </w:r>
      <w:r w:rsidR="0084194D">
        <w:rPr>
          <w:rFonts w:ascii="Calibri" w:eastAsiaTheme="minorHAnsi" w:hAnsi="Calibri" w:cs="Calibri"/>
          <w:b/>
          <w:sz w:val="22"/>
          <w:szCs w:val="22"/>
          <w:lang w:eastAsia="en-US"/>
        </w:rPr>
        <w:br/>
      </w:r>
      <w:r w:rsidR="0084194D">
        <w:rPr>
          <w:rFonts w:ascii="Calibri" w:eastAsiaTheme="minorHAnsi" w:hAnsi="Calibri" w:cs="Calibri"/>
          <w:sz w:val="22"/>
          <w:szCs w:val="22"/>
          <w:lang w:eastAsia="en-US"/>
        </w:rPr>
        <w:t>Johannesbergs slott är beläget på en plats som varit bebodd sedan 1000-talet.</w:t>
      </w:r>
      <w:r w:rsidR="001E4D0B">
        <w:rPr>
          <w:rFonts w:ascii="Calibri" w:eastAsiaTheme="minorHAnsi" w:hAnsi="Calibri" w:cs="Calibri"/>
          <w:sz w:val="22"/>
          <w:szCs w:val="22"/>
          <w:lang w:eastAsia="en-US"/>
        </w:rPr>
        <w:t xml:space="preserve"> Slottet har under sin livstid bytt många ägare och sedan 1995 har </w:t>
      </w:r>
      <w:r w:rsidR="00C57CED">
        <w:rPr>
          <w:rFonts w:ascii="Calibri" w:eastAsiaTheme="minorHAnsi" w:hAnsi="Calibri" w:cs="Calibri"/>
          <w:sz w:val="22"/>
          <w:szCs w:val="22"/>
          <w:lang w:eastAsia="en-US"/>
        </w:rPr>
        <w:t>det</w:t>
      </w:r>
      <w:r w:rsidR="001E4D0B">
        <w:rPr>
          <w:rFonts w:ascii="Calibri" w:eastAsiaTheme="minorHAnsi" w:hAnsi="Calibri" w:cs="Calibri"/>
          <w:sz w:val="22"/>
          <w:szCs w:val="22"/>
          <w:lang w:eastAsia="en-US"/>
        </w:rPr>
        <w:t xml:space="preserve"> varit i familjen Kuhls ägo som bedriver slottet som konferensanläggning.</w:t>
      </w:r>
      <w:r w:rsidR="00762AED">
        <w:rPr>
          <w:rFonts w:ascii="Calibri" w:eastAsiaTheme="minorHAnsi" w:hAnsi="Calibri" w:cs="Calibri"/>
          <w:sz w:val="22"/>
          <w:szCs w:val="22"/>
          <w:lang w:eastAsia="en-US"/>
        </w:rPr>
        <w:t xml:space="preserve">  Gamla annex har rivits och nya har byggts upp samt totalrenovering av den fina gamla slottsbyggnaden har gjorts. Verksamheten är i drift hela året</w:t>
      </w:r>
      <w:r w:rsidR="004C662E">
        <w:rPr>
          <w:rFonts w:ascii="Calibri" w:eastAsiaTheme="minorHAnsi" w:hAnsi="Calibri" w:cs="Calibri"/>
          <w:sz w:val="22"/>
          <w:szCs w:val="22"/>
          <w:lang w:eastAsia="en-US"/>
        </w:rPr>
        <w:t xml:space="preserve"> och en perfekt klimatkomfort är en betydande del och en utmaning då slottets utformning är full av vinklar och vrår. </w:t>
      </w:r>
      <w:r w:rsidR="00EF1B3B">
        <w:rPr>
          <w:rFonts w:ascii="Calibri" w:eastAsiaTheme="minorHAnsi" w:hAnsi="Calibri" w:cs="Calibri"/>
          <w:sz w:val="22"/>
          <w:szCs w:val="22"/>
          <w:lang w:eastAsia="en-US"/>
        </w:rPr>
        <w:br/>
      </w:r>
      <w:r w:rsidR="00EF1B3B">
        <w:rPr>
          <w:rFonts w:ascii="Calibri" w:eastAsiaTheme="minorHAnsi" w:hAnsi="Calibri" w:cs="Calibri"/>
          <w:sz w:val="22"/>
          <w:szCs w:val="22"/>
          <w:lang w:eastAsia="en-US"/>
        </w:rPr>
        <w:br/>
        <w:t xml:space="preserve">                </w:t>
      </w:r>
      <w:r w:rsidR="006B5B49">
        <w:rPr>
          <w:rFonts w:ascii="Calibri" w:eastAsiaTheme="minorHAnsi" w:hAnsi="Calibri" w:cs="Calibri"/>
          <w:noProof/>
          <w:sz w:val="22"/>
          <w:szCs w:val="22"/>
        </w:rPr>
        <w:drawing>
          <wp:inline distT="0" distB="0" distL="0" distR="0" wp14:anchorId="2E8C2973" wp14:editId="46022867">
            <wp:extent cx="4453355" cy="3022095"/>
            <wp:effectExtent l="0" t="0" r="0" b="63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annesbergs slott kopia.jpg"/>
                    <pic:cNvPicPr/>
                  </pic:nvPicPr>
                  <pic:blipFill>
                    <a:blip r:embed="rId8" cstate="print">
                      <a:extLst>
                        <a:ext uri="{28A0092B-C50C-407E-A947-70E740481C1C}">
                          <a14:useLocalDpi xmlns:a14="http://schemas.microsoft.com/office/drawing/2010/main"/>
                        </a:ext>
                      </a:extLst>
                    </a:blip>
                    <a:stretch>
                      <a:fillRect/>
                    </a:stretch>
                  </pic:blipFill>
                  <pic:spPr>
                    <a:xfrm>
                      <a:off x="0" y="0"/>
                      <a:ext cx="4453355" cy="3022095"/>
                    </a:xfrm>
                    <a:prstGeom prst="rect">
                      <a:avLst/>
                    </a:prstGeom>
                  </pic:spPr>
                </pic:pic>
              </a:graphicData>
            </a:graphic>
          </wp:inline>
        </w:drawing>
      </w:r>
      <w:r w:rsidR="00EF1B3B">
        <w:rPr>
          <w:rFonts w:ascii="Calibri" w:eastAsiaTheme="minorHAnsi" w:hAnsi="Calibri" w:cs="Calibri"/>
          <w:sz w:val="22"/>
          <w:szCs w:val="22"/>
          <w:lang w:eastAsia="en-US"/>
        </w:rPr>
        <w:br/>
      </w:r>
      <w:r w:rsidR="00C066F1">
        <w:rPr>
          <w:rFonts w:ascii="Calibri" w:eastAsiaTheme="minorHAnsi" w:hAnsi="Calibri" w:cs="Calibri"/>
          <w:sz w:val="22"/>
          <w:szCs w:val="22"/>
          <w:lang w:eastAsia="en-US"/>
        </w:rPr>
        <w:br/>
      </w:r>
      <w:r w:rsidR="00C066F1">
        <w:rPr>
          <w:rFonts w:ascii="Calibri" w:eastAsiaTheme="minorHAnsi" w:hAnsi="Calibri" w:cs="Calibri"/>
          <w:sz w:val="22"/>
          <w:szCs w:val="22"/>
          <w:lang w:eastAsia="en-US"/>
        </w:rPr>
        <w:br/>
        <w:t xml:space="preserve">Under åren har man på Johannesbergs slott experimenterat med diverse uppvärmningsmetoder sedan den gamla och illaluktande oljepannan ställts av och ersatts av </w:t>
      </w:r>
      <w:r w:rsidR="00BE23FC">
        <w:rPr>
          <w:rFonts w:ascii="Calibri" w:eastAsiaTheme="minorHAnsi" w:hAnsi="Calibri" w:cs="Calibri"/>
          <w:sz w:val="22"/>
          <w:szCs w:val="22"/>
          <w:lang w:eastAsia="en-US"/>
        </w:rPr>
        <w:t>en bergvärmelösning som tyvärr inte fick det resultat man hoppats på. Den</w:t>
      </w:r>
      <w:r w:rsidR="00B97531">
        <w:rPr>
          <w:rFonts w:ascii="Calibri" w:eastAsiaTheme="minorHAnsi" w:hAnsi="Calibri" w:cs="Calibri"/>
          <w:sz w:val="22"/>
          <w:szCs w:val="22"/>
          <w:lang w:eastAsia="en-US"/>
        </w:rPr>
        <w:t xml:space="preserve"> </w:t>
      </w:r>
      <w:r w:rsidR="00771F4A">
        <w:rPr>
          <w:rFonts w:ascii="Calibri" w:eastAsiaTheme="minorHAnsi" w:hAnsi="Calibri" w:cs="Calibri"/>
          <w:sz w:val="22"/>
          <w:szCs w:val="22"/>
          <w:lang w:eastAsia="en-US"/>
        </w:rPr>
        <w:t xml:space="preserve">visade sig </w:t>
      </w:r>
      <w:r w:rsidR="00B97531">
        <w:rPr>
          <w:rFonts w:ascii="Calibri" w:eastAsiaTheme="minorHAnsi" w:hAnsi="Calibri" w:cs="Calibri"/>
          <w:sz w:val="22"/>
          <w:szCs w:val="22"/>
          <w:lang w:eastAsia="en-US"/>
        </w:rPr>
        <w:t xml:space="preserve">vara </w:t>
      </w:r>
      <w:r w:rsidR="00771F4A">
        <w:rPr>
          <w:rFonts w:ascii="Calibri" w:eastAsiaTheme="minorHAnsi" w:hAnsi="Calibri" w:cs="Calibri"/>
          <w:sz w:val="22"/>
          <w:szCs w:val="22"/>
          <w:lang w:eastAsia="en-US"/>
        </w:rPr>
        <w:t xml:space="preserve">både </w:t>
      </w:r>
      <w:r w:rsidR="00B97531">
        <w:rPr>
          <w:rFonts w:ascii="Calibri" w:eastAsiaTheme="minorHAnsi" w:hAnsi="Calibri" w:cs="Calibri"/>
          <w:sz w:val="22"/>
          <w:szCs w:val="22"/>
          <w:lang w:eastAsia="en-US"/>
        </w:rPr>
        <w:t xml:space="preserve">underhållskrävande </w:t>
      </w:r>
      <w:r w:rsidR="00771F4A">
        <w:rPr>
          <w:rFonts w:ascii="Calibri" w:eastAsiaTheme="minorHAnsi" w:hAnsi="Calibri" w:cs="Calibri"/>
          <w:sz w:val="22"/>
          <w:szCs w:val="22"/>
          <w:lang w:eastAsia="en-US"/>
        </w:rPr>
        <w:t xml:space="preserve">och </w:t>
      </w:r>
      <w:r w:rsidR="00B97531">
        <w:rPr>
          <w:rFonts w:ascii="Calibri" w:eastAsiaTheme="minorHAnsi" w:hAnsi="Calibri" w:cs="Calibri"/>
          <w:sz w:val="22"/>
          <w:szCs w:val="22"/>
          <w:lang w:eastAsia="en-US"/>
        </w:rPr>
        <w:t>alltför mycket manuell handpåläggning för ett optimalt resultat.</w:t>
      </w:r>
      <w:r w:rsidR="00C066F1">
        <w:rPr>
          <w:rFonts w:ascii="Calibri" w:eastAsiaTheme="minorHAnsi" w:hAnsi="Calibri" w:cs="Calibri"/>
          <w:sz w:val="22"/>
          <w:szCs w:val="22"/>
          <w:lang w:eastAsia="en-US"/>
        </w:rPr>
        <w:t xml:space="preserve"> </w:t>
      </w:r>
      <w:r w:rsidR="00BE23FC">
        <w:rPr>
          <w:rFonts w:ascii="Calibri" w:eastAsiaTheme="minorHAnsi" w:hAnsi="Calibri" w:cs="Calibri"/>
          <w:sz w:val="22"/>
          <w:szCs w:val="22"/>
          <w:lang w:eastAsia="en-US"/>
        </w:rPr>
        <w:br/>
      </w:r>
      <w:r w:rsidR="00BE23FC">
        <w:rPr>
          <w:rFonts w:ascii="Calibri" w:eastAsiaTheme="minorHAnsi" w:hAnsi="Calibri" w:cs="Calibri"/>
          <w:sz w:val="22"/>
          <w:szCs w:val="22"/>
          <w:lang w:eastAsia="en-US"/>
        </w:rPr>
        <w:br/>
      </w:r>
      <w:r w:rsidR="00EF1B3B">
        <w:rPr>
          <w:rFonts w:ascii="Calibri" w:eastAsiaTheme="minorHAnsi" w:hAnsi="Calibri" w:cs="Calibri"/>
          <w:sz w:val="22"/>
          <w:szCs w:val="22"/>
          <w:lang w:eastAsia="en-US"/>
        </w:rPr>
        <w:br/>
      </w:r>
      <w:r w:rsidR="00EF1B3B">
        <w:rPr>
          <w:rFonts w:ascii="Calibri" w:eastAsiaTheme="minorHAnsi" w:hAnsi="Calibri" w:cs="Calibri"/>
          <w:sz w:val="22"/>
          <w:szCs w:val="22"/>
          <w:lang w:eastAsia="en-US"/>
        </w:rPr>
        <w:lastRenderedPageBreak/>
        <w:br/>
      </w:r>
      <w:r w:rsidR="00C57CED">
        <w:rPr>
          <w:rFonts w:ascii="Calibri" w:eastAsiaTheme="minorHAnsi" w:hAnsi="Calibri" w:cs="Calibri"/>
          <w:sz w:val="22"/>
          <w:szCs w:val="22"/>
          <w:lang w:eastAsia="en-US"/>
        </w:rPr>
        <w:br/>
      </w:r>
      <w:r w:rsidR="00BE23FC">
        <w:rPr>
          <w:rFonts w:ascii="Calibri" w:eastAsiaTheme="minorHAnsi" w:hAnsi="Calibri" w:cs="Calibri"/>
          <w:sz w:val="22"/>
          <w:szCs w:val="22"/>
          <w:lang w:eastAsia="en-US"/>
        </w:rPr>
        <w:t xml:space="preserve">Efter </w:t>
      </w:r>
      <w:r w:rsidR="002233C2">
        <w:rPr>
          <w:rFonts w:ascii="Calibri" w:eastAsiaTheme="minorHAnsi" w:hAnsi="Calibri" w:cs="Calibri"/>
          <w:sz w:val="22"/>
          <w:szCs w:val="22"/>
          <w:lang w:eastAsia="en-US"/>
        </w:rPr>
        <w:t>research</w:t>
      </w:r>
      <w:r w:rsidR="00BE23FC">
        <w:rPr>
          <w:rFonts w:ascii="Calibri" w:eastAsiaTheme="minorHAnsi" w:hAnsi="Calibri" w:cs="Calibri"/>
          <w:sz w:val="22"/>
          <w:szCs w:val="22"/>
          <w:lang w:eastAsia="en-US"/>
        </w:rPr>
        <w:t xml:space="preserve"> på egen hand upptäckte familjen Kuhl fördelarna med ett klimatsystem baserat på luftvärmepumpar och kon</w:t>
      </w:r>
      <w:r w:rsidR="007C0FDF">
        <w:rPr>
          <w:rFonts w:ascii="Calibri" w:eastAsiaTheme="minorHAnsi" w:hAnsi="Calibri" w:cs="Calibri"/>
          <w:sz w:val="22"/>
          <w:szCs w:val="22"/>
          <w:lang w:eastAsia="en-US"/>
        </w:rPr>
        <w:t xml:space="preserve">taktade då Mitsubishi Electric. </w:t>
      </w:r>
      <w:r w:rsidR="00EF563F">
        <w:rPr>
          <w:rFonts w:ascii="Calibri" w:eastAsiaTheme="minorHAnsi" w:hAnsi="Calibri" w:cs="Calibri"/>
          <w:sz w:val="22"/>
          <w:szCs w:val="22"/>
          <w:lang w:eastAsia="en-US"/>
        </w:rPr>
        <w:br/>
      </w:r>
      <w:r w:rsidR="00300DD4">
        <w:rPr>
          <w:rFonts w:ascii="Calibri" w:eastAsiaTheme="minorHAnsi" w:hAnsi="Calibri" w:cs="Calibri"/>
          <w:sz w:val="22"/>
          <w:szCs w:val="22"/>
          <w:lang w:eastAsia="en-US"/>
        </w:rPr>
        <w:t xml:space="preserve">På plats ställdes Mitsubishi Electric för en hel del utmaningar som t.ex. flera olika byggnader med olika storlek och rumsindelningar, stora konferenssalar, byggår från 1800-tal till 2000-tal, krav på jämn och behaglig inomhustemperatur året runt i alla utrymmen, driftsäkerhet m.m. Kraven visade sig vara relativt höga, men absolut inte omöjliga. </w:t>
      </w:r>
      <w:r w:rsidR="00F911AF">
        <w:rPr>
          <w:rFonts w:ascii="Calibri" w:eastAsiaTheme="minorHAnsi" w:hAnsi="Calibri" w:cs="Calibri"/>
          <w:sz w:val="22"/>
          <w:szCs w:val="22"/>
          <w:lang w:eastAsia="en-US"/>
        </w:rPr>
        <w:br/>
        <w:t>CityMul</w:t>
      </w:r>
      <w:r w:rsidR="00FF2CDE">
        <w:rPr>
          <w:rFonts w:ascii="Calibri" w:eastAsiaTheme="minorHAnsi" w:hAnsi="Calibri" w:cs="Calibri"/>
          <w:sz w:val="22"/>
          <w:szCs w:val="22"/>
          <w:lang w:eastAsia="en-US"/>
        </w:rPr>
        <w:t>t</w:t>
      </w:r>
      <w:r w:rsidR="00F911AF">
        <w:rPr>
          <w:rFonts w:ascii="Calibri" w:eastAsiaTheme="minorHAnsi" w:hAnsi="Calibri" w:cs="Calibri"/>
          <w:sz w:val="22"/>
          <w:szCs w:val="22"/>
          <w:lang w:eastAsia="en-US"/>
        </w:rPr>
        <w:t xml:space="preserve">i och Ecodan installerades och har skapat ett komfortabelt klimat i hela anläggningen likväl sommar som vinter samt med en driftsäkerhet som kan garanteras och utan för mycket skötsel. </w:t>
      </w:r>
      <w:r w:rsidR="00F911AF">
        <w:rPr>
          <w:rFonts w:ascii="Calibri" w:eastAsiaTheme="minorHAnsi" w:hAnsi="Calibri" w:cs="Calibri"/>
          <w:sz w:val="22"/>
          <w:szCs w:val="22"/>
          <w:lang w:eastAsia="en-US"/>
        </w:rPr>
        <w:br/>
      </w:r>
      <w:r w:rsidR="00F911AF">
        <w:rPr>
          <w:rFonts w:ascii="Calibri" w:eastAsiaTheme="minorHAnsi" w:hAnsi="Calibri" w:cs="Calibri"/>
          <w:sz w:val="22"/>
          <w:szCs w:val="22"/>
          <w:lang w:eastAsia="en-US"/>
        </w:rPr>
        <w:br/>
        <w:t>Installationen på Johannesbergs slott är ännu för ny för att kunna jämföra energiförbrukningen på ett helt år jämfört med tidigare</w:t>
      </w:r>
      <w:r w:rsidR="00231D31">
        <w:rPr>
          <w:rFonts w:ascii="Calibri" w:eastAsiaTheme="minorHAnsi" w:hAnsi="Calibri" w:cs="Calibri"/>
          <w:sz w:val="22"/>
          <w:szCs w:val="22"/>
          <w:lang w:eastAsia="en-US"/>
        </w:rPr>
        <w:t xml:space="preserve"> år.</w:t>
      </w:r>
      <w:r w:rsidR="00F911AF">
        <w:rPr>
          <w:rFonts w:ascii="Calibri" w:eastAsiaTheme="minorHAnsi" w:hAnsi="Calibri" w:cs="Calibri"/>
          <w:sz w:val="22"/>
          <w:szCs w:val="22"/>
          <w:lang w:eastAsia="en-US"/>
        </w:rPr>
        <w:t xml:space="preserve"> </w:t>
      </w:r>
      <w:r w:rsidR="00231D31">
        <w:rPr>
          <w:rFonts w:ascii="Calibri" w:eastAsiaTheme="minorHAnsi" w:hAnsi="Calibri" w:cs="Calibri"/>
          <w:sz w:val="22"/>
          <w:szCs w:val="22"/>
          <w:lang w:eastAsia="en-US"/>
        </w:rPr>
        <w:t>D</w:t>
      </w:r>
      <w:r w:rsidR="00F911AF">
        <w:rPr>
          <w:rFonts w:ascii="Calibri" w:eastAsiaTheme="minorHAnsi" w:hAnsi="Calibri" w:cs="Calibri"/>
          <w:sz w:val="22"/>
          <w:szCs w:val="22"/>
          <w:lang w:eastAsia="en-US"/>
        </w:rPr>
        <w:t xml:space="preserve">äremot upplever familjen Kuhl att </w:t>
      </w:r>
      <w:r w:rsidR="00231D31">
        <w:rPr>
          <w:rFonts w:ascii="Calibri" w:eastAsiaTheme="minorHAnsi" w:hAnsi="Calibri" w:cs="Calibri"/>
          <w:sz w:val="22"/>
          <w:szCs w:val="22"/>
          <w:lang w:eastAsia="en-US"/>
        </w:rPr>
        <w:t xml:space="preserve">klimatsystemet </w:t>
      </w:r>
      <w:r w:rsidR="00F911AF">
        <w:rPr>
          <w:rFonts w:ascii="Calibri" w:eastAsiaTheme="minorHAnsi" w:hAnsi="Calibri" w:cs="Calibri"/>
          <w:sz w:val="22"/>
          <w:szCs w:val="22"/>
          <w:lang w:eastAsia="en-US"/>
        </w:rPr>
        <w:t>fungerar perfekt</w:t>
      </w:r>
      <w:r w:rsidR="00231D31">
        <w:rPr>
          <w:rFonts w:ascii="Calibri" w:eastAsiaTheme="minorHAnsi" w:hAnsi="Calibri" w:cs="Calibri"/>
          <w:sz w:val="22"/>
          <w:szCs w:val="22"/>
          <w:lang w:eastAsia="en-US"/>
        </w:rPr>
        <w:t xml:space="preserve"> och att </w:t>
      </w:r>
      <w:r w:rsidR="00EF563F">
        <w:rPr>
          <w:rFonts w:ascii="Calibri" w:eastAsiaTheme="minorHAnsi" w:hAnsi="Calibri" w:cs="Calibri"/>
          <w:sz w:val="22"/>
          <w:szCs w:val="22"/>
          <w:lang w:eastAsia="en-US"/>
        </w:rPr>
        <w:t xml:space="preserve">samtliga </w:t>
      </w:r>
      <w:r w:rsidR="00231D31">
        <w:rPr>
          <w:rFonts w:ascii="Calibri" w:eastAsiaTheme="minorHAnsi" w:hAnsi="Calibri" w:cs="Calibri"/>
          <w:sz w:val="22"/>
          <w:szCs w:val="22"/>
          <w:lang w:eastAsia="en-US"/>
        </w:rPr>
        <w:t>lokaler</w:t>
      </w:r>
      <w:r w:rsidR="00EF563F">
        <w:rPr>
          <w:rFonts w:ascii="Calibri" w:eastAsiaTheme="minorHAnsi" w:hAnsi="Calibri" w:cs="Calibri"/>
          <w:sz w:val="22"/>
          <w:szCs w:val="22"/>
          <w:lang w:eastAsia="en-US"/>
        </w:rPr>
        <w:t xml:space="preserve"> har det klimat</w:t>
      </w:r>
      <w:r w:rsidR="00231D31">
        <w:rPr>
          <w:rFonts w:ascii="Calibri" w:eastAsiaTheme="minorHAnsi" w:hAnsi="Calibri" w:cs="Calibri"/>
          <w:sz w:val="22"/>
          <w:szCs w:val="22"/>
          <w:lang w:eastAsia="en-US"/>
        </w:rPr>
        <w:t xml:space="preserve"> som de hade förväntat sig.</w:t>
      </w:r>
    </w:p>
    <w:p w14:paraId="6C78743E" w14:textId="6DBFFCF5" w:rsidR="00706395" w:rsidRPr="00693F20" w:rsidRDefault="00FD1373" w:rsidP="00FD1373">
      <w:pPr>
        <w:widowControl w:val="0"/>
        <w:autoSpaceDE w:val="0"/>
        <w:autoSpaceDN w:val="0"/>
        <w:adjustRightInd w:val="0"/>
        <w:spacing w:after="240"/>
        <w:rPr>
          <w:rFonts w:asciiTheme="minorHAnsi" w:eastAsiaTheme="minorHAnsi" w:hAnsiTheme="minorHAnsi" w:cs="Verdana"/>
          <w:b/>
          <w:i/>
          <w:sz w:val="22"/>
          <w:szCs w:val="22"/>
          <w:lang w:eastAsia="en-US"/>
        </w:rPr>
      </w:pPr>
      <w:r>
        <w:rPr>
          <w:rFonts w:ascii="Calibri" w:eastAsiaTheme="minorHAnsi" w:hAnsi="Calibri" w:cs="Calibri"/>
          <w:b/>
          <w:sz w:val="22"/>
          <w:szCs w:val="22"/>
          <w:lang w:eastAsia="en-US"/>
        </w:rPr>
        <w:t xml:space="preserve">Om </w:t>
      </w:r>
      <w:r w:rsidRPr="004839C8">
        <w:rPr>
          <w:rFonts w:ascii="Calibri" w:eastAsiaTheme="minorHAnsi" w:hAnsi="Calibri" w:cs="Calibri"/>
          <w:b/>
          <w:sz w:val="22"/>
          <w:szCs w:val="22"/>
          <w:lang w:eastAsia="en-US"/>
        </w:rPr>
        <w:t>CityMulti</w:t>
      </w:r>
      <w:r>
        <w:rPr>
          <w:rFonts w:ascii="Calibri" w:eastAsiaTheme="minorHAnsi" w:hAnsi="Calibri" w:cs="Calibri"/>
          <w:b/>
          <w:sz w:val="22"/>
          <w:szCs w:val="22"/>
          <w:lang w:eastAsia="en-US"/>
        </w:rPr>
        <w:t xml:space="preserve"> och Ecodan</w:t>
      </w:r>
      <w:r>
        <w:rPr>
          <w:rFonts w:ascii="Calibri" w:eastAsiaTheme="minorHAnsi" w:hAnsi="Calibri" w:cs="Calibri"/>
          <w:sz w:val="22"/>
          <w:szCs w:val="22"/>
          <w:lang w:eastAsia="en-US"/>
        </w:rPr>
        <w:br/>
        <w:t>CityMulti</w:t>
      </w:r>
      <w:r w:rsidRPr="004839C8">
        <w:rPr>
          <w:rFonts w:ascii="Calibri" w:eastAsiaTheme="minorHAnsi" w:hAnsi="Calibri" w:cs="Calibri"/>
          <w:sz w:val="22"/>
          <w:szCs w:val="22"/>
          <w:lang w:eastAsia="en-US"/>
        </w:rPr>
        <w:t xml:space="preserve"> kyler</w:t>
      </w:r>
      <w:r>
        <w:rPr>
          <w:rFonts w:ascii="Calibri" w:eastAsiaTheme="minorHAnsi" w:hAnsi="Calibri" w:cs="Calibri"/>
          <w:sz w:val="22"/>
          <w:szCs w:val="22"/>
          <w:lang w:eastAsia="en-US"/>
        </w:rPr>
        <w:t xml:space="preserve"> i</w:t>
      </w:r>
      <w:r w:rsidRPr="004839C8">
        <w:rPr>
          <w:rFonts w:ascii="Calibri" w:eastAsiaTheme="minorHAnsi" w:hAnsi="Calibri" w:cs="Calibri"/>
          <w:sz w:val="22"/>
          <w:szCs w:val="22"/>
          <w:lang w:eastAsia="en-US"/>
        </w:rPr>
        <w:t xml:space="preserve"> varma dagar och tar hand om interna värmelaster samt effektivt värmer upp när temperaturen sjunker utomhus. </w:t>
      </w:r>
      <w:r w:rsidR="003730AD" w:rsidRPr="003730AD">
        <w:rPr>
          <w:rFonts w:ascii="Calibri" w:eastAsiaTheme="minorHAnsi" w:hAnsi="Calibri" w:cs="Calibri"/>
          <w:sz w:val="22"/>
          <w:szCs w:val="22"/>
          <w:lang w:eastAsia="en-US"/>
        </w:rPr>
        <w:t>Överskottsenergin</w:t>
      </w:r>
      <w:r w:rsidRPr="004839C8">
        <w:rPr>
          <w:rFonts w:ascii="Calibri" w:eastAsiaTheme="minorHAnsi" w:hAnsi="Calibri" w:cs="Calibri"/>
          <w:sz w:val="22"/>
          <w:szCs w:val="22"/>
          <w:lang w:eastAsia="en-US"/>
        </w:rPr>
        <w:t xml:space="preserve"> kan återvinnas eller flyttas, vilket </w:t>
      </w:r>
      <w:r>
        <w:rPr>
          <w:rFonts w:ascii="Calibri" w:eastAsiaTheme="minorHAnsi" w:hAnsi="Calibri" w:cs="Calibri"/>
          <w:sz w:val="22"/>
          <w:szCs w:val="22"/>
          <w:lang w:eastAsia="en-US"/>
        </w:rPr>
        <w:t>CityMulti-</w:t>
      </w:r>
      <w:r w:rsidRPr="004839C8">
        <w:rPr>
          <w:rFonts w:ascii="Calibri" w:eastAsiaTheme="minorHAnsi" w:hAnsi="Calibri" w:cs="Calibri"/>
          <w:sz w:val="22"/>
          <w:szCs w:val="22"/>
          <w:lang w:eastAsia="en-US"/>
        </w:rPr>
        <w:t>system</w:t>
      </w:r>
      <w:r>
        <w:rPr>
          <w:rFonts w:ascii="Calibri" w:eastAsiaTheme="minorHAnsi" w:hAnsi="Calibri" w:cs="Calibri"/>
          <w:sz w:val="22"/>
          <w:szCs w:val="22"/>
          <w:lang w:eastAsia="en-US"/>
        </w:rPr>
        <w:t>en</w:t>
      </w:r>
      <w:r w:rsidRPr="004839C8">
        <w:rPr>
          <w:rFonts w:ascii="Calibri" w:eastAsiaTheme="minorHAnsi" w:hAnsi="Calibri" w:cs="Calibri"/>
          <w:sz w:val="22"/>
          <w:szCs w:val="22"/>
          <w:lang w:eastAsia="en-US"/>
        </w:rPr>
        <w:t xml:space="preserve"> är särskilt anpassade för. Samtliga system är konstruerade och utformade för det </w:t>
      </w:r>
      <w:r>
        <w:rPr>
          <w:rFonts w:ascii="Calibri" w:eastAsiaTheme="minorHAnsi" w:hAnsi="Calibri" w:cs="Calibri"/>
          <w:sz w:val="22"/>
          <w:szCs w:val="22"/>
          <w:lang w:eastAsia="en-US"/>
        </w:rPr>
        <w:t>nordiska klimatet. Det gör City</w:t>
      </w:r>
      <w:r w:rsidRPr="004839C8">
        <w:rPr>
          <w:rFonts w:ascii="Calibri" w:eastAsiaTheme="minorHAnsi" w:hAnsi="Calibri" w:cs="Calibri"/>
          <w:sz w:val="22"/>
          <w:szCs w:val="22"/>
          <w:lang w:eastAsia="en-US"/>
        </w:rPr>
        <w:t>Multi till ett energisparande VRF/VRV (variable refrigant flow &amp; /volume) system med den senaste miljövänliga teknologin.</w:t>
      </w:r>
      <w:r w:rsidRPr="004839C8">
        <w:rPr>
          <w:rFonts w:ascii="Calibri" w:eastAsiaTheme="minorHAnsi" w:hAnsi="Calibri" w:cs="Calibri"/>
          <w:sz w:val="22"/>
          <w:szCs w:val="22"/>
          <w:lang w:eastAsia="en-US"/>
        </w:rPr>
        <w:br/>
      </w:r>
      <w:r>
        <w:rPr>
          <w:rFonts w:ascii="Calibri" w:eastAsiaTheme="minorHAnsi" w:hAnsi="Calibri" w:cs="Calibri"/>
          <w:sz w:val="22"/>
          <w:szCs w:val="22"/>
          <w:lang w:eastAsia="en-US"/>
        </w:rPr>
        <w:br/>
      </w:r>
      <w:r w:rsidRPr="004839C8">
        <w:rPr>
          <w:rFonts w:ascii="Calibri" w:eastAsiaTheme="minorHAnsi" w:hAnsi="Calibri" w:cs="Calibri"/>
          <w:sz w:val="22"/>
          <w:szCs w:val="22"/>
          <w:lang w:eastAsia="en-US"/>
        </w:rPr>
        <w:t>Ecodan är ett komplett system för värme och varmvatten. Värmepumpen tar energi från uteluften och transfererar energin till Ecodan kombitank för vidare uppvärmning av vatten till radiatorer, golvvärme och varmvatten. Ecodan Luft-Vatten värmepump passar olika husstorlekar och är noggrant utvecklad för att ge varmvatten till antingen traditionella radiatorer eller golvvärmesystem.</w:t>
      </w:r>
      <w:r w:rsidR="00EF563F">
        <w:rPr>
          <w:rFonts w:ascii="Calibri" w:eastAsiaTheme="minorHAnsi" w:hAnsi="Calibri" w:cs="Calibri"/>
          <w:sz w:val="22"/>
          <w:szCs w:val="22"/>
          <w:lang w:eastAsia="en-US"/>
        </w:rPr>
        <w:br/>
      </w:r>
      <w:r w:rsidR="00EF563F">
        <w:rPr>
          <w:rFonts w:ascii="Calibri" w:eastAsiaTheme="minorHAnsi" w:hAnsi="Calibri" w:cs="Calibri"/>
          <w:sz w:val="22"/>
          <w:szCs w:val="22"/>
          <w:lang w:eastAsia="en-US"/>
        </w:rPr>
        <w:br/>
      </w:r>
    </w:p>
    <w:p w14:paraId="34FD7A37" w14:textId="77777777" w:rsidR="00A70A34" w:rsidRPr="00693F20" w:rsidRDefault="00A70A34" w:rsidP="00A70A34">
      <w:pPr>
        <w:widowControl w:val="0"/>
        <w:autoSpaceDE w:val="0"/>
        <w:autoSpaceDN w:val="0"/>
        <w:adjustRightInd w:val="0"/>
        <w:spacing w:after="200"/>
        <w:rPr>
          <w:rFonts w:ascii="Calibri" w:eastAsiaTheme="minorHAnsi" w:hAnsi="Calibri" w:cs="Calibri"/>
          <w:b/>
          <w:i/>
          <w:sz w:val="22"/>
          <w:szCs w:val="22"/>
          <w:lang w:eastAsia="en-US"/>
        </w:rPr>
      </w:pPr>
      <w:r w:rsidRPr="00693F20">
        <w:rPr>
          <w:rFonts w:ascii="Calibri" w:eastAsiaTheme="minorHAnsi" w:hAnsi="Calibri" w:cs="Calibri"/>
          <w:b/>
          <w:i/>
          <w:sz w:val="22"/>
          <w:szCs w:val="22"/>
          <w:lang w:eastAsia="en-US"/>
        </w:rPr>
        <w:t>Mitsubishi Electric är en global ledare inom forskning och tillverkning av elektriska produkter som används inom kommunikation, hemelektronik, industriteknik, energi och transport. Huvudkontoret ligger i Häggvik, norr om Stockholm. Kontor finns även i Göteborg och Lund.</w:t>
      </w:r>
    </w:p>
    <w:p w14:paraId="7B466F96" w14:textId="77777777" w:rsidR="00A70A34" w:rsidRPr="00693F20" w:rsidRDefault="00A70A34" w:rsidP="00A70A34">
      <w:pPr>
        <w:widowControl w:val="0"/>
        <w:autoSpaceDE w:val="0"/>
        <w:autoSpaceDN w:val="0"/>
        <w:adjustRightInd w:val="0"/>
        <w:rPr>
          <w:rFonts w:ascii="Calibri" w:eastAsiaTheme="minorHAnsi" w:hAnsi="Calibri" w:cs="Calibri"/>
          <w:b/>
          <w:i/>
          <w:sz w:val="22"/>
          <w:szCs w:val="22"/>
          <w:lang w:eastAsia="en-US"/>
        </w:rPr>
      </w:pPr>
      <w:r w:rsidRPr="00693F20">
        <w:rPr>
          <w:rFonts w:ascii="Calibri" w:eastAsiaTheme="minorHAnsi" w:hAnsi="Calibri" w:cs="Calibri"/>
          <w:b/>
          <w:i/>
          <w:sz w:val="22"/>
          <w:szCs w:val="22"/>
          <w:lang w:eastAsia="en-US"/>
        </w:rPr>
        <w:t xml:space="preserve"> I Norden har företaget varit verksamma i 30 år och har 50 personer anställda. Mitsubishi Electric Scandinavia ansvarar för försäljning och support av egna produkter i Sverige, Norge, Finland, Danmark och i de baltiska länderna </w:t>
      </w:r>
    </w:p>
    <w:p w14:paraId="5833C500" w14:textId="77777777" w:rsidR="00A70A34" w:rsidRPr="00693F20" w:rsidRDefault="00A70A34" w:rsidP="00A70A34">
      <w:pPr>
        <w:widowControl w:val="0"/>
        <w:autoSpaceDE w:val="0"/>
        <w:autoSpaceDN w:val="0"/>
        <w:adjustRightInd w:val="0"/>
        <w:rPr>
          <w:rFonts w:asciiTheme="minorHAnsi" w:eastAsiaTheme="minorHAnsi" w:hAnsiTheme="minorHAnsi" w:cs="Arial"/>
          <w:sz w:val="22"/>
          <w:szCs w:val="22"/>
          <w:lang w:eastAsia="en-US"/>
        </w:rPr>
      </w:pPr>
    </w:p>
    <w:p w14:paraId="55198669" w14:textId="77777777" w:rsidR="00A70A34" w:rsidRPr="00693F20" w:rsidRDefault="00A70A34" w:rsidP="00A70A34">
      <w:pPr>
        <w:rPr>
          <w:rFonts w:ascii="Calibri" w:hAnsi="Calibri"/>
          <w:b/>
          <w:sz w:val="22"/>
          <w:szCs w:val="22"/>
        </w:rPr>
      </w:pPr>
      <w:r w:rsidRPr="00693F20">
        <w:rPr>
          <w:rFonts w:ascii="Calibri" w:hAnsi="Calibri"/>
          <w:b/>
          <w:sz w:val="22"/>
          <w:szCs w:val="22"/>
        </w:rPr>
        <w:t xml:space="preserve">Smart PR ansvarar för Mitsubishi Electrics kontakter vad gäller olika sammanhang inom PR </w:t>
      </w:r>
    </w:p>
    <w:p w14:paraId="4F465C2F" w14:textId="77777777" w:rsidR="00A70A34" w:rsidRPr="00693F20" w:rsidRDefault="00A70A34" w:rsidP="00A70A34">
      <w:pPr>
        <w:rPr>
          <w:rFonts w:ascii="Calibri" w:hAnsi="Calibri"/>
          <w:sz w:val="22"/>
          <w:szCs w:val="22"/>
        </w:rPr>
      </w:pPr>
      <w:r w:rsidRPr="00693F20">
        <w:rPr>
          <w:rFonts w:ascii="Calibri" w:hAnsi="Calibri"/>
          <w:sz w:val="22"/>
          <w:szCs w:val="22"/>
        </w:rPr>
        <w:t>För mer information, högupplösta bilder samt kontakter på företaget vänligen kontakta:</w:t>
      </w:r>
    </w:p>
    <w:p w14:paraId="594B6272" w14:textId="77777777" w:rsidR="00A77E74" w:rsidRDefault="00E03869">
      <w:pPr>
        <w:rPr>
          <w:rFonts w:ascii="Calibri" w:hAnsi="Calibri"/>
          <w:i/>
          <w:sz w:val="20"/>
          <w:szCs w:val="20"/>
        </w:rPr>
      </w:pPr>
      <w:r w:rsidRPr="00693F20">
        <w:rPr>
          <w:rFonts w:ascii="Calibri" w:hAnsi="Calibri"/>
          <w:i/>
          <w:sz w:val="22"/>
          <w:szCs w:val="22"/>
        </w:rPr>
        <w:t>Ulrika Geller</w:t>
      </w:r>
      <w:r w:rsidR="00A70A34" w:rsidRPr="00693F20">
        <w:rPr>
          <w:rFonts w:ascii="Calibri" w:hAnsi="Calibri"/>
          <w:i/>
          <w:sz w:val="22"/>
          <w:szCs w:val="22"/>
        </w:rPr>
        <w:t xml:space="preserve"> Presskontakt, Smart PR </w:t>
      </w:r>
      <w:hyperlink r:id="rId9" w:history="1">
        <w:r w:rsidRPr="00693F20">
          <w:rPr>
            <w:rStyle w:val="Hyperlnk"/>
            <w:rFonts w:ascii="Calibri" w:hAnsi="Calibri"/>
            <w:i/>
            <w:sz w:val="22"/>
            <w:szCs w:val="22"/>
          </w:rPr>
          <w:t>ulrika@smartab.eu</w:t>
        </w:r>
      </w:hyperlink>
      <w:r w:rsidR="00A70A34" w:rsidRPr="00693F20">
        <w:rPr>
          <w:rFonts w:ascii="Calibri" w:hAnsi="Calibri"/>
          <w:i/>
          <w:sz w:val="22"/>
          <w:szCs w:val="22"/>
        </w:rPr>
        <w:t xml:space="preserve"> – tel. 036-440 17</w:t>
      </w:r>
      <w:r w:rsidR="00A70A34" w:rsidRPr="00FA5D25">
        <w:rPr>
          <w:rFonts w:ascii="Calibri" w:hAnsi="Calibri"/>
          <w:i/>
          <w:sz w:val="20"/>
          <w:szCs w:val="20"/>
        </w:rPr>
        <w:t xml:space="preserve"> 7</w:t>
      </w:r>
      <w:r>
        <w:rPr>
          <w:rFonts w:ascii="Calibri" w:hAnsi="Calibri"/>
          <w:i/>
          <w:sz w:val="20"/>
          <w:szCs w:val="20"/>
        </w:rPr>
        <w:t>2</w:t>
      </w:r>
    </w:p>
    <w:p w14:paraId="7C8CA247" w14:textId="77777777" w:rsidR="0024465B" w:rsidRDefault="0024465B">
      <w:pPr>
        <w:rPr>
          <w:rFonts w:ascii="Calibri" w:hAnsi="Calibri"/>
          <w:i/>
          <w:sz w:val="20"/>
          <w:szCs w:val="20"/>
        </w:rPr>
      </w:pPr>
    </w:p>
    <w:p w14:paraId="3A3A7FDF" w14:textId="77777777" w:rsidR="0024465B" w:rsidRDefault="0024465B">
      <w:pPr>
        <w:rPr>
          <w:rFonts w:ascii="Calibri" w:hAnsi="Calibri"/>
          <w:i/>
          <w:sz w:val="20"/>
          <w:szCs w:val="20"/>
        </w:rPr>
      </w:pPr>
    </w:p>
    <w:p w14:paraId="71484E13" w14:textId="2C6F1652" w:rsidR="0024465B" w:rsidRPr="00A70A34" w:rsidRDefault="0024465B">
      <w:pPr>
        <w:rPr>
          <w:rFonts w:asciiTheme="minorHAnsi" w:hAnsiTheme="minorHAnsi"/>
          <w:sz w:val="22"/>
          <w:szCs w:val="22"/>
        </w:rPr>
      </w:pPr>
    </w:p>
    <w:sectPr w:rsidR="0024465B" w:rsidRPr="00A70A34" w:rsidSect="00377307">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28DCF" w14:textId="77777777" w:rsidR="008A4B9E" w:rsidRDefault="008A4B9E" w:rsidP="00F16963">
      <w:r>
        <w:separator/>
      </w:r>
    </w:p>
  </w:endnote>
  <w:endnote w:type="continuationSeparator" w:id="0">
    <w:p w14:paraId="2EBAFE1D" w14:textId="77777777" w:rsidR="008A4B9E" w:rsidRDefault="008A4B9E" w:rsidP="00F16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CCD7C" w14:textId="77777777" w:rsidR="008A4B9E" w:rsidRDefault="008A4B9E">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A9497" w14:textId="77777777" w:rsidR="008A4B9E" w:rsidRDefault="008A4B9E" w:rsidP="00377307">
    <w:pPr>
      <w:jc w:val="center"/>
      <w:rPr>
        <w:rFonts w:ascii="Arial Unicode MS" w:eastAsia="Arial Unicode MS" w:hAnsi="Arial Unicode MS" w:cs="Arial Unicode MS"/>
        <w:sz w:val="16"/>
        <w:szCs w:val="16"/>
      </w:rPr>
    </w:pPr>
  </w:p>
  <w:p w14:paraId="09935481" w14:textId="77777777" w:rsidR="008A4B9E" w:rsidRDefault="008A4B9E" w:rsidP="00377307">
    <w:pPr>
      <w:rPr>
        <w:rFonts w:ascii="Arial Unicode MS" w:eastAsia="Arial Unicode MS" w:hAnsi="Arial Unicode MS" w:cs="Arial Unicode MS"/>
        <w:sz w:val="16"/>
        <w:szCs w:val="16"/>
      </w:rPr>
    </w:pPr>
  </w:p>
  <w:p w14:paraId="741D7ED9" w14:textId="77777777" w:rsidR="008A4B9E" w:rsidRDefault="008A4B9E" w:rsidP="00377307">
    <w:pPr>
      <w:rPr>
        <w:rFonts w:ascii="Arial Unicode MS" w:eastAsia="Arial Unicode MS" w:hAnsi="Arial Unicode MS" w:cs="Arial Unicode MS"/>
        <w:sz w:val="16"/>
        <w:szCs w:val="16"/>
      </w:rPr>
    </w:pPr>
  </w:p>
  <w:p w14:paraId="2A984E8F" w14:textId="7F8378DF" w:rsidR="008A4B9E" w:rsidRPr="00116C6B" w:rsidRDefault="008A4B9E" w:rsidP="00377307">
    <w:pPr>
      <w:rPr>
        <w:rFonts w:ascii="Calibri" w:eastAsia="Arial Unicode MS" w:hAnsi="Calibri"/>
        <w:sz w:val="18"/>
        <w:szCs w:val="18"/>
      </w:rPr>
    </w:pPr>
    <w:r>
      <w:rPr>
        <w:rFonts w:ascii="Calibri" w:eastAsia="Arial Unicode MS" w:hAnsi="Calibri"/>
        <w:sz w:val="18"/>
        <w:szCs w:val="18"/>
      </w:rPr>
      <w:t xml:space="preserve">          Smart PR  Pylongatan 5, Box 22 </w:t>
    </w:r>
    <w:r>
      <w:rPr>
        <w:rFonts w:ascii="Calibri" w:hAnsi="Calibri"/>
        <w:noProof/>
        <w:sz w:val="18"/>
        <w:szCs w:val="18"/>
      </w:rPr>
      <mc:AlternateContent>
        <mc:Choice Requires="wps">
          <w:drawing>
            <wp:anchor distT="0" distB="0" distL="114300" distR="114300" simplePos="0" relativeHeight="251662336" behindDoc="0" locked="0" layoutInCell="1" allowOverlap="1" wp14:anchorId="5AD08CD7" wp14:editId="3A343289">
              <wp:simplePos x="0" y="0"/>
              <wp:positionH relativeFrom="column">
                <wp:posOffset>-1962150</wp:posOffset>
              </wp:positionH>
              <wp:positionV relativeFrom="paragraph">
                <wp:posOffset>-1062355</wp:posOffset>
              </wp:positionV>
              <wp:extent cx="910590" cy="4567555"/>
              <wp:effectExtent l="0" t="0" r="3810" b="444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4567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6" o:spid="_x0000_s1026" style="position:absolute;margin-left:-154.45pt;margin-top:-83.6pt;width:71.7pt;height:359.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" stroked="f"/>
          </w:pict>
        </mc:Fallback>
      </mc:AlternateContent>
    </w:r>
    <w:r>
      <w:rPr>
        <w:rFonts w:ascii="Calibri" w:hAnsi="Calibri"/>
        <w:noProof/>
        <w:sz w:val="18"/>
        <w:szCs w:val="18"/>
      </w:rPr>
      <mc:AlternateContent>
        <mc:Choice Requires="wps">
          <w:drawing>
            <wp:anchor distT="0" distB="0" distL="114300" distR="114300" simplePos="0" relativeHeight="251663360" behindDoc="0" locked="0" layoutInCell="1" allowOverlap="1" wp14:anchorId="0DB80673" wp14:editId="21EDEE0E">
              <wp:simplePos x="0" y="0"/>
              <wp:positionH relativeFrom="column">
                <wp:posOffset>-1589405</wp:posOffset>
              </wp:positionH>
              <wp:positionV relativeFrom="paragraph">
                <wp:posOffset>-414655</wp:posOffset>
              </wp:positionV>
              <wp:extent cx="516890" cy="1319530"/>
              <wp:effectExtent l="0" t="0" r="0" b="127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1319530"/>
                      </a:xfrm>
                      <a:prstGeom prst="ellipse">
                        <a:avLst/>
                      </a:prstGeom>
                      <a:solidFill>
                        <a:srgbClr val="287A7C"/>
                      </a:solidFill>
                      <a:ln>
                        <a:noFill/>
                      </a:ln>
                      <a:extLst>
                        <a:ext uri="{91240B29-F687-4F45-9708-019B960494DF}">
                          <a14:hiddenLine xmlns:a14="http://schemas.microsoft.com/office/drawing/2010/main" w="0">
                            <a:solidFill>
                              <a:srgbClr val="000000"/>
                            </a:solidFill>
                            <a:round/>
                            <a:headEnd/>
                            <a:tailEnd/>
                          </a14:hiddenLine>
                        </a:ext>
                      </a:extLst>
                    </wps:spPr>
                    <wps:txbx>
                      <w:txbxContent>
                        <w:p w14:paraId="03694C22" w14:textId="77777777" w:rsidR="008A4B9E" w:rsidRDefault="008A4B9E" w:rsidP="00377307">
                          <w:pPr>
                            <w:adjustRightInd w:val="0"/>
                            <w:jc w:val="center"/>
                            <w:rPr>
                              <w:rFonts w:ascii="Arial" w:hAnsi="Arial" w:cs="Arial"/>
                              <w:color w:val="1C787D"/>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5" o:spid="_x0000_s1026" style="position:absolute;margin-left:-125.1pt;margin-top:-32.6pt;width:40.7pt;height:10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" fillcolor="#287a7c" stroked="f" strokeweight="0">
              <v:textbox>
                <w:txbxContent>
                  <w:p w14:paraId="03694C22" w14:textId="77777777" w:rsidR="004B6582" w:rsidRDefault="004B6582" w:rsidP="00377307">
                    <w:pPr>
                      <w:adjustRightInd w:val="0"/>
                      <w:jc w:val="center"/>
                      <w:rPr>
                        <w:rFonts w:ascii="Arial" w:hAnsi="Arial" w:cs="Arial"/>
                        <w:color w:val="1C787D"/>
                        <w:sz w:val="32"/>
                        <w:szCs w:val="32"/>
                      </w:rPr>
                    </w:pPr>
                  </w:p>
                </w:txbxContent>
              </v:textbox>
            </v:oval>
          </w:pict>
        </mc:Fallback>
      </mc:AlternateContent>
    </w:r>
    <w:r>
      <w:rPr>
        <w:rFonts w:ascii="Calibri" w:hAnsi="Calibri"/>
        <w:sz w:val="18"/>
        <w:szCs w:val="18"/>
      </w:rPr>
      <w:t>551 12</w:t>
    </w:r>
    <w:r w:rsidRPr="00116C6B">
      <w:rPr>
        <w:rFonts w:ascii="Calibri" w:eastAsia="Arial Unicode MS" w:hAnsi="Calibri"/>
        <w:sz w:val="18"/>
        <w:szCs w:val="18"/>
      </w:rPr>
      <w:t xml:space="preserve"> Jönköping Tfn: 036-440 1770 </w:t>
    </w:r>
    <w:hyperlink r:id="rId1" w:history="1">
      <w:r w:rsidRPr="003A6291">
        <w:rPr>
          <w:rStyle w:val="Hyperlnk"/>
          <w:rFonts w:ascii="Calibri" w:eastAsia="Arial Unicode MS" w:hAnsi="Calibri"/>
          <w:sz w:val="18"/>
          <w:szCs w:val="18"/>
        </w:rPr>
        <w:t>info@smartab.eu</w:t>
      </w:r>
    </w:hyperlink>
    <w:r>
      <w:rPr>
        <w:rFonts w:ascii="Calibri" w:eastAsia="Arial Unicode MS" w:hAnsi="Calibri"/>
        <w:sz w:val="18"/>
        <w:szCs w:val="18"/>
      </w:rPr>
      <w:t xml:space="preserve"> </w:t>
    </w:r>
    <w:r w:rsidRPr="00116C6B">
      <w:rPr>
        <w:rFonts w:ascii="Calibri" w:eastAsia="Arial Unicode MS" w:hAnsi="Calibri"/>
        <w:sz w:val="18"/>
        <w:szCs w:val="18"/>
      </w:rPr>
      <w:t>www.</w:t>
    </w:r>
    <w:r>
      <w:rPr>
        <w:rFonts w:ascii="Calibri" w:eastAsia="Arial Unicode MS" w:hAnsi="Calibri"/>
        <w:noProof/>
        <w:sz w:val="18"/>
        <w:szCs w:val="18"/>
      </w:rPr>
      <w:drawing>
        <wp:anchor distT="0" distB="0" distL="114300" distR="114300" simplePos="0" relativeHeight="251664384" behindDoc="0" locked="0" layoutInCell="1" allowOverlap="1" wp14:anchorId="67DC244B" wp14:editId="24300596">
          <wp:simplePos x="0" y="0"/>
          <wp:positionH relativeFrom="column">
            <wp:posOffset>2400300</wp:posOffset>
          </wp:positionH>
          <wp:positionV relativeFrom="paragraph">
            <wp:posOffset>8550275</wp:posOffset>
          </wp:positionV>
          <wp:extent cx="939800" cy="426720"/>
          <wp:effectExtent l="0" t="0" r="0" b="508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4267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Arial Unicode MS" w:hAnsi="Calibri"/>
        <w:sz w:val="18"/>
        <w:szCs w:val="18"/>
      </w:rPr>
      <w:t>smartab.eu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A5ACC" w14:textId="77777777" w:rsidR="008A4B9E" w:rsidRDefault="008A4B9E">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ADCD4" w14:textId="77777777" w:rsidR="008A4B9E" w:rsidRDefault="008A4B9E" w:rsidP="00F16963">
      <w:r>
        <w:separator/>
      </w:r>
    </w:p>
  </w:footnote>
  <w:footnote w:type="continuationSeparator" w:id="0">
    <w:p w14:paraId="447B065B" w14:textId="77777777" w:rsidR="008A4B9E" w:rsidRDefault="008A4B9E" w:rsidP="00F169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EF0C3" w14:textId="77777777" w:rsidR="008A4B9E" w:rsidRDefault="008A4B9E">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7B131" w14:textId="77777777" w:rsidR="008A4B9E" w:rsidRPr="0005424A" w:rsidRDefault="008A4B9E" w:rsidP="00377307">
    <w:pPr>
      <w:pStyle w:val="Sidhuvud"/>
      <w:rPr>
        <w:rFonts w:ascii="Arial" w:hAnsi="Arial" w:cs="Arial"/>
      </w:rPr>
    </w:pPr>
    <w:r>
      <w:rPr>
        <w:noProof/>
      </w:rPr>
      <w:drawing>
        <wp:anchor distT="0" distB="0" distL="120425" distR="114300" simplePos="0" relativeHeight="251660288" behindDoc="0" locked="0" layoutInCell="1" allowOverlap="1" wp14:anchorId="0B205BD8" wp14:editId="7370176D">
          <wp:simplePos x="0" y="0"/>
          <wp:positionH relativeFrom="column">
            <wp:posOffset>4800600</wp:posOffset>
          </wp:positionH>
          <wp:positionV relativeFrom="paragraph">
            <wp:posOffset>-6985</wp:posOffset>
          </wp:positionV>
          <wp:extent cx="568960" cy="342900"/>
          <wp:effectExtent l="0" t="0" r="0" b="12700"/>
          <wp:wrapSquare wrapText="bothSides"/>
          <wp:docPr id="3" name="Bild 1" descr="Smart_logotypeannan fŠrg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dobjekt 13" descr="Smart_logotypeannan fŠrg (2).jpg"/>
                  <pic:cNvPicPr>
                    <a:picLocks noChangeAspect="1"/>
                  </pic:cNvPicPr>
                </pic:nvPicPr>
                <pic:blipFill>
                  <a:blip r:embed="rId1" cstate="print"/>
                  <a:stretch>
                    <a:fillRect/>
                  </a:stretch>
                </pic:blipFill>
                <pic:spPr>
                  <a:xfrm>
                    <a:off x="0" y="0"/>
                    <a:ext cx="568960" cy="342900"/>
                  </a:xfrm>
                  <a:prstGeom prst="roundRect">
                    <a:avLst>
                      <a:gd name="adj" fmla="val 8594"/>
                    </a:avLst>
                  </a:prstGeom>
                  <a:solidFill>
                    <a:srgbClr val="FFFFFF">
                      <a:shade val="85000"/>
                    </a:srgbClr>
                  </a:solidFill>
                  <a:ln>
                    <a:noFill/>
                  </a:ln>
                  <a:effectLst/>
                </pic:spPr>
              </pic:pic>
            </a:graphicData>
          </a:graphic>
        </wp:anchor>
      </w:drawing>
    </w:r>
    <w:r>
      <w:rPr>
        <w:rFonts w:ascii="Arial" w:hAnsi="Arial" w:cs="Arial"/>
      </w:rPr>
      <w:t xml:space="preserve">           </w:t>
    </w:r>
    <w:r w:rsidRPr="0005424A">
      <w:rPr>
        <w:rFonts w:ascii="Arial" w:hAnsi="Arial" w:cs="Arial"/>
      </w:rPr>
      <w:tab/>
    </w:r>
    <w:r>
      <w:rPr>
        <w:rFonts w:ascii="Arial" w:hAnsi="Arial" w:cs="Arial"/>
      </w:rPr>
      <w:t xml:space="preserve">                                                                                                                                        </w:t>
    </w:r>
  </w:p>
  <w:p w14:paraId="4EF57606" w14:textId="77777777" w:rsidR="008A4B9E" w:rsidRDefault="008A4B9E">
    <w:pPr>
      <w:pStyle w:val="Sidhuvud"/>
    </w:pPr>
  </w:p>
  <w:p w14:paraId="39BD9A20" w14:textId="3F1BD7B5" w:rsidR="008A4B9E" w:rsidRDefault="008A4B9E">
    <w:pPr>
      <w:pStyle w:val="Sidhuvud"/>
    </w:pPr>
    <w:r>
      <w:rPr>
        <w:noProof/>
      </w:rPr>
      <mc:AlternateContent>
        <mc:Choice Requires="wps">
          <w:drawing>
            <wp:anchor distT="4294967295" distB="4294967295" distL="114300" distR="114300" simplePos="0" relativeHeight="251661312" behindDoc="0" locked="0" layoutInCell="1" allowOverlap="1" wp14:anchorId="2E3FA603" wp14:editId="10559AAF">
              <wp:simplePos x="0" y="0"/>
              <wp:positionH relativeFrom="column">
                <wp:posOffset>-456565</wp:posOffset>
              </wp:positionH>
              <wp:positionV relativeFrom="paragraph">
                <wp:posOffset>173989</wp:posOffset>
              </wp:positionV>
              <wp:extent cx="6629400" cy="0"/>
              <wp:effectExtent l="0" t="0" r="25400" b="25400"/>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 o:spid="_x0000_s1026" style="position:absolute;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9pt,13.7pt" to="486.1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" strokeweight="1pt"/>
          </w:pict>
        </mc:Fallback>
      </mc:AlternateConten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74C8C" w14:textId="77777777" w:rsidR="008A4B9E" w:rsidRDefault="008A4B9E">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A34"/>
    <w:rsid w:val="00046629"/>
    <w:rsid w:val="000F356B"/>
    <w:rsid w:val="00104C26"/>
    <w:rsid w:val="001722F9"/>
    <w:rsid w:val="0019608B"/>
    <w:rsid w:val="001C208A"/>
    <w:rsid w:val="001C647D"/>
    <w:rsid w:val="001E061D"/>
    <w:rsid w:val="001E4D0B"/>
    <w:rsid w:val="001F0E81"/>
    <w:rsid w:val="001F7B81"/>
    <w:rsid w:val="00201CF4"/>
    <w:rsid w:val="00205E74"/>
    <w:rsid w:val="00215C9E"/>
    <w:rsid w:val="00222B37"/>
    <w:rsid w:val="002233C2"/>
    <w:rsid w:val="00231D31"/>
    <w:rsid w:val="00233F70"/>
    <w:rsid w:val="0024465B"/>
    <w:rsid w:val="002C369D"/>
    <w:rsid w:val="00300DD4"/>
    <w:rsid w:val="0031006A"/>
    <w:rsid w:val="00320BEC"/>
    <w:rsid w:val="00322379"/>
    <w:rsid w:val="00343E1A"/>
    <w:rsid w:val="00344DE9"/>
    <w:rsid w:val="00365687"/>
    <w:rsid w:val="003730AD"/>
    <w:rsid w:val="00377307"/>
    <w:rsid w:val="00380E11"/>
    <w:rsid w:val="003C526F"/>
    <w:rsid w:val="003F6BB5"/>
    <w:rsid w:val="00446E12"/>
    <w:rsid w:val="004659F3"/>
    <w:rsid w:val="004839C8"/>
    <w:rsid w:val="00492F2D"/>
    <w:rsid w:val="004B1C3C"/>
    <w:rsid w:val="004B6582"/>
    <w:rsid w:val="004C662E"/>
    <w:rsid w:val="004C77C1"/>
    <w:rsid w:val="004D63E6"/>
    <w:rsid w:val="004E6F89"/>
    <w:rsid w:val="00551A3F"/>
    <w:rsid w:val="0055364A"/>
    <w:rsid w:val="00556BFB"/>
    <w:rsid w:val="00556EBF"/>
    <w:rsid w:val="005577B9"/>
    <w:rsid w:val="005702D9"/>
    <w:rsid w:val="00581B7B"/>
    <w:rsid w:val="005B14EC"/>
    <w:rsid w:val="005B1E33"/>
    <w:rsid w:val="005D18FF"/>
    <w:rsid w:val="0062497F"/>
    <w:rsid w:val="00632405"/>
    <w:rsid w:val="00653868"/>
    <w:rsid w:val="00690925"/>
    <w:rsid w:val="00692AAC"/>
    <w:rsid w:val="00693F20"/>
    <w:rsid w:val="006A1288"/>
    <w:rsid w:val="006B5B49"/>
    <w:rsid w:val="006B7A4E"/>
    <w:rsid w:val="006C1396"/>
    <w:rsid w:val="006D1363"/>
    <w:rsid w:val="00706395"/>
    <w:rsid w:val="00707B0F"/>
    <w:rsid w:val="00745A25"/>
    <w:rsid w:val="007545E0"/>
    <w:rsid w:val="00756247"/>
    <w:rsid w:val="00757261"/>
    <w:rsid w:val="00762AED"/>
    <w:rsid w:val="00771F4A"/>
    <w:rsid w:val="007755F9"/>
    <w:rsid w:val="007A21CE"/>
    <w:rsid w:val="007A2A05"/>
    <w:rsid w:val="007A6C5A"/>
    <w:rsid w:val="007C0FDF"/>
    <w:rsid w:val="007C3E6C"/>
    <w:rsid w:val="007D193A"/>
    <w:rsid w:val="007D2587"/>
    <w:rsid w:val="00801520"/>
    <w:rsid w:val="00811FAB"/>
    <w:rsid w:val="00825209"/>
    <w:rsid w:val="00835B83"/>
    <w:rsid w:val="00841346"/>
    <w:rsid w:val="0084194D"/>
    <w:rsid w:val="008511A3"/>
    <w:rsid w:val="00854E63"/>
    <w:rsid w:val="0089771D"/>
    <w:rsid w:val="008A4B9E"/>
    <w:rsid w:val="008A7614"/>
    <w:rsid w:val="008B0DD0"/>
    <w:rsid w:val="008C44BD"/>
    <w:rsid w:val="008C5167"/>
    <w:rsid w:val="008D5F7C"/>
    <w:rsid w:val="008F4355"/>
    <w:rsid w:val="00931698"/>
    <w:rsid w:val="00970367"/>
    <w:rsid w:val="009A16B5"/>
    <w:rsid w:val="009C77D3"/>
    <w:rsid w:val="009E6716"/>
    <w:rsid w:val="00A375D5"/>
    <w:rsid w:val="00A70A34"/>
    <w:rsid w:val="00A76406"/>
    <w:rsid w:val="00A77E74"/>
    <w:rsid w:val="00AE680F"/>
    <w:rsid w:val="00AF55CC"/>
    <w:rsid w:val="00B4191E"/>
    <w:rsid w:val="00B63902"/>
    <w:rsid w:val="00B97531"/>
    <w:rsid w:val="00BB6163"/>
    <w:rsid w:val="00BC67F1"/>
    <w:rsid w:val="00BE23FC"/>
    <w:rsid w:val="00BE68C4"/>
    <w:rsid w:val="00C066F1"/>
    <w:rsid w:val="00C143CD"/>
    <w:rsid w:val="00C543D1"/>
    <w:rsid w:val="00C55C60"/>
    <w:rsid w:val="00C564FF"/>
    <w:rsid w:val="00C57CED"/>
    <w:rsid w:val="00C65DC2"/>
    <w:rsid w:val="00D37527"/>
    <w:rsid w:val="00DB2D2E"/>
    <w:rsid w:val="00E03869"/>
    <w:rsid w:val="00E22A21"/>
    <w:rsid w:val="00E869F3"/>
    <w:rsid w:val="00EB3D6A"/>
    <w:rsid w:val="00EF1698"/>
    <w:rsid w:val="00EF1B3B"/>
    <w:rsid w:val="00EF563F"/>
    <w:rsid w:val="00F0182F"/>
    <w:rsid w:val="00F0415A"/>
    <w:rsid w:val="00F16963"/>
    <w:rsid w:val="00F45AE4"/>
    <w:rsid w:val="00F67DA5"/>
    <w:rsid w:val="00F911AF"/>
    <w:rsid w:val="00FA5E9A"/>
    <w:rsid w:val="00FD1373"/>
    <w:rsid w:val="00FE152E"/>
    <w:rsid w:val="00FF2CDE"/>
    <w:rsid w:val="00FF2E7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25F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A34"/>
    <w:pPr>
      <w:spacing w:after="0" w:line="240" w:lineRule="auto"/>
    </w:pPr>
    <w:rPr>
      <w:rFonts w:ascii="Times New Roman" w:eastAsia="Times New Roman" w:hAnsi="Times New Roman" w:cs="Times New Roman"/>
      <w:sz w:val="24"/>
      <w:szCs w:val="24"/>
      <w:lang w:eastAsia="sv-SE"/>
    </w:rPr>
  </w:style>
  <w:style w:type="paragraph" w:styleId="Rubrik2">
    <w:name w:val="heading 2"/>
    <w:basedOn w:val="Normal"/>
    <w:next w:val="Normal"/>
    <w:link w:val="Rubrik2Char"/>
    <w:uiPriority w:val="9"/>
    <w:semiHidden/>
    <w:unhideWhenUsed/>
    <w:qFormat/>
    <w:rsid w:val="007A2A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7A2A05"/>
    <w:pPr>
      <w:spacing w:before="100" w:beforeAutospacing="1" w:after="100" w:afterAutospacing="1"/>
      <w:outlineLvl w:val="2"/>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A70A34"/>
    <w:pPr>
      <w:tabs>
        <w:tab w:val="center" w:pos="4536"/>
        <w:tab w:val="right" w:pos="9072"/>
      </w:tabs>
    </w:pPr>
  </w:style>
  <w:style w:type="character" w:customStyle="1" w:styleId="SidhuvudChar">
    <w:name w:val="Sidhuvud Char"/>
    <w:basedOn w:val="Standardstycketeckensnitt"/>
    <w:link w:val="Sidhuvud"/>
    <w:rsid w:val="00A70A34"/>
    <w:rPr>
      <w:rFonts w:ascii="Times New Roman" w:eastAsia="Times New Roman" w:hAnsi="Times New Roman" w:cs="Times New Roman"/>
      <w:sz w:val="24"/>
      <w:szCs w:val="24"/>
      <w:lang w:eastAsia="sv-SE"/>
    </w:rPr>
  </w:style>
  <w:style w:type="character" w:styleId="Hyperlnk">
    <w:name w:val="Hyperlink"/>
    <w:basedOn w:val="Standardstycketeckensnitt"/>
    <w:rsid w:val="00A70A34"/>
    <w:rPr>
      <w:color w:val="0000FF"/>
      <w:u w:val="single"/>
    </w:rPr>
  </w:style>
  <w:style w:type="paragraph" w:styleId="Sidfot">
    <w:name w:val="footer"/>
    <w:basedOn w:val="Normal"/>
    <w:link w:val="SidfotChar"/>
    <w:uiPriority w:val="99"/>
    <w:unhideWhenUsed/>
    <w:rsid w:val="00A70A34"/>
    <w:pPr>
      <w:tabs>
        <w:tab w:val="center" w:pos="4536"/>
        <w:tab w:val="right" w:pos="9072"/>
      </w:tabs>
    </w:pPr>
  </w:style>
  <w:style w:type="character" w:customStyle="1" w:styleId="SidfotChar">
    <w:name w:val="Sidfot Char"/>
    <w:basedOn w:val="Standardstycketeckensnitt"/>
    <w:link w:val="Sidfot"/>
    <w:uiPriority w:val="99"/>
    <w:rsid w:val="00A70A34"/>
    <w:rPr>
      <w:rFonts w:ascii="Times New Roman" w:eastAsia="Times New Roman" w:hAnsi="Times New Roman" w:cs="Times New Roman"/>
      <w:sz w:val="24"/>
      <w:szCs w:val="24"/>
      <w:lang w:eastAsia="sv-SE"/>
    </w:rPr>
  </w:style>
  <w:style w:type="character" w:customStyle="1" w:styleId="hps">
    <w:name w:val="hps"/>
    <w:basedOn w:val="Standardstycketeckensnitt"/>
    <w:rsid w:val="00A70A34"/>
  </w:style>
  <w:style w:type="paragraph" w:styleId="Ballongtext">
    <w:name w:val="Balloon Text"/>
    <w:basedOn w:val="Normal"/>
    <w:link w:val="BallongtextChar"/>
    <w:uiPriority w:val="99"/>
    <w:semiHidden/>
    <w:unhideWhenUsed/>
    <w:rsid w:val="00A70A34"/>
    <w:rPr>
      <w:rFonts w:ascii="Tahoma" w:hAnsi="Tahoma" w:cs="Tahoma"/>
      <w:sz w:val="16"/>
      <w:szCs w:val="16"/>
    </w:rPr>
  </w:style>
  <w:style w:type="character" w:customStyle="1" w:styleId="BallongtextChar">
    <w:name w:val="Ballongtext Char"/>
    <w:basedOn w:val="Standardstycketeckensnitt"/>
    <w:link w:val="Ballongtext"/>
    <w:uiPriority w:val="99"/>
    <w:semiHidden/>
    <w:rsid w:val="00A70A34"/>
    <w:rPr>
      <w:rFonts w:ascii="Tahoma" w:eastAsia="Times New Roman" w:hAnsi="Tahoma" w:cs="Tahoma"/>
      <w:sz w:val="16"/>
      <w:szCs w:val="16"/>
      <w:lang w:eastAsia="sv-SE"/>
    </w:rPr>
  </w:style>
  <w:style w:type="paragraph" w:styleId="Normalwebb">
    <w:name w:val="Normal (Web)"/>
    <w:basedOn w:val="Normal"/>
    <w:uiPriority w:val="99"/>
    <w:unhideWhenUsed/>
    <w:rsid w:val="00A70A34"/>
    <w:pPr>
      <w:spacing w:before="100" w:beforeAutospacing="1" w:after="100" w:afterAutospacing="1"/>
    </w:pPr>
  </w:style>
  <w:style w:type="character" w:customStyle="1" w:styleId="tnihongokanji">
    <w:name w:val="t_nihongo_kanji"/>
    <w:basedOn w:val="Standardstycketeckensnitt"/>
    <w:rsid w:val="00D37527"/>
  </w:style>
  <w:style w:type="character" w:customStyle="1" w:styleId="tnihongocomma">
    <w:name w:val="t_nihongo_comma"/>
    <w:basedOn w:val="Standardstycketeckensnitt"/>
    <w:rsid w:val="00D37527"/>
  </w:style>
  <w:style w:type="character" w:customStyle="1" w:styleId="tnihongohelp">
    <w:name w:val="t_nihongo_help"/>
    <w:basedOn w:val="Standardstycketeckensnitt"/>
    <w:rsid w:val="00D37527"/>
  </w:style>
  <w:style w:type="character" w:customStyle="1" w:styleId="tnihongoicon">
    <w:name w:val="t_nihongo_icon"/>
    <w:basedOn w:val="Standardstycketeckensnitt"/>
    <w:rsid w:val="00D37527"/>
  </w:style>
  <w:style w:type="character" w:customStyle="1" w:styleId="Rubrik3Char">
    <w:name w:val="Rubrik 3 Char"/>
    <w:basedOn w:val="Standardstycketeckensnitt"/>
    <w:link w:val="Rubrik3"/>
    <w:uiPriority w:val="9"/>
    <w:rsid w:val="007A2A05"/>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7A2A05"/>
    <w:rPr>
      <w:rFonts w:asciiTheme="majorHAnsi" w:eastAsiaTheme="majorEastAsia" w:hAnsiTheme="majorHAnsi" w:cstheme="majorBidi"/>
      <w:b/>
      <w:bCs/>
      <w:color w:val="4F81BD" w:themeColor="accent1"/>
      <w:sz w:val="26"/>
      <w:szCs w:val="26"/>
      <w:lang w:eastAsia="sv-SE"/>
    </w:rPr>
  </w:style>
  <w:style w:type="paragraph" w:customStyle="1" w:styleId="left">
    <w:name w:val="left"/>
    <w:basedOn w:val="Normal"/>
    <w:rsid w:val="00E869F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A34"/>
    <w:pPr>
      <w:spacing w:after="0" w:line="240" w:lineRule="auto"/>
    </w:pPr>
    <w:rPr>
      <w:rFonts w:ascii="Times New Roman" w:eastAsia="Times New Roman" w:hAnsi="Times New Roman" w:cs="Times New Roman"/>
      <w:sz w:val="24"/>
      <w:szCs w:val="24"/>
      <w:lang w:eastAsia="sv-SE"/>
    </w:rPr>
  </w:style>
  <w:style w:type="paragraph" w:styleId="Rubrik2">
    <w:name w:val="heading 2"/>
    <w:basedOn w:val="Normal"/>
    <w:next w:val="Normal"/>
    <w:link w:val="Rubrik2Char"/>
    <w:uiPriority w:val="9"/>
    <w:semiHidden/>
    <w:unhideWhenUsed/>
    <w:qFormat/>
    <w:rsid w:val="007A2A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7A2A05"/>
    <w:pPr>
      <w:spacing w:before="100" w:beforeAutospacing="1" w:after="100" w:afterAutospacing="1"/>
      <w:outlineLvl w:val="2"/>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A70A34"/>
    <w:pPr>
      <w:tabs>
        <w:tab w:val="center" w:pos="4536"/>
        <w:tab w:val="right" w:pos="9072"/>
      </w:tabs>
    </w:pPr>
  </w:style>
  <w:style w:type="character" w:customStyle="1" w:styleId="SidhuvudChar">
    <w:name w:val="Sidhuvud Char"/>
    <w:basedOn w:val="Standardstycketeckensnitt"/>
    <w:link w:val="Sidhuvud"/>
    <w:rsid w:val="00A70A34"/>
    <w:rPr>
      <w:rFonts w:ascii="Times New Roman" w:eastAsia="Times New Roman" w:hAnsi="Times New Roman" w:cs="Times New Roman"/>
      <w:sz w:val="24"/>
      <w:szCs w:val="24"/>
      <w:lang w:eastAsia="sv-SE"/>
    </w:rPr>
  </w:style>
  <w:style w:type="character" w:styleId="Hyperlnk">
    <w:name w:val="Hyperlink"/>
    <w:basedOn w:val="Standardstycketeckensnitt"/>
    <w:rsid w:val="00A70A34"/>
    <w:rPr>
      <w:color w:val="0000FF"/>
      <w:u w:val="single"/>
    </w:rPr>
  </w:style>
  <w:style w:type="paragraph" w:styleId="Sidfot">
    <w:name w:val="footer"/>
    <w:basedOn w:val="Normal"/>
    <w:link w:val="SidfotChar"/>
    <w:uiPriority w:val="99"/>
    <w:unhideWhenUsed/>
    <w:rsid w:val="00A70A34"/>
    <w:pPr>
      <w:tabs>
        <w:tab w:val="center" w:pos="4536"/>
        <w:tab w:val="right" w:pos="9072"/>
      </w:tabs>
    </w:pPr>
  </w:style>
  <w:style w:type="character" w:customStyle="1" w:styleId="SidfotChar">
    <w:name w:val="Sidfot Char"/>
    <w:basedOn w:val="Standardstycketeckensnitt"/>
    <w:link w:val="Sidfot"/>
    <w:uiPriority w:val="99"/>
    <w:rsid w:val="00A70A34"/>
    <w:rPr>
      <w:rFonts w:ascii="Times New Roman" w:eastAsia="Times New Roman" w:hAnsi="Times New Roman" w:cs="Times New Roman"/>
      <w:sz w:val="24"/>
      <w:szCs w:val="24"/>
      <w:lang w:eastAsia="sv-SE"/>
    </w:rPr>
  </w:style>
  <w:style w:type="character" w:customStyle="1" w:styleId="hps">
    <w:name w:val="hps"/>
    <w:basedOn w:val="Standardstycketeckensnitt"/>
    <w:rsid w:val="00A70A34"/>
  </w:style>
  <w:style w:type="paragraph" w:styleId="Ballongtext">
    <w:name w:val="Balloon Text"/>
    <w:basedOn w:val="Normal"/>
    <w:link w:val="BallongtextChar"/>
    <w:uiPriority w:val="99"/>
    <w:semiHidden/>
    <w:unhideWhenUsed/>
    <w:rsid w:val="00A70A34"/>
    <w:rPr>
      <w:rFonts w:ascii="Tahoma" w:hAnsi="Tahoma" w:cs="Tahoma"/>
      <w:sz w:val="16"/>
      <w:szCs w:val="16"/>
    </w:rPr>
  </w:style>
  <w:style w:type="character" w:customStyle="1" w:styleId="BallongtextChar">
    <w:name w:val="Ballongtext Char"/>
    <w:basedOn w:val="Standardstycketeckensnitt"/>
    <w:link w:val="Ballongtext"/>
    <w:uiPriority w:val="99"/>
    <w:semiHidden/>
    <w:rsid w:val="00A70A34"/>
    <w:rPr>
      <w:rFonts w:ascii="Tahoma" w:eastAsia="Times New Roman" w:hAnsi="Tahoma" w:cs="Tahoma"/>
      <w:sz w:val="16"/>
      <w:szCs w:val="16"/>
      <w:lang w:eastAsia="sv-SE"/>
    </w:rPr>
  </w:style>
  <w:style w:type="paragraph" w:styleId="Normalwebb">
    <w:name w:val="Normal (Web)"/>
    <w:basedOn w:val="Normal"/>
    <w:uiPriority w:val="99"/>
    <w:unhideWhenUsed/>
    <w:rsid w:val="00A70A34"/>
    <w:pPr>
      <w:spacing w:before="100" w:beforeAutospacing="1" w:after="100" w:afterAutospacing="1"/>
    </w:pPr>
  </w:style>
  <w:style w:type="character" w:customStyle="1" w:styleId="tnihongokanji">
    <w:name w:val="t_nihongo_kanji"/>
    <w:basedOn w:val="Standardstycketeckensnitt"/>
    <w:rsid w:val="00D37527"/>
  </w:style>
  <w:style w:type="character" w:customStyle="1" w:styleId="tnihongocomma">
    <w:name w:val="t_nihongo_comma"/>
    <w:basedOn w:val="Standardstycketeckensnitt"/>
    <w:rsid w:val="00D37527"/>
  </w:style>
  <w:style w:type="character" w:customStyle="1" w:styleId="tnihongohelp">
    <w:name w:val="t_nihongo_help"/>
    <w:basedOn w:val="Standardstycketeckensnitt"/>
    <w:rsid w:val="00D37527"/>
  </w:style>
  <w:style w:type="character" w:customStyle="1" w:styleId="tnihongoicon">
    <w:name w:val="t_nihongo_icon"/>
    <w:basedOn w:val="Standardstycketeckensnitt"/>
    <w:rsid w:val="00D37527"/>
  </w:style>
  <w:style w:type="character" w:customStyle="1" w:styleId="Rubrik3Char">
    <w:name w:val="Rubrik 3 Char"/>
    <w:basedOn w:val="Standardstycketeckensnitt"/>
    <w:link w:val="Rubrik3"/>
    <w:uiPriority w:val="9"/>
    <w:rsid w:val="007A2A05"/>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7A2A05"/>
    <w:rPr>
      <w:rFonts w:asciiTheme="majorHAnsi" w:eastAsiaTheme="majorEastAsia" w:hAnsiTheme="majorHAnsi" w:cstheme="majorBidi"/>
      <w:b/>
      <w:bCs/>
      <w:color w:val="4F81BD" w:themeColor="accent1"/>
      <w:sz w:val="26"/>
      <w:szCs w:val="26"/>
      <w:lang w:eastAsia="sv-SE"/>
    </w:rPr>
  </w:style>
  <w:style w:type="paragraph" w:customStyle="1" w:styleId="left">
    <w:name w:val="left"/>
    <w:basedOn w:val="Normal"/>
    <w:rsid w:val="00E869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58841">
      <w:bodyDiv w:val="1"/>
      <w:marLeft w:val="0"/>
      <w:marRight w:val="0"/>
      <w:marTop w:val="0"/>
      <w:marBottom w:val="0"/>
      <w:divBdr>
        <w:top w:val="none" w:sz="0" w:space="0" w:color="auto"/>
        <w:left w:val="none" w:sz="0" w:space="0" w:color="auto"/>
        <w:bottom w:val="none" w:sz="0" w:space="0" w:color="auto"/>
        <w:right w:val="none" w:sz="0" w:space="0" w:color="auto"/>
      </w:divBdr>
      <w:divsChild>
        <w:div w:id="1308172834">
          <w:marLeft w:val="0"/>
          <w:marRight w:val="0"/>
          <w:marTop w:val="0"/>
          <w:marBottom w:val="0"/>
          <w:divBdr>
            <w:top w:val="none" w:sz="0" w:space="0" w:color="auto"/>
            <w:left w:val="none" w:sz="0" w:space="0" w:color="auto"/>
            <w:bottom w:val="none" w:sz="0" w:space="0" w:color="auto"/>
            <w:right w:val="none" w:sz="0" w:space="0" w:color="auto"/>
          </w:divBdr>
          <w:divsChild>
            <w:div w:id="277297798">
              <w:marLeft w:val="0"/>
              <w:marRight w:val="0"/>
              <w:marTop w:val="0"/>
              <w:marBottom w:val="0"/>
              <w:divBdr>
                <w:top w:val="none" w:sz="0" w:space="0" w:color="auto"/>
                <w:left w:val="none" w:sz="0" w:space="0" w:color="auto"/>
                <w:bottom w:val="none" w:sz="0" w:space="0" w:color="auto"/>
                <w:right w:val="none" w:sz="0" w:space="0" w:color="auto"/>
              </w:divBdr>
              <w:divsChild>
                <w:div w:id="1571385816">
                  <w:marLeft w:val="0"/>
                  <w:marRight w:val="0"/>
                  <w:marTop w:val="0"/>
                  <w:marBottom w:val="0"/>
                  <w:divBdr>
                    <w:top w:val="none" w:sz="0" w:space="0" w:color="auto"/>
                    <w:left w:val="none" w:sz="0" w:space="0" w:color="auto"/>
                    <w:bottom w:val="none" w:sz="0" w:space="0" w:color="auto"/>
                    <w:right w:val="none" w:sz="0" w:space="0" w:color="auto"/>
                  </w:divBdr>
                  <w:divsChild>
                    <w:div w:id="295334665">
                      <w:marLeft w:val="0"/>
                      <w:marRight w:val="0"/>
                      <w:marTop w:val="0"/>
                      <w:marBottom w:val="0"/>
                      <w:divBdr>
                        <w:top w:val="none" w:sz="0" w:space="0" w:color="auto"/>
                        <w:left w:val="none" w:sz="0" w:space="0" w:color="auto"/>
                        <w:bottom w:val="none" w:sz="0" w:space="0" w:color="auto"/>
                        <w:right w:val="none" w:sz="0" w:space="0" w:color="auto"/>
                      </w:divBdr>
                      <w:divsChild>
                        <w:div w:id="9912592">
                          <w:marLeft w:val="0"/>
                          <w:marRight w:val="0"/>
                          <w:marTop w:val="0"/>
                          <w:marBottom w:val="0"/>
                          <w:divBdr>
                            <w:top w:val="none" w:sz="0" w:space="0" w:color="auto"/>
                            <w:left w:val="none" w:sz="0" w:space="0" w:color="auto"/>
                            <w:bottom w:val="none" w:sz="0" w:space="0" w:color="auto"/>
                            <w:right w:val="none" w:sz="0" w:space="0" w:color="auto"/>
                          </w:divBdr>
                          <w:divsChild>
                            <w:div w:id="1704135507">
                              <w:marLeft w:val="0"/>
                              <w:marRight w:val="0"/>
                              <w:marTop w:val="0"/>
                              <w:marBottom w:val="0"/>
                              <w:divBdr>
                                <w:top w:val="none" w:sz="0" w:space="0" w:color="auto"/>
                                <w:left w:val="none" w:sz="0" w:space="0" w:color="auto"/>
                                <w:bottom w:val="none" w:sz="0" w:space="0" w:color="auto"/>
                                <w:right w:val="none" w:sz="0" w:space="0" w:color="auto"/>
                              </w:divBdr>
                              <w:divsChild>
                                <w:div w:id="1923447572">
                                  <w:marLeft w:val="0"/>
                                  <w:marRight w:val="0"/>
                                  <w:marTop w:val="0"/>
                                  <w:marBottom w:val="0"/>
                                  <w:divBdr>
                                    <w:top w:val="none" w:sz="0" w:space="0" w:color="auto"/>
                                    <w:left w:val="none" w:sz="0" w:space="0" w:color="auto"/>
                                    <w:bottom w:val="none" w:sz="0" w:space="0" w:color="auto"/>
                                    <w:right w:val="none" w:sz="0" w:space="0" w:color="auto"/>
                                  </w:divBdr>
                                  <w:divsChild>
                                    <w:div w:id="688065777">
                                      <w:marLeft w:val="0"/>
                                      <w:marRight w:val="0"/>
                                      <w:marTop w:val="0"/>
                                      <w:marBottom w:val="0"/>
                                      <w:divBdr>
                                        <w:top w:val="none" w:sz="0" w:space="0" w:color="auto"/>
                                        <w:left w:val="none" w:sz="0" w:space="0" w:color="auto"/>
                                        <w:bottom w:val="none" w:sz="0" w:space="0" w:color="auto"/>
                                        <w:right w:val="none" w:sz="0" w:space="0" w:color="auto"/>
                                      </w:divBdr>
                                      <w:divsChild>
                                        <w:div w:id="1453741757">
                                          <w:marLeft w:val="0"/>
                                          <w:marRight w:val="0"/>
                                          <w:marTop w:val="0"/>
                                          <w:marBottom w:val="0"/>
                                          <w:divBdr>
                                            <w:top w:val="none" w:sz="0" w:space="0" w:color="auto"/>
                                            <w:left w:val="none" w:sz="0" w:space="0" w:color="auto"/>
                                            <w:bottom w:val="none" w:sz="0" w:space="0" w:color="auto"/>
                                            <w:right w:val="none" w:sz="0" w:space="0" w:color="auto"/>
                                          </w:divBdr>
                                          <w:divsChild>
                                            <w:div w:id="11596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229149">
      <w:bodyDiv w:val="1"/>
      <w:marLeft w:val="0"/>
      <w:marRight w:val="0"/>
      <w:marTop w:val="0"/>
      <w:marBottom w:val="0"/>
      <w:divBdr>
        <w:top w:val="none" w:sz="0" w:space="0" w:color="auto"/>
        <w:left w:val="none" w:sz="0" w:space="0" w:color="auto"/>
        <w:bottom w:val="none" w:sz="0" w:space="0" w:color="auto"/>
        <w:right w:val="none" w:sz="0" w:space="0" w:color="auto"/>
      </w:divBdr>
      <w:divsChild>
        <w:div w:id="857045474">
          <w:marLeft w:val="0"/>
          <w:marRight w:val="0"/>
          <w:marTop w:val="0"/>
          <w:marBottom w:val="0"/>
          <w:divBdr>
            <w:top w:val="none" w:sz="0" w:space="0" w:color="auto"/>
            <w:left w:val="none" w:sz="0" w:space="0" w:color="auto"/>
            <w:bottom w:val="none" w:sz="0" w:space="0" w:color="auto"/>
            <w:right w:val="none" w:sz="0" w:space="0" w:color="auto"/>
          </w:divBdr>
          <w:divsChild>
            <w:div w:id="10143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1989">
      <w:bodyDiv w:val="1"/>
      <w:marLeft w:val="0"/>
      <w:marRight w:val="0"/>
      <w:marTop w:val="0"/>
      <w:marBottom w:val="0"/>
      <w:divBdr>
        <w:top w:val="none" w:sz="0" w:space="0" w:color="auto"/>
        <w:left w:val="none" w:sz="0" w:space="0" w:color="auto"/>
        <w:bottom w:val="none" w:sz="0" w:space="0" w:color="auto"/>
        <w:right w:val="none" w:sz="0" w:space="0" w:color="auto"/>
      </w:divBdr>
    </w:div>
    <w:div w:id="677583651">
      <w:bodyDiv w:val="1"/>
      <w:marLeft w:val="0"/>
      <w:marRight w:val="0"/>
      <w:marTop w:val="0"/>
      <w:marBottom w:val="0"/>
      <w:divBdr>
        <w:top w:val="none" w:sz="0" w:space="0" w:color="auto"/>
        <w:left w:val="none" w:sz="0" w:space="0" w:color="auto"/>
        <w:bottom w:val="none" w:sz="0" w:space="0" w:color="auto"/>
        <w:right w:val="none" w:sz="0" w:space="0" w:color="auto"/>
      </w:divBdr>
      <w:divsChild>
        <w:div w:id="1193153608">
          <w:marLeft w:val="0"/>
          <w:marRight w:val="0"/>
          <w:marTop w:val="0"/>
          <w:marBottom w:val="0"/>
          <w:divBdr>
            <w:top w:val="none" w:sz="0" w:space="0" w:color="auto"/>
            <w:left w:val="none" w:sz="0" w:space="0" w:color="auto"/>
            <w:bottom w:val="none" w:sz="0" w:space="0" w:color="auto"/>
            <w:right w:val="none" w:sz="0" w:space="0" w:color="auto"/>
          </w:divBdr>
          <w:divsChild>
            <w:div w:id="25336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34996">
      <w:bodyDiv w:val="1"/>
      <w:marLeft w:val="0"/>
      <w:marRight w:val="0"/>
      <w:marTop w:val="0"/>
      <w:marBottom w:val="0"/>
      <w:divBdr>
        <w:top w:val="none" w:sz="0" w:space="0" w:color="auto"/>
        <w:left w:val="none" w:sz="0" w:space="0" w:color="auto"/>
        <w:bottom w:val="none" w:sz="0" w:space="0" w:color="auto"/>
        <w:right w:val="none" w:sz="0" w:space="0" w:color="auto"/>
      </w:divBdr>
      <w:divsChild>
        <w:div w:id="1475219035">
          <w:marLeft w:val="0"/>
          <w:marRight w:val="0"/>
          <w:marTop w:val="0"/>
          <w:marBottom w:val="0"/>
          <w:divBdr>
            <w:top w:val="none" w:sz="0" w:space="0" w:color="auto"/>
            <w:left w:val="none" w:sz="0" w:space="0" w:color="auto"/>
            <w:bottom w:val="none" w:sz="0" w:space="0" w:color="auto"/>
            <w:right w:val="none" w:sz="0" w:space="0" w:color="auto"/>
          </w:divBdr>
          <w:divsChild>
            <w:div w:id="1451820205">
              <w:marLeft w:val="0"/>
              <w:marRight w:val="0"/>
              <w:marTop w:val="0"/>
              <w:marBottom w:val="0"/>
              <w:divBdr>
                <w:top w:val="none" w:sz="0" w:space="0" w:color="auto"/>
                <w:left w:val="none" w:sz="0" w:space="0" w:color="auto"/>
                <w:bottom w:val="none" w:sz="0" w:space="0" w:color="auto"/>
                <w:right w:val="none" w:sz="0" w:space="0" w:color="auto"/>
              </w:divBdr>
              <w:divsChild>
                <w:div w:id="94249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02006">
      <w:bodyDiv w:val="1"/>
      <w:marLeft w:val="0"/>
      <w:marRight w:val="0"/>
      <w:marTop w:val="0"/>
      <w:marBottom w:val="0"/>
      <w:divBdr>
        <w:top w:val="none" w:sz="0" w:space="0" w:color="auto"/>
        <w:left w:val="none" w:sz="0" w:space="0" w:color="auto"/>
        <w:bottom w:val="none" w:sz="0" w:space="0" w:color="auto"/>
        <w:right w:val="none" w:sz="0" w:space="0" w:color="auto"/>
      </w:divBdr>
      <w:divsChild>
        <w:div w:id="1577713993">
          <w:marLeft w:val="0"/>
          <w:marRight w:val="0"/>
          <w:marTop w:val="0"/>
          <w:marBottom w:val="0"/>
          <w:divBdr>
            <w:top w:val="none" w:sz="0" w:space="0" w:color="auto"/>
            <w:left w:val="none" w:sz="0" w:space="0" w:color="auto"/>
            <w:bottom w:val="none" w:sz="0" w:space="0" w:color="auto"/>
            <w:right w:val="none" w:sz="0" w:space="0" w:color="auto"/>
          </w:divBdr>
          <w:divsChild>
            <w:div w:id="918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ulrika@smartab.eu"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mailto:info@smartab.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620</Words>
  <Characters>3288</Characters>
  <Application>Microsoft Office Word</Application>
  <DocSecurity>4</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Mitsubishi Electric AB</Company>
  <LinksUpToDate>false</LinksUpToDate>
  <CharactersWithSpaces>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Gyllenborg</dc:creator>
  <cp:lastModifiedBy>Emma Svensson</cp:lastModifiedBy>
  <cp:revision>2</cp:revision>
  <cp:lastPrinted>2013-05-17T08:58:00Z</cp:lastPrinted>
  <dcterms:created xsi:type="dcterms:W3CDTF">2013-08-08T07:54:00Z</dcterms:created>
  <dcterms:modified xsi:type="dcterms:W3CDTF">2013-08-08T07:54:00Z</dcterms:modified>
</cp:coreProperties>
</file>