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kern w:val="28"/>
        </w:rPr>
        <w:id w:val="-240795504"/>
        <w:docPartObj>
          <w:docPartGallery w:val="Cover Pages"/>
          <w:docPartUnique/>
        </w:docPartObj>
      </w:sdtPr>
      <w:sdtEndPr>
        <w:rPr>
          <w:kern w:val="0"/>
          <w:sz w:val="56"/>
        </w:rPr>
      </w:sdtEndPr>
      <w:sdtContent>
        <w:p w:rsidR="00D822B5" w:rsidRPr="00382092" w:rsidRDefault="00D8104B" w:rsidP="00D8104B">
          <w:pPr>
            <w:jc w:val="right"/>
            <w:rPr>
              <w:rFonts w:ascii="Calibri" w:hAnsi="Calibri"/>
              <w:kern w:val="28"/>
            </w:rPr>
          </w:pPr>
          <w:r w:rsidRPr="00382092">
            <w:rPr>
              <w:noProof/>
            </w:rPr>
            <w:drawing>
              <wp:inline distT="0" distB="0" distL="0" distR="0" wp14:anchorId="2FF6114B" wp14:editId="0E0243DD">
                <wp:extent cx="1204873" cy="34911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6433" cy="355362"/>
                        </a:xfrm>
                        <a:prstGeom prst="rect">
                          <a:avLst/>
                        </a:prstGeom>
                      </pic:spPr>
                    </pic:pic>
                  </a:graphicData>
                </a:graphic>
              </wp:inline>
            </w:drawing>
          </w:r>
        </w:p>
        <w:p w:rsidR="00641570" w:rsidRPr="00382092" w:rsidRDefault="00641570" w:rsidP="00D8104B">
          <w:pPr>
            <w:jc w:val="right"/>
            <w:rPr>
              <w:rFonts w:ascii="Calibri" w:hAnsi="Calibri"/>
              <w:kern w:val="28"/>
            </w:rPr>
          </w:pPr>
        </w:p>
        <w:p w:rsidR="00641570" w:rsidRPr="00382092" w:rsidRDefault="00641570" w:rsidP="00D8104B">
          <w:pPr>
            <w:jc w:val="right"/>
            <w:rPr>
              <w:rFonts w:ascii="Calibri" w:hAnsi="Calibri"/>
              <w:kern w:val="28"/>
            </w:rPr>
          </w:pPr>
        </w:p>
        <w:p w:rsidR="00D822B5" w:rsidRPr="00382092" w:rsidRDefault="00C977BE">
          <w:pPr>
            <w:spacing w:line="276" w:lineRule="auto"/>
            <w:rPr>
              <w:rFonts w:ascii="Calibri" w:eastAsiaTheme="majorEastAsia" w:hAnsi="Calibri" w:cstheme="majorBidi"/>
              <w:caps/>
              <w:color w:val="000000" w:themeColor="text1"/>
              <w:spacing w:val="-20"/>
              <w:kern w:val="28"/>
              <w:sz w:val="56"/>
              <w:szCs w:val="56"/>
            </w:rPr>
          </w:pPr>
          <w:r w:rsidRPr="00382092">
            <w:rPr>
              <w:rFonts w:ascii="Calibri" w:hAnsi="Calibri"/>
              <w:noProof/>
            </w:rPr>
            <mc:AlternateContent>
              <mc:Choice Requires="wps">
                <w:drawing>
                  <wp:anchor distT="0" distB="0" distL="114300" distR="114300" simplePos="0" relativeHeight="251654656" behindDoc="0" locked="0" layoutInCell="1" allowOverlap="1" wp14:anchorId="07F2320E" wp14:editId="71770279">
                    <wp:simplePos x="0" y="0"/>
                    <wp:positionH relativeFrom="margin">
                      <wp:posOffset>-2516</wp:posOffset>
                    </wp:positionH>
                    <wp:positionV relativeFrom="margin">
                      <wp:posOffset>6085888</wp:posOffset>
                    </wp:positionV>
                    <wp:extent cx="6016625" cy="1266022"/>
                    <wp:effectExtent l="0" t="0" r="0" b="0"/>
                    <wp:wrapNone/>
                    <wp:docPr id="3"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266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6B" w:rsidRPr="00C35322" w:rsidRDefault="00EF4BB4">
                                <w:pPr>
                                  <w:pStyle w:val="Rubrik"/>
                                  <w:rPr>
                                    <w:rFonts w:ascii="Century Gothic" w:hAnsi="Century Gothic"/>
                                    <w:color w:val="595959" w:themeColor="text1" w:themeTint="A6"/>
                                    <w:sz w:val="72"/>
                                  </w:rPr>
                                </w:pPr>
                                <w:sdt>
                                  <w:sdtPr>
                                    <w:rPr>
                                      <w:rFonts w:ascii="Century Gothic" w:hAnsi="Century Gothic"/>
                                      <w:b/>
                                      <w:color w:val="000000" w:themeColor="text1"/>
                                      <w:sz w:val="72"/>
                                      <w14:textFill>
                                        <w14:gradFill>
                                          <w14:gsLst>
                                            <w14:gs w14:pos="0">
                                              <w14:schemeClr w14:val="tx1">
                                                <w14:lumMod w14:val="65000"/>
                                                <w14:lumOff w14:val="35000"/>
                                                <w14:tint w14:val="66000"/>
                                                <w14:satMod w14:val="160000"/>
                                              </w14:schemeClr>
                                            </w14:gs>
                                            <w14:gs w14:pos="50000">
                                              <w14:schemeClr w14:val="tx1">
                                                <w14:lumMod w14:val="65000"/>
                                                <w14:lumOff w14:val="35000"/>
                                                <w14:tint w14:val="44500"/>
                                                <w14:satMod w14:val="160000"/>
                                              </w14:schemeClr>
                                            </w14:gs>
                                            <w14:gs w14:pos="100000">
                                              <w14:schemeClr w14:val="tx1">
                                                <w14:lumMod w14:val="65000"/>
                                                <w14:lumOff w14:val="35000"/>
                                                <w14:tint w14:val="23500"/>
                                                <w14:satMod w14:val="160000"/>
                                              </w14:schemeClr>
                                            </w14:gs>
                                          </w14:gsLst>
                                          <w14:path w14:path="circle">
                                            <w14:fillToRect w14:l="50000" w14:t="50000" w14:r="50000" w14:b="50000"/>
                                          </w14:path>
                                        </w14:gradFill>
                                      </w14:textFill>
                                    </w:rPr>
                                    <w:alias w:val="Rubrik"/>
                                    <w:id w:val="324249323"/>
                                    <w:dataBinding w:prefixMappings="xmlns:ns0='http://schemas.openxmlformats.org/package/2006/metadata/core-properties' xmlns:ns1='http://purl.org/dc/elements/1.1/'" w:xpath="/ns0:coreProperties[1]/ns1:title[1]" w:storeItemID="{6C3C8BC8-F283-45AE-878A-BAB7291924A1}"/>
                                    <w:text/>
                                  </w:sdtPr>
                                  <w:sdtEndPr/>
                                  <w:sdtContent>
                                    <w:r w:rsidR="00004C6B">
                                      <w:rPr>
                                        <w:rFonts w:ascii="Century Gothic" w:hAnsi="Century Gothic"/>
                                        <w:b/>
                                        <w:color w:val="000000" w:themeColor="text1"/>
                                        <w:sz w:val="72"/>
                                        <w14:textFill>
                                          <w14:gradFill>
                                            <w14:gsLst>
                                              <w14:gs w14:pos="0">
                                                <w14:schemeClr w14:val="tx1">
                                                  <w14:lumMod w14:val="65000"/>
                                                  <w14:lumOff w14:val="35000"/>
                                                  <w14:tint w14:val="66000"/>
                                                  <w14:satMod w14:val="160000"/>
                                                </w14:schemeClr>
                                              </w14:gs>
                                              <w14:gs w14:pos="50000">
                                                <w14:schemeClr w14:val="tx1">
                                                  <w14:lumMod w14:val="65000"/>
                                                  <w14:lumOff w14:val="35000"/>
                                                  <w14:tint w14:val="44500"/>
                                                  <w14:satMod w14:val="160000"/>
                                                </w14:schemeClr>
                                              </w14:gs>
                                              <w14:gs w14:pos="100000">
                                                <w14:schemeClr w14:val="tx1">
                                                  <w14:lumMod w14:val="65000"/>
                                                  <w14:lumOff w14:val="35000"/>
                                                  <w14:tint w14:val="23500"/>
                                                  <w14:satMod w14:val="160000"/>
                                                </w14:schemeClr>
                                              </w14:gs>
                                            </w14:gsLst>
                                            <w14:path w14:path="circle">
                                              <w14:fillToRect w14:l="50000" w14:t="50000" w14:r="50000" w14:b="50000"/>
                                            </w14:path>
                                          </w14:gradFill>
                                        </w14:textFill>
                                      </w:rPr>
                                      <w:t>Effekter av Facebooks etablering i Luleå</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w14:anchorId="07F2320E" id="_x0000_t202" coordsize="21600,21600" o:spt="202" path="m,l,21600r21600,l21600,xe">
                    <v:stroke joinstyle="miter"/>
                    <v:path gradientshapeok="t" o:connecttype="rect"/>
                  </v:shapetype>
                  <v:shape id="Textruta 26" o:spid="_x0000_s1026" type="#_x0000_t202" style="position:absolute;margin-left:-.2pt;margin-top:479.2pt;width:473.75pt;height:99.7pt;z-index:251654656;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2+tw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" filled="f" stroked="f">
                    <v:textbox>
                      <w:txbxContent>
                        <w:p w:rsidR="00004C6B" w:rsidRPr="00C35322" w:rsidRDefault="00EF4BB4">
                          <w:pPr>
                            <w:pStyle w:val="Rubrik"/>
                            <w:rPr>
                              <w:rFonts w:ascii="Century Gothic" w:hAnsi="Century Gothic"/>
                              <w:color w:val="595959" w:themeColor="text1" w:themeTint="A6"/>
                              <w:sz w:val="72"/>
                            </w:rPr>
                          </w:pPr>
                          <w:sdt>
                            <w:sdtPr>
                              <w:rPr>
                                <w:rFonts w:ascii="Century Gothic" w:hAnsi="Century Gothic"/>
                                <w:b/>
                                <w:color w:val="000000" w:themeColor="text1"/>
                                <w:sz w:val="72"/>
                                <w14:textFill>
                                  <w14:gradFill>
                                    <w14:gsLst>
                                      <w14:gs w14:pos="0">
                                        <w14:schemeClr w14:val="tx1">
                                          <w14:lumMod w14:val="65000"/>
                                          <w14:lumOff w14:val="35000"/>
                                          <w14:tint w14:val="66000"/>
                                          <w14:satMod w14:val="160000"/>
                                        </w14:schemeClr>
                                      </w14:gs>
                                      <w14:gs w14:pos="50000">
                                        <w14:schemeClr w14:val="tx1">
                                          <w14:lumMod w14:val="65000"/>
                                          <w14:lumOff w14:val="35000"/>
                                          <w14:tint w14:val="44500"/>
                                          <w14:satMod w14:val="160000"/>
                                        </w14:schemeClr>
                                      </w14:gs>
                                      <w14:gs w14:pos="100000">
                                        <w14:schemeClr w14:val="tx1">
                                          <w14:lumMod w14:val="65000"/>
                                          <w14:lumOff w14:val="35000"/>
                                          <w14:tint w14:val="23500"/>
                                          <w14:satMod w14:val="160000"/>
                                        </w14:schemeClr>
                                      </w14:gs>
                                    </w14:gsLst>
                                    <w14:path w14:path="circle">
                                      <w14:fillToRect w14:l="50000" w14:t="50000" w14:r="50000" w14:b="50000"/>
                                    </w14:path>
                                  </w14:gradFill>
                                </w14:textFill>
                              </w:rPr>
                              <w:alias w:val="Rubrik"/>
                              <w:id w:val="324249323"/>
                              <w:dataBinding w:prefixMappings="xmlns:ns0='http://schemas.openxmlformats.org/package/2006/metadata/core-properties' xmlns:ns1='http://purl.org/dc/elements/1.1/'" w:xpath="/ns0:coreProperties[1]/ns1:title[1]" w:storeItemID="{6C3C8BC8-F283-45AE-878A-BAB7291924A1}"/>
                              <w:text/>
                            </w:sdtPr>
                            <w:sdtEndPr/>
                            <w:sdtContent>
                              <w:r w:rsidR="00004C6B">
                                <w:rPr>
                                  <w:rFonts w:ascii="Century Gothic" w:hAnsi="Century Gothic"/>
                                  <w:b/>
                                  <w:color w:val="000000" w:themeColor="text1"/>
                                  <w:sz w:val="72"/>
                                  <w14:textFill>
                                    <w14:gradFill>
                                      <w14:gsLst>
                                        <w14:gs w14:pos="0">
                                          <w14:schemeClr w14:val="tx1">
                                            <w14:lumMod w14:val="65000"/>
                                            <w14:lumOff w14:val="35000"/>
                                            <w14:tint w14:val="66000"/>
                                            <w14:satMod w14:val="160000"/>
                                          </w14:schemeClr>
                                        </w14:gs>
                                        <w14:gs w14:pos="50000">
                                          <w14:schemeClr w14:val="tx1">
                                            <w14:lumMod w14:val="65000"/>
                                            <w14:lumOff w14:val="35000"/>
                                            <w14:tint w14:val="44500"/>
                                            <w14:satMod w14:val="160000"/>
                                          </w14:schemeClr>
                                        </w14:gs>
                                        <w14:gs w14:pos="100000">
                                          <w14:schemeClr w14:val="tx1">
                                            <w14:lumMod w14:val="65000"/>
                                            <w14:lumOff w14:val="35000"/>
                                            <w14:tint w14:val="23500"/>
                                            <w14:satMod w14:val="160000"/>
                                          </w14:schemeClr>
                                        </w14:gs>
                                      </w14:gsLst>
                                      <w14:path w14:path="circle">
                                        <w14:fillToRect w14:l="50000" w14:t="50000" w14:r="50000" w14:b="50000"/>
                                      </w14:path>
                                    </w14:gradFill>
                                  </w14:textFill>
                                </w:rPr>
                                <w:t>Effekter av Facebooks etablering i Luleå</w:t>
                              </w:r>
                            </w:sdtContent>
                          </w:sdt>
                        </w:p>
                      </w:txbxContent>
                    </v:textbox>
                    <w10:wrap anchorx="margin" anchory="margin"/>
                  </v:shape>
                </w:pict>
              </mc:Fallback>
            </mc:AlternateContent>
          </w:r>
          <w:r w:rsidR="00A114CF" w:rsidRPr="00382092">
            <w:rPr>
              <w:rFonts w:ascii="Calibri" w:hAnsi="Calibri"/>
              <w:noProof/>
            </w:rPr>
            <w:drawing>
              <wp:inline distT="0" distB="0" distL="0" distR="0" wp14:anchorId="7DA6CF6B" wp14:editId="037038A1">
                <wp:extent cx="6170310" cy="4314825"/>
                <wp:effectExtent l="0" t="0" r="1905" b="0"/>
                <wp:docPr id="18" name="Bildobjekt 18" descr="Image result for image data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data cent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540" cy="4316384"/>
                        </a:xfrm>
                        <a:prstGeom prst="rect">
                          <a:avLst/>
                        </a:prstGeom>
                        <a:noFill/>
                        <a:ln>
                          <a:noFill/>
                        </a:ln>
                      </pic:spPr>
                    </pic:pic>
                  </a:graphicData>
                </a:graphic>
              </wp:inline>
            </w:drawing>
          </w:r>
          <w:r w:rsidR="00641570" w:rsidRPr="00382092">
            <w:rPr>
              <w:rFonts w:ascii="Calibri" w:hAnsi="Calibri"/>
              <w:noProof/>
            </w:rPr>
            <mc:AlternateContent>
              <mc:Choice Requires="wps">
                <w:drawing>
                  <wp:anchor distT="0" distB="0" distL="114300" distR="114300" simplePos="0" relativeHeight="251660800" behindDoc="0" locked="0" layoutInCell="1" allowOverlap="1" wp14:anchorId="03393C9A" wp14:editId="45D697B1">
                    <wp:simplePos x="0" y="0"/>
                    <wp:positionH relativeFrom="margin">
                      <wp:align>left</wp:align>
                    </wp:positionH>
                    <mc:AlternateContent>
                      <mc:Choice Requires="wp14">
                        <wp:positionV relativeFrom="margin">
                          <wp14:pctPosVOffset>80000</wp14:pctPosVOffset>
                        </wp:positionV>
                      </mc:Choice>
                      <mc:Fallback>
                        <wp:positionV relativeFrom="page">
                          <wp:posOffset>8116570</wp:posOffset>
                        </wp:positionV>
                      </mc:Fallback>
                    </mc:AlternateContent>
                    <wp:extent cx="6272530" cy="566420"/>
                    <wp:effectExtent l="0" t="0" r="0" b="0"/>
                    <wp:wrapNone/>
                    <wp:docPr id="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6B" w:rsidRPr="00F77104" w:rsidRDefault="00EF4BB4">
                                <w:pPr>
                                  <w:pStyle w:val="Underrubrik"/>
                                  <w:rPr>
                                    <w:rFonts w:ascii="Calibri" w:hAnsi="Calibri"/>
                                    <w:color w:val="595959" w:themeColor="text1" w:themeTint="A6"/>
                                  </w:rPr>
                                </w:pPr>
                                <w:sdt>
                                  <w:sdtPr>
                                    <w:rPr>
                                      <w:rFonts w:ascii="Calibri" w:hAnsi="Calibri"/>
                                      <w:color w:val="595959" w:themeColor="text1" w:themeTint="A6"/>
                                    </w:rPr>
                                    <w:alias w:val="Underrubrik"/>
                                    <w:id w:val="1122268177"/>
                                    <w:dataBinding w:prefixMappings="xmlns:ns0='http://schemas.openxmlformats.org/package/2006/metadata/core-properties' xmlns:ns1='http://purl.org/dc/elements/1.1/'" w:xpath="/ns0:coreProperties[1]/ns1:subject[1]" w:storeItemID="{6C3C8BC8-F283-45AE-878A-BAB7291924A1}"/>
                                    <w:text/>
                                  </w:sdtPr>
                                  <w:sdtEndPr/>
                                  <w:sdtContent>
                                    <w:r w:rsidR="00004C6B">
                                      <w:rPr>
                                        <w:rFonts w:ascii="Calibri" w:hAnsi="Calibri"/>
                                        <w:color w:val="595959" w:themeColor="text1" w:themeTint="A6"/>
                                      </w:rPr>
                                      <w:t>En studie av effekter på regional och nationell nivå</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w14:anchorId="03393C9A" id="Textruta 11" o:spid="_x0000_s1027" type="#_x0000_t202" style="position:absolute;margin-left:0;margin-top:0;width:493.9pt;height:44.6pt;z-index:251660800;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T2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" filled="f" stroked="f">
                    <v:textbox>
                      <w:txbxContent>
                        <w:p w:rsidR="00004C6B" w:rsidRPr="00F77104" w:rsidRDefault="00EF4BB4">
                          <w:pPr>
                            <w:pStyle w:val="Underrubrik"/>
                            <w:rPr>
                              <w:rFonts w:ascii="Calibri" w:hAnsi="Calibri"/>
                              <w:color w:val="595959" w:themeColor="text1" w:themeTint="A6"/>
                            </w:rPr>
                          </w:pPr>
                          <w:sdt>
                            <w:sdtPr>
                              <w:rPr>
                                <w:rFonts w:ascii="Calibri" w:hAnsi="Calibri"/>
                                <w:color w:val="595959" w:themeColor="text1" w:themeTint="A6"/>
                              </w:rPr>
                              <w:alias w:val="Underrubrik"/>
                              <w:id w:val="1122268177"/>
                              <w:dataBinding w:prefixMappings="xmlns:ns0='http://schemas.openxmlformats.org/package/2006/metadata/core-properties' xmlns:ns1='http://purl.org/dc/elements/1.1/'" w:xpath="/ns0:coreProperties[1]/ns1:subject[1]" w:storeItemID="{6C3C8BC8-F283-45AE-878A-BAB7291924A1}"/>
                              <w:text/>
                            </w:sdtPr>
                            <w:sdtEndPr/>
                            <w:sdtContent>
                              <w:r w:rsidR="00004C6B">
                                <w:rPr>
                                  <w:rFonts w:ascii="Calibri" w:hAnsi="Calibri"/>
                                  <w:color w:val="595959" w:themeColor="text1" w:themeTint="A6"/>
                                </w:rPr>
                                <w:t>En studie av effekter på regional och nationell nivå</w:t>
                              </w:r>
                            </w:sdtContent>
                          </w:sdt>
                        </w:p>
                      </w:txbxContent>
                    </v:textbox>
                    <w10:wrap anchorx="margin" anchory="margin"/>
                  </v:shape>
                </w:pict>
              </mc:Fallback>
            </mc:AlternateContent>
          </w:r>
          <w:r w:rsidR="00641570" w:rsidRPr="00382092">
            <w:rPr>
              <w:rFonts w:ascii="Calibri" w:hAnsi="Calibri"/>
              <w:noProof/>
            </w:rPr>
            <mc:AlternateContent>
              <mc:Choice Requires="wps">
                <w:drawing>
                  <wp:anchor distT="0" distB="0" distL="114300" distR="114300" simplePos="0" relativeHeight="251657728" behindDoc="0" locked="0" layoutInCell="1" allowOverlap="1" wp14:anchorId="54864089" wp14:editId="3D66B37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4"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0DF32AA4" id="Rektangel 9" o:spid="_x0000_s1026" style="position:absolute;margin-left:0;margin-top:0;width:10.1pt;height:222.3pt;z-index:251657728;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ySlQIAADI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ksEyS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641570" w:rsidRPr="00382092">
            <w:rPr>
              <w:rFonts w:ascii="Calibri" w:hAnsi="Calibri"/>
              <w:noProof/>
            </w:rPr>
            <mc:AlternateContent>
              <mc:Choice Requires="wps">
                <w:drawing>
                  <wp:anchor distT="0" distB="0" distL="114300" distR="114300" simplePos="0" relativeHeight="251656704" behindDoc="0" locked="0" layoutInCell="1" allowOverlap="1" wp14:anchorId="27FED091" wp14:editId="75940E55">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5"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310B0B7A" id="Rektangel 8" o:spid="_x0000_s1026" style="position:absolute;margin-left:0;margin-top:0;width:10.1pt;height:495.9pt;z-index:251656704;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6lSFj5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641570" w:rsidRPr="00382092">
            <w:rPr>
              <w:rFonts w:ascii="Calibri" w:hAnsi="Calibri"/>
              <w:noProof/>
            </w:rPr>
            <mc:AlternateContent>
              <mc:Choice Requires="wps">
                <w:drawing>
                  <wp:anchor distT="0" distB="0" distL="114300" distR="114300" simplePos="0" relativeHeight="251655680" behindDoc="0" locked="0" layoutInCell="1" allowOverlap="1" wp14:anchorId="4BF6D3E8" wp14:editId="572C3D07">
                    <wp:simplePos x="0" y="0"/>
                    <wp:positionH relativeFrom="margin">
                      <wp:align>center</wp:align>
                    </wp:positionH>
                    <wp:positionV relativeFrom="margin">
                      <wp:align>center</wp:align>
                    </wp:positionV>
                    <wp:extent cx="6839585" cy="9121140"/>
                    <wp:effectExtent l="0" t="0" r="9525" b="0"/>
                    <wp:wrapNone/>
                    <wp:docPr id="6"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75AC932F" id="Rektangel 4" o:spid="_x0000_s1026" style="position:absolute;margin-left:0;margin-top:0;width:538.55pt;height:718.2pt;z-index:25165568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uNHPC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641570" w:rsidRPr="00382092">
            <w:rPr>
              <w:rFonts w:ascii="Calibri" w:hAnsi="Calibri"/>
              <w:noProof/>
            </w:rPr>
            <mc:AlternateContent>
              <mc:Choice Requires="wps">
                <w:drawing>
                  <wp:anchor distT="0" distB="0" distL="114300" distR="114300" simplePos="0" relativeHeight="251653632" behindDoc="0" locked="0" layoutInCell="1" allowOverlap="1" wp14:anchorId="572E15E6" wp14:editId="1E0B0906">
                    <wp:simplePos x="0" y="0"/>
                    <wp:positionH relativeFrom="margin">
                      <wp:align>left</wp:align>
                    </wp:positionH>
                    <mc:AlternateContent>
                      <mc:Choice Requires="wp14">
                        <wp:positionV relativeFrom="margin">
                          <wp14:pctPosVOffset>87000</wp14:pctPosVOffset>
                        </wp:positionV>
                      </mc:Choice>
                      <mc:Fallback>
                        <wp:positionV relativeFrom="page">
                          <wp:posOffset>8763000</wp:posOffset>
                        </wp:positionV>
                      </mc:Fallback>
                    </mc:AlternateContent>
                    <wp:extent cx="6016625" cy="804545"/>
                    <wp:effectExtent l="0" t="0" r="0" b="0"/>
                    <wp:wrapNone/>
                    <wp:docPr id="16"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6B" w:rsidRPr="00A114CF" w:rsidRDefault="00004C6B">
                                <w:pPr>
                                  <w:rPr>
                                    <w:rFonts w:ascii="Calibri" w:hAnsi="Calibri"/>
                                    <w:i/>
                                  </w:rPr>
                                </w:pPr>
                                <w:r w:rsidRPr="00A114CF">
                                  <w:rPr>
                                    <w:rFonts w:ascii="Calibri" w:hAnsi="Calibri"/>
                                    <w:i/>
                                  </w:rPr>
                                  <w:t xml:space="preserve">Denna rapport ger en överblick över vilka effekter Facebooks </w:t>
                                </w:r>
                                <w:r>
                                  <w:rPr>
                                    <w:rFonts w:ascii="Calibri" w:hAnsi="Calibri"/>
                                    <w:i/>
                                  </w:rPr>
                                  <w:t xml:space="preserve">etablering i Luleå haft på den regionala </w:t>
                                </w:r>
                                <w:r w:rsidRPr="00A114CF">
                                  <w:rPr>
                                    <w:rFonts w:ascii="Calibri" w:hAnsi="Calibri"/>
                                    <w:i/>
                                  </w:rPr>
                                  <w:t xml:space="preserve">och </w:t>
                                </w:r>
                                <w:r>
                                  <w:rPr>
                                    <w:rFonts w:ascii="Calibri" w:hAnsi="Calibri"/>
                                    <w:i/>
                                  </w:rPr>
                                  <w:t xml:space="preserve">nationella </w:t>
                                </w:r>
                                <w:r w:rsidRPr="00A114CF">
                                  <w:rPr>
                                    <w:rFonts w:ascii="Calibri" w:hAnsi="Calibri"/>
                                    <w:i/>
                                  </w:rPr>
                                  <w:t>ekonomin samt vilka lärdomar kring lokalt och regionalt utvecklingsarbete som kan dras av etableringen.</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572E15E6" id="Textruta 24" o:spid="_x0000_s1028" type="#_x0000_t202" style="position:absolute;margin-left:0;margin-top:0;width:473.75pt;height:63.35pt;z-index:251653632;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K7ugIAAMI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" filled="f" stroked="f">
                    <v:textbox>
                      <w:txbxContent>
                        <w:p w:rsidR="00004C6B" w:rsidRPr="00A114CF" w:rsidRDefault="00004C6B">
                          <w:pPr>
                            <w:rPr>
                              <w:rFonts w:ascii="Calibri" w:hAnsi="Calibri"/>
                              <w:i/>
                            </w:rPr>
                          </w:pPr>
                          <w:r w:rsidRPr="00A114CF">
                            <w:rPr>
                              <w:rFonts w:ascii="Calibri" w:hAnsi="Calibri"/>
                              <w:i/>
                            </w:rPr>
                            <w:t xml:space="preserve">Denna rapport ger en överblick över vilka effekter Facebooks </w:t>
                          </w:r>
                          <w:r>
                            <w:rPr>
                              <w:rFonts w:ascii="Calibri" w:hAnsi="Calibri"/>
                              <w:i/>
                            </w:rPr>
                            <w:t xml:space="preserve">etablering i Luleå haft på den regionala </w:t>
                          </w:r>
                          <w:r w:rsidRPr="00A114CF">
                            <w:rPr>
                              <w:rFonts w:ascii="Calibri" w:hAnsi="Calibri"/>
                              <w:i/>
                            </w:rPr>
                            <w:t xml:space="preserve">och </w:t>
                          </w:r>
                          <w:r>
                            <w:rPr>
                              <w:rFonts w:ascii="Calibri" w:hAnsi="Calibri"/>
                              <w:i/>
                            </w:rPr>
                            <w:t xml:space="preserve">nationella </w:t>
                          </w:r>
                          <w:r w:rsidRPr="00A114CF">
                            <w:rPr>
                              <w:rFonts w:ascii="Calibri" w:hAnsi="Calibri"/>
                              <w:i/>
                            </w:rPr>
                            <w:t>ekonomin samt vilka lärdomar kring lokalt och regionalt utvecklingsarbete som kan dras av etableringen.</w:t>
                          </w:r>
                        </w:p>
                      </w:txbxContent>
                    </v:textbox>
                    <w10:wrap anchorx="margin" anchory="margin"/>
                  </v:shape>
                </w:pict>
              </mc:Fallback>
            </mc:AlternateContent>
          </w:r>
          <w:r w:rsidR="00641570" w:rsidRPr="00382092">
            <w:rPr>
              <w:rFonts w:ascii="Calibri" w:hAnsi="Calibri"/>
              <w:sz w:val="56"/>
            </w:rPr>
            <w:br w:type="page"/>
          </w:r>
        </w:p>
      </w:sdtContent>
    </w:sdt>
    <w:sdt>
      <w:sdtPr>
        <w:rPr>
          <w:rFonts w:ascii="Calibri" w:hAnsi="Calibri"/>
        </w:rPr>
        <w:id w:val="633372245"/>
        <w:placeholder>
          <w:docPart w:val="7BBF8EF4B24E42AF9D80D24562A8A688"/>
        </w:placeholder>
        <w:dataBinding w:prefixMappings="xmlns:ns0='http://schemas.openxmlformats.org/package/2006/metadata/core-properties' xmlns:ns1='http://purl.org/dc/elements/1.1/'" w:xpath="/ns0:coreProperties[1]/ns1:title[1]" w:storeItemID="{6C3C8BC8-F283-45AE-878A-BAB7291924A1}"/>
        <w:text/>
      </w:sdtPr>
      <w:sdtEndPr/>
      <w:sdtContent>
        <w:p w:rsidR="00D822B5" w:rsidRPr="00382092" w:rsidRDefault="00C977BE">
          <w:pPr>
            <w:pStyle w:val="Rubrik"/>
            <w:rPr>
              <w:rFonts w:ascii="Calibri" w:hAnsi="Calibri"/>
            </w:rPr>
          </w:pPr>
          <w:r w:rsidRPr="00382092">
            <w:rPr>
              <w:rFonts w:ascii="Calibri" w:hAnsi="Calibri"/>
            </w:rPr>
            <w:t>Effekter av Facebooks etablering i Luleå</w:t>
          </w:r>
        </w:p>
      </w:sdtContent>
    </w:sdt>
    <w:p w:rsidR="002B1030" w:rsidRPr="00382092" w:rsidRDefault="00EF4BB4">
      <w:pPr>
        <w:pStyle w:val="Underrubrik"/>
        <w:rPr>
          <w:rFonts w:ascii="Calibri" w:hAnsi="Calibri"/>
        </w:rPr>
      </w:pPr>
      <w:sdt>
        <w:sdtPr>
          <w:rPr>
            <w:rFonts w:ascii="Calibri" w:hAnsi="Calibri"/>
          </w:rPr>
          <w:id w:val="1161806749"/>
          <w:placeholder>
            <w:docPart w:val="E108C215F7ED4C15BCA2462B6E0E0823"/>
          </w:placeholder>
          <w:dataBinding w:prefixMappings="xmlns:ns0='http://schemas.openxmlformats.org/package/2006/metadata/core-properties' xmlns:ns1='http://purl.org/dc/elements/1.1/'" w:xpath="/ns0:coreProperties[1]/ns1:subject[1]" w:storeItemID="{6C3C8BC8-F283-45AE-878A-BAB7291924A1}"/>
          <w:text/>
        </w:sdtPr>
        <w:sdtEndPr/>
        <w:sdtContent>
          <w:r w:rsidR="0061747D" w:rsidRPr="00382092">
            <w:rPr>
              <w:rFonts w:ascii="Calibri" w:hAnsi="Calibri"/>
            </w:rPr>
            <w:t>En studie av effekter på regional och nationell nivå</w:t>
          </w:r>
        </w:sdtContent>
      </w:sdt>
      <w:r w:rsidR="00641570" w:rsidRPr="00382092">
        <w:rPr>
          <w:rFonts w:ascii="Calibri" w:hAnsi="Calibri"/>
        </w:rPr>
        <w:t xml:space="preserve"> </w:t>
      </w:r>
    </w:p>
    <w:p w:rsidR="00D822B5" w:rsidRPr="00382092" w:rsidRDefault="002B1030" w:rsidP="002B1030">
      <w:pPr>
        <w:pStyle w:val="Innehllsfrteckningsrubrik"/>
        <w:rPr>
          <w:rFonts w:ascii="Century Gothic" w:hAnsi="Century Gothic"/>
        </w:rPr>
      </w:pPr>
      <w:r w:rsidRPr="00382092">
        <w:rPr>
          <w:rFonts w:ascii="Century Gothic" w:hAnsi="Century Gothic"/>
        </w:rPr>
        <w:t>Innehållsförteckning</w:t>
      </w:r>
      <w:r w:rsidR="00641570" w:rsidRPr="00382092">
        <w:rPr>
          <w:rFonts w:ascii="Century Gothic" w:hAnsi="Century Gothic"/>
          <w:noProof/>
        </w:rPr>
        <mc:AlternateContent>
          <mc:Choice Requires="wpg">
            <w:drawing>
              <wp:anchor distT="0" distB="0" distL="182880" distR="182880" simplePos="0" relativeHeight="251661824" behindDoc="0" locked="0" layoutInCell="1" allowOverlap="1" wp14:anchorId="2865F74F" wp14:editId="6ACD5A27">
                <wp:simplePos x="0" y="0"/>
                <mc:AlternateContent>
                  <mc:Choice Requires="wp14">
                    <wp:positionH relativeFrom="margin">
                      <wp14:pctPosHOffset>72000</wp14:pctPosHOffset>
                    </wp:positionH>
                  </mc:Choice>
                  <mc:Fallback>
                    <wp:positionH relativeFrom="page">
                      <wp:posOffset>5150485</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2048510" cy="9121269"/>
                <wp:effectExtent l="0" t="0" r="7620" b="0"/>
                <wp:wrapSquare wrapText="bothSides"/>
                <wp:docPr id="14" name="Grupp 14"/>
                <wp:cNvGraphicFramePr/>
                <a:graphic xmlns:a="http://schemas.openxmlformats.org/drawingml/2006/main">
                  <a:graphicData uri="http://schemas.microsoft.com/office/word/2010/wordprocessingGroup">
                    <wpg:wgp>
                      <wpg:cNvGrpSpPr/>
                      <wpg:grpSpPr>
                        <a:xfrm>
                          <a:off x="0" y="0"/>
                          <a:ext cx="2048510" cy="9121269"/>
                          <a:chOff x="0" y="0"/>
                          <a:chExt cx="2048510" cy="9121269"/>
                        </a:xfrm>
                        <a:solidFill>
                          <a:schemeClr val="accent1"/>
                        </a:solidFill>
                      </wpg:grpSpPr>
                      <wps:wsp>
                        <wps:cNvPr id="8" name="Rectangle 18"/>
                        <wps:cNvSpPr>
                          <a:spLocks noChangeArrowheads="1"/>
                        </wps:cNvSpPr>
                        <wps:spPr bwMode="auto">
                          <a:xfrm>
                            <a:off x="0" y="6298059"/>
                            <a:ext cx="2048510" cy="28232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C6B" w:rsidRPr="0024361F" w:rsidRDefault="00004C6B">
                              <w:pPr>
                                <w:pStyle w:val="Underrubrik"/>
                                <w:rPr>
                                  <w:rFonts w:ascii="Century Gothic" w:hAnsi="Century Gothic"/>
                                  <w:color w:val="C8C8B1" w:themeColor="background2"/>
                                  <w:sz w:val="28"/>
                                </w:rPr>
                              </w:pPr>
                              <w:r w:rsidRPr="0024361F">
                                <w:rPr>
                                  <w:rFonts w:ascii="Century Gothic" w:hAnsi="Century Gothic"/>
                                  <w:color w:val="C8C8B1" w:themeColor="background2"/>
                                  <w:sz w:val="28"/>
                                </w:rPr>
                                <w:t>Facebooks etablering i Luleå</w:t>
                              </w:r>
                            </w:p>
                            <w:p w:rsidR="00004C6B" w:rsidRDefault="00004C6B" w:rsidP="005F574E">
                              <w:pPr>
                                <w:spacing w:after="0" w:line="280" w:lineRule="exact"/>
                                <w:rPr>
                                  <w:color w:val="FFFFFF" w:themeColor="background1"/>
                                </w:rPr>
                              </w:pPr>
                              <w:r>
                                <w:rPr>
                                  <w:color w:val="FFFFFF" w:themeColor="background1"/>
                                </w:rPr>
                                <w:t>År 2011 beslöt Face</w:t>
                              </w:r>
                              <w:r>
                                <w:rPr>
                                  <w:color w:val="FFFFFF" w:themeColor="background1"/>
                                </w:rPr>
                                <w:softHyphen/>
                                <w:t>book att etablera sitt första data</w:t>
                              </w:r>
                              <w:r>
                                <w:rPr>
                                  <w:color w:val="FFFFFF" w:themeColor="background1"/>
                                </w:rPr>
                                <w:softHyphen/>
                                <w:t xml:space="preserve">center utanför USA i Luleå. </w:t>
                              </w: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r>
                                <w:rPr>
                                  <w:color w:val="FFFFFF" w:themeColor="background1"/>
                                </w:rPr>
                                <w:t>Etableringen var resul</w:t>
                              </w:r>
                              <w:r>
                                <w:rPr>
                                  <w:color w:val="FFFFFF" w:themeColor="background1"/>
                                </w:rPr>
                                <w:softHyphen/>
                                <w:t>tatet av en lång</w:t>
                              </w:r>
                              <w:r>
                                <w:rPr>
                                  <w:color w:val="FFFFFF" w:themeColor="background1"/>
                                </w:rPr>
                                <w:softHyphen/>
                                <w:t>siktig samverkan av lokala, regionala och nationella aktörer. I hård konkur</w:t>
                              </w:r>
                              <w:r>
                                <w:rPr>
                                  <w:color w:val="FFFFFF" w:themeColor="background1"/>
                                </w:rPr>
                                <w:softHyphen/>
                                <w:t>rens med andra platser i Europa erbjöd Luleå ett paket som Face</w:t>
                              </w:r>
                              <w:r>
                                <w:rPr>
                                  <w:color w:val="FFFFFF" w:themeColor="background1"/>
                                </w:rPr>
                                <w:softHyphen/>
                                <w:t>book be</w:t>
                              </w:r>
                              <w:r>
                                <w:rPr>
                                  <w:color w:val="FFFFFF" w:themeColor="background1"/>
                                </w:rPr>
                                <w:softHyphen/>
                                <w:t>dömde som det mest fördel</w:t>
                              </w:r>
                              <w:r>
                                <w:rPr>
                                  <w:color w:val="FFFFFF" w:themeColor="background1"/>
                                </w:rPr>
                                <w:softHyphen/>
                                <w:t>ak</w:t>
                              </w:r>
                              <w:r>
                                <w:rPr>
                                  <w:color w:val="FFFFFF" w:themeColor="background1"/>
                                </w:rPr>
                                <w:softHyphen/>
                                <w:t xml:space="preserve">tiga. </w:t>
                              </w: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r>
                                <w:rPr>
                                  <w:color w:val="FFFFFF" w:themeColor="background1"/>
                                </w:rPr>
                                <w:t xml:space="preserve">Frågan som ställs i denna rapport är: Vilka effekter har etableringen av Facebook i Luleå haft på regional och nationell nivå? </w:t>
                              </w: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i/>
                                  <w:color w:val="FFFFFF" w:themeColor="background1"/>
                                  <w:sz w:val="18"/>
                                </w:rPr>
                              </w:pPr>
                              <w:r w:rsidRPr="00790DEF">
                                <w:rPr>
                                  <w:i/>
                                  <w:color w:val="FFFFFF" w:themeColor="background1"/>
                                  <w:sz w:val="18"/>
                                </w:rPr>
                                <w:t>Sweco So</w:t>
                              </w:r>
                              <w:r>
                                <w:rPr>
                                  <w:i/>
                                  <w:color w:val="FFFFFF" w:themeColor="background1"/>
                                  <w:sz w:val="18"/>
                                </w:rPr>
                                <w:t>ciety AB är ett dotterbolag i Sw</w:t>
                              </w:r>
                              <w:r w:rsidRPr="00790DEF">
                                <w:rPr>
                                  <w:i/>
                                  <w:color w:val="FFFFFF" w:themeColor="background1"/>
                                  <w:sz w:val="18"/>
                                </w:rPr>
                                <w:t>ecokon</w:t>
                              </w:r>
                              <w:r>
                                <w:rPr>
                                  <w:i/>
                                  <w:color w:val="FFFFFF" w:themeColor="background1"/>
                                  <w:sz w:val="18"/>
                                </w:rPr>
                                <w:softHyphen/>
                              </w:r>
                              <w:r w:rsidRPr="00790DEF">
                                <w:rPr>
                                  <w:i/>
                                  <w:color w:val="FFFFFF" w:themeColor="background1"/>
                                  <w:sz w:val="18"/>
                                </w:rPr>
                                <w:t>cernen. Sweco</w:t>
                              </w:r>
                              <w:r>
                                <w:rPr>
                                  <w:i/>
                                  <w:color w:val="FFFFFF" w:themeColor="background1"/>
                                  <w:sz w:val="18"/>
                                </w:rPr>
                                <w:t>s</w:t>
                              </w:r>
                              <w:r w:rsidRPr="00790DEF">
                                <w:rPr>
                                  <w:i/>
                                  <w:color w:val="FFFFFF" w:themeColor="background1"/>
                                  <w:sz w:val="18"/>
                                </w:rPr>
                                <w:t xml:space="preserve"> mer än 15 000 medarbetare </w:t>
                              </w:r>
                              <w:r>
                                <w:rPr>
                                  <w:i/>
                                  <w:color w:val="FFFFFF" w:themeColor="background1"/>
                                  <w:sz w:val="18"/>
                                </w:rPr>
                                <w:t>arbe</w:t>
                              </w:r>
                              <w:r>
                                <w:rPr>
                                  <w:i/>
                                  <w:color w:val="FFFFFF" w:themeColor="background1"/>
                                  <w:sz w:val="18"/>
                                </w:rPr>
                                <w:softHyphen/>
                                <w:t>tar för hållbar samhälls</w:t>
                              </w:r>
                              <w:r>
                                <w:rPr>
                                  <w:i/>
                                  <w:color w:val="FFFFFF" w:themeColor="background1"/>
                                  <w:sz w:val="18"/>
                                </w:rPr>
                                <w:softHyphen/>
                                <w:t xml:space="preserve">utveckling </w:t>
                              </w:r>
                              <w:r w:rsidRPr="00790DEF">
                                <w:rPr>
                                  <w:i/>
                                  <w:color w:val="FFFFFF" w:themeColor="background1"/>
                                  <w:sz w:val="18"/>
                                </w:rPr>
                                <w:t>i Europa</w:t>
                              </w:r>
                              <w:r>
                                <w:rPr>
                                  <w:i/>
                                  <w:color w:val="FFFFFF" w:themeColor="background1"/>
                                  <w:sz w:val="18"/>
                                </w:rPr>
                                <w:t xml:space="preserve"> och resten av värl</w:t>
                              </w:r>
                              <w:r>
                                <w:rPr>
                                  <w:i/>
                                  <w:color w:val="FFFFFF" w:themeColor="background1"/>
                                  <w:sz w:val="18"/>
                                </w:rPr>
                                <w:softHyphen/>
                                <w:t xml:space="preserve">den. </w:t>
                              </w:r>
                            </w:p>
                            <w:p w:rsidR="00004C6B" w:rsidRPr="00790DEF" w:rsidRDefault="00004C6B" w:rsidP="005F574E">
                              <w:pPr>
                                <w:spacing w:after="0" w:line="280" w:lineRule="exact"/>
                                <w:rPr>
                                  <w:i/>
                                  <w:color w:val="FFFFFF" w:themeColor="background1"/>
                                  <w:sz w:val="18"/>
                                </w:rPr>
                              </w:pPr>
                              <w:r>
                                <w:rPr>
                                  <w:i/>
                                  <w:color w:val="FFFFFF" w:themeColor="background1"/>
                                  <w:sz w:val="18"/>
                                </w:rPr>
                                <w:t>För mer om Sweco se: sweco.se</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w14:anchorId="2865F74F" id="Grupp 14" o:spid="_x0000_s1029" style="position:absolute;margin-left:0;margin-top:0;width:161.3pt;height:718.2pt;z-index:251661824;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">
                <v:rect id="Rectangle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Rectangle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shape id="Text Box 14" o:spid="_x0000_s1032"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04C6B" w:rsidRPr="0024361F" w:rsidRDefault="00004C6B">
                        <w:pPr>
                          <w:pStyle w:val="Underrubrik"/>
                          <w:rPr>
                            <w:rFonts w:ascii="Century Gothic" w:hAnsi="Century Gothic"/>
                            <w:color w:val="C8C8B1" w:themeColor="background2"/>
                            <w:sz w:val="28"/>
                          </w:rPr>
                        </w:pPr>
                        <w:r w:rsidRPr="0024361F">
                          <w:rPr>
                            <w:rFonts w:ascii="Century Gothic" w:hAnsi="Century Gothic"/>
                            <w:color w:val="C8C8B1" w:themeColor="background2"/>
                            <w:sz w:val="28"/>
                          </w:rPr>
                          <w:t>Facebooks etablering i Luleå</w:t>
                        </w:r>
                      </w:p>
                      <w:p w:rsidR="00004C6B" w:rsidRDefault="00004C6B" w:rsidP="005F574E">
                        <w:pPr>
                          <w:spacing w:after="0" w:line="280" w:lineRule="exact"/>
                          <w:rPr>
                            <w:color w:val="FFFFFF" w:themeColor="background1"/>
                          </w:rPr>
                        </w:pPr>
                        <w:r>
                          <w:rPr>
                            <w:color w:val="FFFFFF" w:themeColor="background1"/>
                          </w:rPr>
                          <w:t>År 2011 beslöt Face</w:t>
                        </w:r>
                        <w:r>
                          <w:rPr>
                            <w:color w:val="FFFFFF" w:themeColor="background1"/>
                          </w:rPr>
                          <w:softHyphen/>
                          <w:t>book att etablera sitt första data</w:t>
                        </w:r>
                        <w:r>
                          <w:rPr>
                            <w:color w:val="FFFFFF" w:themeColor="background1"/>
                          </w:rPr>
                          <w:softHyphen/>
                          <w:t xml:space="preserve">center utanför USA i Luleå. </w:t>
                        </w: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r>
                          <w:rPr>
                            <w:color w:val="FFFFFF" w:themeColor="background1"/>
                          </w:rPr>
                          <w:t>Etableringen var resul</w:t>
                        </w:r>
                        <w:r>
                          <w:rPr>
                            <w:color w:val="FFFFFF" w:themeColor="background1"/>
                          </w:rPr>
                          <w:softHyphen/>
                          <w:t>tatet av en lång</w:t>
                        </w:r>
                        <w:r>
                          <w:rPr>
                            <w:color w:val="FFFFFF" w:themeColor="background1"/>
                          </w:rPr>
                          <w:softHyphen/>
                          <w:t>siktig samverkan av lokala, regionala och nationella aktörer. I hård konkur</w:t>
                        </w:r>
                        <w:r>
                          <w:rPr>
                            <w:color w:val="FFFFFF" w:themeColor="background1"/>
                          </w:rPr>
                          <w:softHyphen/>
                          <w:t>rens med andra platser i Europa erbjöd Luleå ett paket som Face</w:t>
                        </w:r>
                        <w:r>
                          <w:rPr>
                            <w:color w:val="FFFFFF" w:themeColor="background1"/>
                          </w:rPr>
                          <w:softHyphen/>
                          <w:t>book be</w:t>
                        </w:r>
                        <w:r>
                          <w:rPr>
                            <w:color w:val="FFFFFF" w:themeColor="background1"/>
                          </w:rPr>
                          <w:softHyphen/>
                          <w:t>dömde som det mest fördel</w:t>
                        </w:r>
                        <w:r>
                          <w:rPr>
                            <w:color w:val="FFFFFF" w:themeColor="background1"/>
                          </w:rPr>
                          <w:softHyphen/>
                          <w:t>ak</w:t>
                        </w:r>
                        <w:r>
                          <w:rPr>
                            <w:color w:val="FFFFFF" w:themeColor="background1"/>
                          </w:rPr>
                          <w:softHyphen/>
                          <w:t xml:space="preserve">tiga. </w:t>
                        </w: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r>
                          <w:rPr>
                            <w:color w:val="FFFFFF" w:themeColor="background1"/>
                          </w:rPr>
                          <w:t xml:space="preserve">Frågan som ställs i denna rapport är: Vilka effekter har etableringen av Facebook i Luleå haft på regional och nationell nivå? </w:t>
                        </w: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color w:val="FFFFFF" w:themeColor="background1"/>
                          </w:rPr>
                        </w:pPr>
                      </w:p>
                      <w:p w:rsidR="00004C6B" w:rsidRDefault="00004C6B" w:rsidP="005F574E">
                        <w:pPr>
                          <w:spacing w:after="0" w:line="280" w:lineRule="exact"/>
                          <w:rPr>
                            <w:i/>
                            <w:color w:val="FFFFFF" w:themeColor="background1"/>
                            <w:sz w:val="18"/>
                          </w:rPr>
                        </w:pPr>
                        <w:r w:rsidRPr="00790DEF">
                          <w:rPr>
                            <w:i/>
                            <w:color w:val="FFFFFF" w:themeColor="background1"/>
                            <w:sz w:val="18"/>
                          </w:rPr>
                          <w:t>Sweco So</w:t>
                        </w:r>
                        <w:r>
                          <w:rPr>
                            <w:i/>
                            <w:color w:val="FFFFFF" w:themeColor="background1"/>
                            <w:sz w:val="18"/>
                          </w:rPr>
                          <w:t>ciety AB är ett dotterbolag i Sw</w:t>
                        </w:r>
                        <w:r w:rsidRPr="00790DEF">
                          <w:rPr>
                            <w:i/>
                            <w:color w:val="FFFFFF" w:themeColor="background1"/>
                            <w:sz w:val="18"/>
                          </w:rPr>
                          <w:t>ecokon</w:t>
                        </w:r>
                        <w:r>
                          <w:rPr>
                            <w:i/>
                            <w:color w:val="FFFFFF" w:themeColor="background1"/>
                            <w:sz w:val="18"/>
                          </w:rPr>
                          <w:softHyphen/>
                        </w:r>
                        <w:r w:rsidRPr="00790DEF">
                          <w:rPr>
                            <w:i/>
                            <w:color w:val="FFFFFF" w:themeColor="background1"/>
                            <w:sz w:val="18"/>
                          </w:rPr>
                          <w:t>cernen. Sweco</w:t>
                        </w:r>
                        <w:r>
                          <w:rPr>
                            <w:i/>
                            <w:color w:val="FFFFFF" w:themeColor="background1"/>
                            <w:sz w:val="18"/>
                          </w:rPr>
                          <w:t>s</w:t>
                        </w:r>
                        <w:r w:rsidRPr="00790DEF">
                          <w:rPr>
                            <w:i/>
                            <w:color w:val="FFFFFF" w:themeColor="background1"/>
                            <w:sz w:val="18"/>
                          </w:rPr>
                          <w:t xml:space="preserve"> mer än 15 000 medarbetare </w:t>
                        </w:r>
                        <w:r>
                          <w:rPr>
                            <w:i/>
                            <w:color w:val="FFFFFF" w:themeColor="background1"/>
                            <w:sz w:val="18"/>
                          </w:rPr>
                          <w:t>arbe</w:t>
                        </w:r>
                        <w:r>
                          <w:rPr>
                            <w:i/>
                            <w:color w:val="FFFFFF" w:themeColor="background1"/>
                            <w:sz w:val="18"/>
                          </w:rPr>
                          <w:softHyphen/>
                          <w:t>tar för hållbar samhälls</w:t>
                        </w:r>
                        <w:r>
                          <w:rPr>
                            <w:i/>
                            <w:color w:val="FFFFFF" w:themeColor="background1"/>
                            <w:sz w:val="18"/>
                          </w:rPr>
                          <w:softHyphen/>
                          <w:t xml:space="preserve">utveckling </w:t>
                        </w:r>
                        <w:r w:rsidRPr="00790DEF">
                          <w:rPr>
                            <w:i/>
                            <w:color w:val="FFFFFF" w:themeColor="background1"/>
                            <w:sz w:val="18"/>
                          </w:rPr>
                          <w:t>i Europa</w:t>
                        </w:r>
                        <w:r>
                          <w:rPr>
                            <w:i/>
                            <w:color w:val="FFFFFF" w:themeColor="background1"/>
                            <w:sz w:val="18"/>
                          </w:rPr>
                          <w:t xml:space="preserve"> och resten av värl</w:t>
                        </w:r>
                        <w:r>
                          <w:rPr>
                            <w:i/>
                            <w:color w:val="FFFFFF" w:themeColor="background1"/>
                            <w:sz w:val="18"/>
                          </w:rPr>
                          <w:softHyphen/>
                          <w:t xml:space="preserve">den. </w:t>
                        </w:r>
                      </w:p>
                      <w:p w:rsidR="00004C6B" w:rsidRPr="00790DEF" w:rsidRDefault="00004C6B" w:rsidP="005F574E">
                        <w:pPr>
                          <w:spacing w:after="0" w:line="280" w:lineRule="exact"/>
                          <w:rPr>
                            <w:i/>
                            <w:color w:val="FFFFFF" w:themeColor="background1"/>
                            <w:sz w:val="18"/>
                          </w:rPr>
                        </w:pPr>
                        <w:r>
                          <w:rPr>
                            <w:i/>
                            <w:color w:val="FFFFFF" w:themeColor="background1"/>
                            <w:sz w:val="18"/>
                          </w:rPr>
                          <w:t>För mer om Sweco se: sweco.se</w:t>
                        </w:r>
                      </w:p>
                    </w:txbxContent>
                  </v:textbox>
                </v:shape>
                <w10:wrap type="square" anchorx="margin" anchory="margin"/>
              </v:group>
            </w:pict>
          </mc:Fallback>
        </mc:AlternateContent>
      </w:r>
    </w:p>
    <w:p w:rsidR="0088075F" w:rsidRDefault="0061747D">
      <w:pPr>
        <w:pStyle w:val="Innehll1"/>
        <w:tabs>
          <w:tab w:val="left" w:pos="400"/>
          <w:tab w:val="right" w:leader="dot" w:pos="9797"/>
        </w:tabs>
        <w:rPr>
          <w:noProof/>
          <w:sz w:val="22"/>
          <w:szCs w:val="22"/>
        </w:rPr>
      </w:pPr>
      <w:r w:rsidRPr="00382092">
        <w:fldChar w:fldCharType="begin"/>
      </w:r>
      <w:r w:rsidRPr="00382092">
        <w:instrText xml:space="preserve"> TOC \o "1-2" \h \z \u </w:instrText>
      </w:r>
      <w:r w:rsidRPr="00382092">
        <w:fldChar w:fldCharType="separate"/>
      </w:r>
      <w:hyperlink w:anchor="_Toc492053574" w:history="1">
        <w:r w:rsidR="0088075F" w:rsidRPr="00F53F0C">
          <w:rPr>
            <w:rStyle w:val="Hyperlnk"/>
            <w:rFonts w:ascii="Century Gothic" w:hAnsi="Century Gothic"/>
            <w:noProof/>
          </w:rPr>
          <w:t>1.</w:t>
        </w:r>
        <w:r w:rsidR="0088075F">
          <w:rPr>
            <w:noProof/>
            <w:sz w:val="22"/>
            <w:szCs w:val="22"/>
          </w:rPr>
          <w:tab/>
        </w:r>
        <w:r w:rsidR="0088075F" w:rsidRPr="00F53F0C">
          <w:rPr>
            <w:rStyle w:val="Hyperlnk"/>
            <w:rFonts w:ascii="Century Gothic" w:hAnsi="Century Gothic"/>
            <w:noProof/>
          </w:rPr>
          <w:t>BAKGRUND</w:t>
        </w:r>
        <w:r w:rsidR="0088075F">
          <w:rPr>
            <w:noProof/>
            <w:webHidden/>
          </w:rPr>
          <w:tab/>
        </w:r>
        <w:r w:rsidR="0088075F">
          <w:rPr>
            <w:noProof/>
            <w:webHidden/>
          </w:rPr>
          <w:fldChar w:fldCharType="begin"/>
        </w:r>
        <w:r w:rsidR="0088075F">
          <w:rPr>
            <w:noProof/>
            <w:webHidden/>
          </w:rPr>
          <w:instrText xml:space="preserve"> PAGEREF _Toc492053574 \h </w:instrText>
        </w:r>
        <w:r w:rsidR="0088075F">
          <w:rPr>
            <w:noProof/>
            <w:webHidden/>
          </w:rPr>
        </w:r>
        <w:r w:rsidR="0088075F">
          <w:rPr>
            <w:noProof/>
            <w:webHidden/>
          </w:rPr>
          <w:fldChar w:fldCharType="separate"/>
        </w:r>
        <w:r w:rsidR="002A48A3">
          <w:rPr>
            <w:noProof/>
            <w:webHidden/>
          </w:rPr>
          <w:t>3</w:t>
        </w:r>
        <w:r w:rsidR="0088075F">
          <w:rPr>
            <w:noProof/>
            <w:webHidden/>
          </w:rPr>
          <w:fldChar w:fldCharType="end"/>
        </w:r>
      </w:hyperlink>
    </w:p>
    <w:p w:rsidR="0088075F" w:rsidRDefault="00EF4BB4">
      <w:pPr>
        <w:pStyle w:val="Innehll1"/>
        <w:tabs>
          <w:tab w:val="left" w:pos="400"/>
          <w:tab w:val="right" w:leader="dot" w:pos="9797"/>
        </w:tabs>
        <w:rPr>
          <w:noProof/>
          <w:sz w:val="22"/>
          <w:szCs w:val="22"/>
        </w:rPr>
      </w:pPr>
      <w:hyperlink w:anchor="_Toc492053575" w:history="1">
        <w:r w:rsidR="0088075F" w:rsidRPr="00F53F0C">
          <w:rPr>
            <w:rStyle w:val="Hyperlnk"/>
            <w:rFonts w:ascii="Century Gothic" w:hAnsi="Century Gothic"/>
            <w:noProof/>
          </w:rPr>
          <w:t>2.</w:t>
        </w:r>
        <w:r w:rsidR="0088075F">
          <w:rPr>
            <w:noProof/>
            <w:sz w:val="22"/>
            <w:szCs w:val="22"/>
          </w:rPr>
          <w:tab/>
        </w:r>
        <w:r w:rsidR="0088075F" w:rsidRPr="00F53F0C">
          <w:rPr>
            <w:rStyle w:val="Hyperlnk"/>
            <w:rFonts w:ascii="Century Gothic" w:hAnsi="Century Gothic"/>
            <w:noProof/>
          </w:rPr>
          <w:t>SAMMANFATTNING</w:t>
        </w:r>
        <w:r w:rsidR="0088075F">
          <w:rPr>
            <w:noProof/>
            <w:webHidden/>
          </w:rPr>
          <w:tab/>
        </w:r>
        <w:r w:rsidR="0088075F">
          <w:rPr>
            <w:noProof/>
            <w:webHidden/>
          </w:rPr>
          <w:fldChar w:fldCharType="begin"/>
        </w:r>
        <w:r w:rsidR="0088075F">
          <w:rPr>
            <w:noProof/>
            <w:webHidden/>
          </w:rPr>
          <w:instrText xml:space="preserve"> PAGEREF _Toc492053575 \h </w:instrText>
        </w:r>
        <w:r w:rsidR="0088075F">
          <w:rPr>
            <w:noProof/>
            <w:webHidden/>
          </w:rPr>
        </w:r>
        <w:r w:rsidR="0088075F">
          <w:rPr>
            <w:noProof/>
            <w:webHidden/>
          </w:rPr>
          <w:fldChar w:fldCharType="separate"/>
        </w:r>
        <w:r w:rsidR="002A48A3">
          <w:rPr>
            <w:noProof/>
            <w:webHidden/>
          </w:rPr>
          <w:t>5</w:t>
        </w:r>
        <w:r w:rsidR="0088075F">
          <w:rPr>
            <w:noProof/>
            <w:webHidden/>
          </w:rPr>
          <w:fldChar w:fldCharType="end"/>
        </w:r>
      </w:hyperlink>
    </w:p>
    <w:p w:rsidR="0088075F" w:rsidRDefault="00EF4BB4">
      <w:pPr>
        <w:pStyle w:val="Innehll1"/>
        <w:tabs>
          <w:tab w:val="left" w:pos="400"/>
          <w:tab w:val="right" w:leader="dot" w:pos="9797"/>
        </w:tabs>
        <w:rPr>
          <w:noProof/>
          <w:sz w:val="22"/>
          <w:szCs w:val="22"/>
        </w:rPr>
      </w:pPr>
      <w:hyperlink w:anchor="_Toc492053576" w:history="1">
        <w:r w:rsidR="0088075F" w:rsidRPr="00F53F0C">
          <w:rPr>
            <w:rStyle w:val="Hyperlnk"/>
            <w:rFonts w:ascii="Century Gothic" w:hAnsi="Century Gothic"/>
            <w:noProof/>
          </w:rPr>
          <w:t>3.</w:t>
        </w:r>
        <w:r w:rsidR="0088075F">
          <w:rPr>
            <w:noProof/>
            <w:sz w:val="22"/>
            <w:szCs w:val="22"/>
          </w:rPr>
          <w:tab/>
        </w:r>
        <w:r w:rsidR="0088075F" w:rsidRPr="00F53F0C">
          <w:rPr>
            <w:rStyle w:val="Hyperlnk"/>
            <w:rFonts w:ascii="Century Gothic" w:hAnsi="Century Gothic"/>
            <w:noProof/>
          </w:rPr>
          <w:t>SWECOS UPPDRAG</w:t>
        </w:r>
        <w:r w:rsidR="0088075F">
          <w:rPr>
            <w:noProof/>
            <w:webHidden/>
          </w:rPr>
          <w:tab/>
        </w:r>
        <w:r w:rsidR="0088075F">
          <w:rPr>
            <w:noProof/>
            <w:webHidden/>
          </w:rPr>
          <w:fldChar w:fldCharType="begin"/>
        </w:r>
        <w:r w:rsidR="0088075F">
          <w:rPr>
            <w:noProof/>
            <w:webHidden/>
          </w:rPr>
          <w:instrText xml:space="preserve"> PAGEREF _Toc492053576 \h </w:instrText>
        </w:r>
        <w:r w:rsidR="0088075F">
          <w:rPr>
            <w:noProof/>
            <w:webHidden/>
          </w:rPr>
        </w:r>
        <w:r w:rsidR="0088075F">
          <w:rPr>
            <w:noProof/>
            <w:webHidden/>
          </w:rPr>
          <w:fldChar w:fldCharType="separate"/>
        </w:r>
        <w:r w:rsidR="002A48A3">
          <w:rPr>
            <w:noProof/>
            <w:webHidden/>
          </w:rPr>
          <w:t>8</w:t>
        </w:r>
        <w:r w:rsidR="0088075F">
          <w:rPr>
            <w:noProof/>
            <w:webHidden/>
          </w:rPr>
          <w:fldChar w:fldCharType="end"/>
        </w:r>
      </w:hyperlink>
    </w:p>
    <w:p w:rsidR="0088075F" w:rsidRDefault="00EF4BB4">
      <w:pPr>
        <w:pStyle w:val="Innehll1"/>
        <w:tabs>
          <w:tab w:val="left" w:pos="400"/>
          <w:tab w:val="right" w:leader="dot" w:pos="9797"/>
        </w:tabs>
        <w:rPr>
          <w:noProof/>
          <w:sz w:val="22"/>
          <w:szCs w:val="22"/>
        </w:rPr>
      </w:pPr>
      <w:hyperlink w:anchor="_Toc492053577" w:history="1">
        <w:r w:rsidR="0088075F" w:rsidRPr="00F53F0C">
          <w:rPr>
            <w:rStyle w:val="Hyperlnk"/>
            <w:rFonts w:ascii="Century Gothic" w:hAnsi="Century Gothic"/>
            <w:noProof/>
          </w:rPr>
          <w:t>4.</w:t>
        </w:r>
        <w:r w:rsidR="0088075F">
          <w:rPr>
            <w:noProof/>
            <w:sz w:val="22"/>
            <w:szCs w:val="22"/>
          </w:rPr>
          <w:tab/>
        </w:r>
        <w:r w:rsidR="0088075F" w:rsidRPr="00F53F0C">
          <w:rPr>
            <w:rStyle w:val="Hyperlnk"/>
            <w:rFonts w:ascii="Century Gothic" w:hAnsi="Century Gothic"/>
            <w:noProof/>
          </w:rPr>
          <w:t>GENOMFÖRANDE</w:t>
        </w:r>
        <w:r w:rsidR="0088075F">
          <w:rPr>
            <w:noProof/>
            <w:webHidden/>
          </w:rPr>
          <w:tab/>
        </w:r>
        <w:r w:rsidR="0088075F">
          <w:rPr>
            <w:noProof/>
            <w:webHidden/>
          </w:rPr>
          <w:fldChar w:fldCharType="begin"/>
        </w:r>
        <w:r w:rsidR="0088075F">
          <w:rPr>
            <w:noProof/>
            <w:webHidden/>
          </w:rPr>
          <w:instrText xml:space="preserve"> PAGEREF _Toc492053577 \h </w:instrText>
        </w:r>
        <w:r w:rsidR="0088075F">
          <w:rPr>
            <w:noProof/>
            <w:webHidden/>
          </w:rPr>
        </w:r>
        <w:r w:rsidR="0088075F">
          <w:rPr>
            <w:noProof/>
            <w:webHidden/>
          </w:rPr>
          <w:fldChar w:fldCharType="separate"/>
        </w:r>
        <w:r w:rsidR="002A48A3">
          <w:rPr>
            <w:noProof/>
            <w:webHidden/>
          </w:rPr>
          <w:t>9</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78" w:history="1">
        <w:r w:rsidR="0088075F" w:rsidRPr="00F53F0C">
          <w:rPr>
            <w:rStyle w:val="Hyperlnk"/>
            <w:rFonts w:ascii="Century Gothic" w:hAnsi="Century Gothic"/>
            <w:noProof/>
          </w:rPr>
          <w:t>4.1 Vad särskiljer etableringen av Facebook?</w:t>
        </w:r>
        <w:r w:rsidR="0088075F">
          <w:rPr>
            <w:noProof/>
            <w:webHidden/>
          </w:rPr>
          <w:tab/>
        </w:r>
        <w:r w:rsidR="0088075F">
          <w:rPr>
            <w:noProof/>
            <w:webHidden/>
          </w:rPr>
          <w:fldChar w:fldCharType="begin"/>
        </w:r>
        <w:r w:rsidR="0088075F">
          <w:rPr>
            <w:noProof/>
            <w:webHidden/>
          </w:rPr>
          <w:instrText xml:space="preserve"> PAGEREF _Toc492053578 \h </w:instrText>
        </w:r>
        <w:r w:rsidR="0088075F">
          <w:rPr>
            <w:noProof/>
            <w:webHidden/>
          </w:rPr>
        </w:r>
        <w:r w:rsidR="0088075F">
          <w:rPr>
            <w:noProof/>
            <w:webHidden/>
          </w:rPr>
          <w:fldChar w:fldCharType="separate"/>
        </w:r>
        <w:r w:rsidR="002A48A3">
          <w:rPr>
            <w:noProof/>
            <w:webHidden/>
          </w:rPr>
          <w:t>9</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79" w:history="1">
        <w:r w:rsidR="0088075F" w:rsidRPr="00F53F0C">
          <w:rPr>
            <w:rStyle w:val="Hyperlnk"/>
            <w:rFonts w:ascii="Century Gothic" w:hAnsi="Century Gothic"/>
            <w:noProof/>
          </w:rPr>
          <w:t>4.2 Vilka typer av effekter kan uppstå och hur kan de mätas?</w:t>
        </w:r>
        <w:r w:rsidR="0088075F">
          <w:rPr>
            <w:noProof/>
            <w:webHidden/>
          </w:rPr>
          <w:tab/>
        </w:r>
        <w:r w:rsidR="0088075F">
          <w:rPr>
            <w:noProof/>
            <w:webHidden/>
          </w:rPr>
          <w:fldChar w:fldCharType="begin"/>
        </w:r>
        <w:r w:rsidR="0088075F">
          <w:rPr>
            <w:noProof/>
            <w:webHidden/>
          </w:rPr>
          <w:instrText xml:space="preserve"> PAGEREF _Toc492053579 \h </w:instrText>
        </w:r>
        <w:r w:rsidR="0088075F">
          <w:rPr>
            <w:noProof/>
            <w:webHidden/>
          </w:rPr>
        </w:r>
        <w:r w:rsidR="0088075F">
          <w:rPr>
            <w:noProof/>
            <w:webHidden/>
          </w:rPr>
          <w:fldChar w:fldCharType="separate"/>
        </w:r>
        <w:r w:rsidR="002A48A3">
          <w:rPr>
            <w:noProof/>
            <w:webHidden/>
          </w:rPr>
          <w:t>10</w:t>
        </w:r>
        <w:r w:rsidR="0088075F">
          <w:rPr>
            <w:noProof/>
            <w:webHidden/>
          </w:rPr>
          <w:fldChar w:fldCharType="end"/>
        </w:r>
      </w:hyperlink>
    </w:p>
    <w:p w:rsidR="0088075F" w:rsidRDefault="00EF4BB4">
      <w:pPr>
        <w:pStyle w:val="Innehll1"/>
        <w:tabs>
          <w:tab w:val="left" w:pos="400"/>
          <w:tab w:val="right" w:leader="dot" w:pos="9797"/>
        </w:tabs>
        <w:rPr>
          <w:noProof/>
          <w:sz w:val="22"/>
          <w:szCs w:val="22"/>
        </w:rPr>
      </w:pPr>
      <w:hyperlink w:anchor="_Toc492053580" w:history="1">
        <w:r w:rsidR="0088075F" w:rsidRPr="00F53F0C">
          <w:rPr>
            <w:rStyle w:val="Hyperlnk"/>
            <w:rFonts w:ascii="Century Gothic" w:hAnsi="Century Gothic"/>
            <w:noProof/>
          </w:rPr>
          <w:t>5.</w:t>
        </w:r>
        <w:r w:rsidR="0088075F">
          <w:rPr>
            <w:noProof/>
            <w:sz w:val="22"/>
            <w:szCs w:val="22"/>
          </w:rPr>
          <w:tab/>
        </w:r>
        <w:r w:rsidR="0088075F" w:rsidRPr="00F53F0C">
          <w:rPr>
            <w:rStyle w:val="Hyperlnk"/>
            <w:rFonts w:ascii="Century Gothic" w:hAnsi="Century Gothic"/>
            <w:noProof/>
          </w:rPr>
          <w:t>KVANTITATIVA EFFEKTER AV FACEBOOKS ETABLERING</w:t>
        </w:r>
        <w:r w:rsidR="0088075F">
          <w:rPr>
            <w:noProof/>
            <w:webHidden/>
          </w:rPr>
          <w:tab/>
        </w:r>
        <w:r w:rsidR="0088075F">
          <w:rPr>
            <w:noProof/>
            <w:webHidden/>
          </w:rPr>
          <w:fldChar w:fldCharType="begin"/>
        </w:r>
        <w:r w:rsidR="0088075F">
          <w:rPr>
            <w:noProof/>
            <w:webHidden/>
          </w:rPr>
          <w:instrText xml:space="preserve"> PAGEREF _Toc492053580 \h </w:instrText>
        </w:r>
        <w:r w:rsidR="0088075F">
          <w:rPr>
            <w:noProof/>
            <w:webHidden/>
          </w:rPr>
        </w:r>
        <w:r w:rsidR="0088075F">
          <w:rPr>
            <w:noProof/>
            <w:webHidden/>
          </w:rPr>
          <w:fldChar w:fldCharType="separate"/>
        </w:r>
        <w:r w:rsidR="002A48A3">
          <w:rPr>
            <w:noProof/>
            <w:webHidden/>
          </w:rPr>
          <w:t>14</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1" w:history="1">
        <w:r w:rsidR="0088075F" w:rsidRPr="00F53F0C">
          <w:rPr>
            <w:rStyle w:val="Hyperlnk"/>
            <w:rFonts w:ascii="Century Gothic" w:hAnsi="Century Gothic"/>
            <w:noProof/>
          </w:rPr>
          <w:t>5.1Byggnationsfasen</w:t>
        </w:r>
        <w:r w:rsidR="0088075F">
          <w:rPr>
            <w:noProof/>
            <w:webHidden/>
          </w:rPr>
          <w:tab/>
        </w:r>
        <w:r w:rsidR="0088075F">
          <w:rPr>
            <w:noProof/>
            <w:webHidden/>
          </w:rPr>
          <w:fldChar w:fldCharType="begin"/>
        </w:r>
        <w:r w:rsidR="0088075F">
          <w:rPr>
            <w:noProof/>
            <w:webHidden/>
          </w:rPr>
          <w:instrText xml:space="preserve"> PAGEREF _Toc492053581 \h </w:instrText>
        </w:r>
        <w:r w:rsidR="0088075F">
          <w:rPr>
            <w:noProof/>
            <w:webHidden/>
          </w:rPr>
        </w:r>
        <w:r w:rsidR="0088075F">
          <w:rPr>
            <w:noProof/>
            <w:webHidden/>
          </w:rPr>
          <w:fldChar w:fldCharType="separate"/>
        </w:r>
        <w:r w:rsidR="002A48A3">
          <w:rPr>
            <w:noProof/>
            <w:webHidden/>
          </w:rPr>
          <w:t>14</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2" w:history="1">
        <w:r w:rsidR="0088075F" w:rsidRPr="00F53F0C">
          <w:rPr>
            <w:rStyle w:val="Hyperlnk"/>
            <w:rFonts w:ascii="Century Gothic" w:hAnsi="Century Gothic"/>
            <w:noProof/>
          </w:rPr>
          <w:t>5.2 Driftsfasen</w:t>
        </w:r>
        <w:r w:rsidR="0088075F">
          <w:rPr>
            <w:noProof/>
            <w:webHidden/>
          </w:rPr>
          <w:tab/>
        </w:r>
        <w:r w:rsidR="0088075F">
          <w:rPr>
            <w:noProof/>
            <w:webHidden/>
          </w:rPr>
          <w:fldChar w:fldCharType="begin"/>
        </w:r>
        <w:r w:rsidR="0088075F">
          <w:rPr>
            <w:noProof/>
            <w:webHidden/>
          </w:rPr>
          <w:instrText xml:space="preserve"> PAGEREF _Toc492053582 \h </w:instrText>
        </w:r>
        <w:r w:rsidR="0088075F">
          <w:rPr>
            <w:noProof/>
            <w:webHidden/>
          </w:rPr>
        </w:r>
        <w:r w:rsidR="0088075F">
          <w:rPr>
            <w:noProof/>
            <w:webHidden/>
          </w:rPr>
          <w:fldChar w:fldCharType="separate"/>
        </w:r>
        <w:r w:rsidR="002A48A3">
          <w:rPr>
            <w:noProof/>
            <w:webHidden/>
          </w:rPr>
          <w:t>16</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3" w:history="1">
        <w:r w:rsidR="0088075F" w:rsidRPr="00F53F0C">
          <w:rPr>
            <w:rStyle w:val="Hyperlnk"/>
            <w:rFonts w:ascii="Century Gothic" w:hAnsi="Century Gothic"/>
            <w:noProof/>
          </w:rPr>
          <w:t>5.3 Bredare effekter av Facebooks elanvändning</w:t>
        </w:r>
        <w:r w:rsidR="0088075F">
          <w:rPr>
            <w:noProof/>
            <w:webHidden/>
          </w:rPr>
          <w:tab/>
        </w:r>
        <w:r w:rsidR="0088075F">
          <w:rPr>
            <w:noProof/>
            <w:webHidden/>
          </w:rPr>
          <w:fldChar w:fldCharType="begin"/>
        </w:r>
        <w:r w:rsidR="0088075F">
          <w:rPr>
            <w:noProof/>
            <w:webHidden/>
          </w:rPr>
          <w:instrText xml:space="preserve"> PAGEREF _Toc492053583 \h </w:instrText>
        </w:r>
        <w:r w:rsidR="0088075F">
          <w:rPr>
            <w:noProof/>
            <w:webHidden/>
          </w:rPr>
        </w:r>
        <w:r w:rsidR="0088075F">
          <w:rPr>
            <w:noProof/>
            <w:webHidden/>
          </w:rPr>
          <w:fldChar w:fldCharType="separate"/>
        </w:r>
        <w:r w:rsidR="002A48A3">
          <w:rPr>
            <w:noProof/>
            <w:webHidden/>
          </w:rPr>
          <w:t>18</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4" w:history="1">
        <w:r w:rsidR="0088075F" w:rsidRPr="00F53F0C">
          <w:rPr>
            <w:rStyle w:val="Hyperlnk"/>
            <w:rFonts w:ascii="Century Gothic" w:hAnsi="Century Gothic"/>
            <w:noProof/>
          </w:rPr>
          <w:t>5.4 Framtida effekter från drift av Facebooks datacenter</w:t>
        </w:r>
        <w:r w:rsidR="0088075F">
          <w:rPr>
            <w:noProof/>
            <w:webHidden/>
          </w:rPr>
          <w:tab/>
        </w:r>
        <w:r w:rsidR="0088075F">
          <w:rPr>
            <w:noProof/>
            <w:webHidden/>
          </w:rPr>
          <w:fldChar w:fldCharType="begin"/>
        </w:r>
        <w:r w:rsidR="0088075F">
          <w:rPr>
            <w:noProof/>
            <w:webHidden/>
          </w:rPr>
          <w:instrText xml:space="preserve"> PAGEREF _Toc492053584 \h </w:instrText>
        </w:r>
        <w:r w:rsidR="0088075F">
          <w:rPr>
            <w:noProof/>
            <w:webHidden/>
          </w:rPr>
        </w:r>
        <w:r w:rsidR="0088075F">
          <w:rPr>
            <w:noProof/>
            <w:webHidden/>
          </w:rPr>
          <w:fldChar w:fldCharType="separate"/>
        </w:r>
        <w:r w:rsidR="002A48A3">
          <w:rPr>
            <w:noProof/>
            <w:webHidden/>
          </w:rPr>
          <w:t>22</w:t>
        </w:r>
        <w:r w:rsidR="0088075F">
          <w:rPr>
            <w:noProof/>
            <w:webHidden/>
          </w:rPr>
          <w:fldChar w:fldCharType="end"/>
        </w:r>
      </w:hyperlink>
    </w:p>
    <w:p w:rsidR="0088075F" w:rsidRDefault="00EF4BB4">
      <w:pPr>
        <w:pStyle w:val="Innehll1"/>
        <w:tabs>
          <w:tab w:val="left" w:pos="400"/>
          <w:tab w:val="right" w:leader="dot" w:pos="9797"/>
        </w:tabs>
        <w:rPr>
          <w:noProof/>
          <w:sz w:val="22"/>
          <w:szCs w:val="22"/>
        </w:rPr>
      </w:pPr>
      <w:hyperlink w:anchor="_Toc492053585" w:history="1">
        <w:r w:rsidR="0088075F" w:rsidRPr="00F53F0C">
          <w:rPr>
            <w:rStyle w:val="Hyperlnk"/>
            <w:rFonts w:ascii="Century Gothic" w:hAnsi="Century Gothic"/>
            <w:noProof/>
          </w:rPr>
          <w:t>6.</w:t>
        </w:r>
        <w:r w:rsidR="0088075F">
          <w:rPr>
            <w:noProof/>
            <w:sz w:val="22"/>
            <w:szCs w:val="22"/>
          </w:rPr>
          <w:tab/>
        </w:r>
        <w:r w:rsidR="0088075F" w:rsidRPr="00F53F0C">
          <w:rPr>
            <w:rStyle w:val="Hyperlnk"/>
            <w:rFonts w:ascii="Century Gothic" w:hAnsi="Century Gothic"/>
            <w:noProof/>
          </w:rPr>
          <w:t>KVALITATIVA UTVECKLINGSEFFEKTER AV FACEBOOKS ETABLERING</w:t>
        </w:r>
        <w:r w:rsidR="0088075F">
          <w:rPr>
            <w:noProof/>
            <w:webHidden/>
          </w:rPr>
          <w:tab/>
        </w:r>
        <w:r w:rsidR="0088075F">
          <w:rPr>
            <w:noProof/>
            <w:webHidden/>
          </w:rPr>
          <w:fldChar w:fldCharType="begin"/>
        </w:r>
        <w:r w:rsidR="0088075F">
          <w:rPr>
            <w:noProof/>
            <w:webHidden/>
          </w:rPr>
          <w:instrText xml:space="preserve"> PAGEREF _Toc492053585 \h </w:instrText>
        </w:r>
        <w:r w:rsidR="0088075F">
          <w:rPr>
            <w:noProof/>
            <w:webHidden/>
          </w:rPr>
        </w:r>
        <w:r w:rsidR="0088075F">
          <w:rPr>
            <w:noProof/>
            <w:webHidden/>
          </w:rPr>
          <w:fldChar w:fldCharType="separate"/>
        </w:r>
        <w:r w:rsidR="002A48A3">
          <w:rPr>
            <w:noProof/>
            <w:webHidden/>
          </w:rPr>
          <w:t>23</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6" w:history="1">
        <w:r w:rsidR="0088075F" w:rsidRPr="00F53F0C">
          <w:rPr>
            <w:rStyle w:val="Hyperlnk"/>
            <w:rFonts w:ascii="Century Gothic" w:hAnsi="Century Gothic"/>
            <w:noProof/>
          </w:rPr>
          <w:t>6.1 Följdetableringar av andra företag</w:t>
        </w:r>
        <w:r w:rsidR="0088075F">
          <w:rPr>
            <w:noProof/>
            <w:webHidden/>
          </w:rPr>
          <w:tab/>
        </w:r>
        <w:r w:rsidR="0088075F">
          <w:rPr>
            <w:noProof/>
            <w:webHidden/>
          </w:rPr>
          <w:fldChar w:fldCharType="begin"/>
        </w:r>
        <w:r w:rsidR="0088075F">
          <w:rPr>
            <w:noProof/>
            <w:webHidden/>
          </w:rPr>
          <w:instrText xml:space="preserve"> PAGEREF _Toc492053586 \h </w:instrText>
        </w:r>
        <w:r w:rsidR="0088075F">
          <w:rPr>
            <w:noProof/>
            <w:webHidden/>
          </w:rPr>
        </w:r>
        <w:r w:rsidR="0088075F">
          <w:rPr>
            <w:noProof/>
            <w:webHidden/>
          </w:rPr>
          <w:fldChar w:fldCharType="separate"/>
        </w:r>
        <w:r w:rsidR="002A48A3">
          <w:rPr>
            <w:noProof/>
            <w:webHidden/>
          </w:rPr>
          <w:t>23</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7" w:history="1">
        <w:r w:rsidR="0088075F" w:rsidRPr="00F53F0C">
          <w:rPr>
            <w:rStyle w:val="Hyperlnk"/>
            <w:rFonts w:ascii="Century Gothic" w:hAnsi="Century Gothic"/>
            <w:noProof/>
          </w:rPr>
          <w:t>6.2 Utvecklat regionalt stödsystem och samverkan</w:t>
        </w:r>
        <w:r w:rsidR="0088075F">
          <w:rPr>
            <w:noProof/>
            <w:webHidden/>
          </w:rPr>
          <w:tab/>
        </w:r>
        <w:r w:rsidR="0088075F">
          <w:rPr>
            <w:noProof/>
            <w:webHidden/>
          </w:rPr>
          <w:fldChar w:fldCharType="begin"/>
        </w:r>
        <w:r w:rsidR="0088075F">
          <w:rPr>
            <w:noProof/>
            <w:webHidden/>
          </w:rPr>
          <w:instrText xml:space="preserve"> PAGEREF _Toc492053587 \h </w:instrText>
        </w:r>
        <w:r w:rsidR="0088075F">
          <w:rPr>
            <w:noProof/>
            <w:webHidden/>
          </w:rPr>
        </w:r>
        <w:r w:rsidR="0088075F">
          <w:rPr>
            <w:noProof/>
            <w:webHidden/>
          </w:rPr>
          <w:fldChar w:fldCharType="separate"/>
        </w:r>
        <w:r w:rsidR="002A48A3">
          <w:rPr>
            <w:noProof/>
            <w:webHidden/>
          </w:rPr>
          <w:t>24</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8" w:history="1">
        <w:r w:rsidR="0088075F" w:rsidRPr="00F53F0C">
          <w:rPr>
            <w:rStyle w:val="Hyperlnk"/>
            <w:rFonts w:ascii="Century Gothic" w:hAnsi="Century Gothic"/>
            <w:noProof/>
          </w:rPr>
          <w:t>6.3 Förstärkt regional självbild</w:t>
        </w:r>
        <w:r w:rsidR="0088075F">
          <w:rPr>
            <w:noProof/>
            <w:webHidden/>
          </w:rPr>
          <w:tab/>
        </w:r>
        <w:r w:rsidR="0088075F">
          <w:rPr>
            <w:noProof/>
            <w:webHidden/>
          </w:rPr>
          <w:fldChar w:fldCharType="begin"/>
        </w:r>
        <w:r w:rsidR="0088075F">
          <w:rPr>
            <w:noProof/>
            <w:webHidden/>
          </w:rPr>
          <w:instrText xml:space="preserve"> PAGEREF _Toc492053588 \h </w:instrText>
        </w:r>
        <w:r w:rsidR="0088075F">
          <w:rPr>
            <w:noProof/>
            <w:webHidden/>
          </w:rPr>
        </w:r>
        <w:r w:rsidR="0088075F">
          <w:rPr>
            <w:noProof/>
            <w:webHidden/>
          </w:rPr>
          <w:fldChar w:fldCharType="separate"/>
        </w:r>
        <w:r w:rsidR="002A48A3">
          <w:rPr>
            <w:noProof/>
            <w:webHidden/>
          </w:rPr>
          <w:t>25</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89" w:history="1">
        <w:r w:rsidR="0088075F" w:rsidRPr="00F53F0C">
          <w:rPr>
            <w:rStyle w:val="Hyperlnk"/>
            <w:rFonts w:ascii="Century Gothic" w:hAnsi="Century Gothic"/>
            <w:noProof/>
          </w:rPr>
          <w:t>6.4 Kompetensförsörjning och FoI</w:t>
        </w:r>
        <w:r w:rsidR="0088075F">
          <w:rPr>
            <w:noProof/>
            <w:webHidden/>
          </w:rPr>
          <w:tab/>
        </w:r>
        <w:r w:rsidR="0088075F">
          <w:rPr>
            <w:noProof/>
            <w:webHidden/>
          </w:rPr>
          <w:fldChar w:fldCharType="begin"/>
        </w:r>
        <w:r w:rsidR="0088075F">
          <w:rPr>
            <w:noProof/>
            <w:webHidden/>
          </w:rPr>
          <w:instrText xml:space="preserve"> PAGEREF _Toc492053589 \h </w:instrText>
        </w:r>
        <w:r w:rsidR="0088075F">
          <w:rPr>
            <w:noProof/>
            <w:webHidden/>
          </w:rPr>
        </w:r>
        <w:r w:rsidR="0088075F">
          <w:rPr>
            <w:noProof/>
            <w:webHidden/>
          </w:rPr>
          <w:fldChar w:fldCharType="separate"/>
        </w:r>
        <w:r w:rsidR="002A48A3">
          <w:rPr>
            <w:noProof/>
            <w:webHidden/>
          </w:rPr>
          <w:t>25</w:t>
        </w:r>
        <w:r w:rsidR="0088075F">
          <w:rPr>
            <w:noProof/>
            <w:webHidden/>
          </w:rPr>
          <w:fldChar w:fldCharType="end"/>
        </w:r>
      </w:hyperlink>
    </w:p>
    <w:p w:rsidR="0088075F" w:rsidRDefault="00EF4BB4">
      <w:pPr>
        <w:pStyle w:val="Innehll2"/>
        <w:tabs>
          <w:tab w:val="right" w:leader="dot" w:pos="9797"/>
        </w:tabs>
        <w:rPr>
          <w:noProof/>
          <w:sz w:val="22"/>
          <w:szCs w:val="22"/>
        </w:rPr>
      </w:pPr>
      <w:hyperlink w:anchor="_Toc492053590" w:history="1">
        <w:r w:rsidR="0088075F" w:rsidRPr="00F53F0C">
          <w:rPr>
            <w:rStyle w:val="Hyperlnk"/>
            <w:rFonts w:ascii="Century Gothic" w:hAnsi="Century Gothic"/>
            <w:noProof/>
          </w:rPr>
          <w:t>6.5 Facebooks bidrag till förbättrade ramvillkor och regional konkurrenskraft</w:t>
        </w:r>
        <w:r w:rsidR="0088075F">
          <w:rPr>
            <w:noProof/>
            <w:webHidden/>
          </w:rPr>
          <w:tab/>
        </w:r>
        <w:r w:rsidR="0088075F">
          <w:rPr>
            <w:noProof/>
            <w:webHidden/>
          </w:rPr>
          <w:fldChar w:fldCharType="begin"/>
        </w:r>
        <w:r w:rsidR="0088075F">
          <w:rPr>
            <w:noProof/>
            <w:webHidden/>
          </w:rPr>
          <w:instrText xml:space="preserve"> PAGEREF _Toc492053590 \h </w:instrText>
        </w:r>
        <w:r w:rsidR="0088075F">
          <w:rPr>
            <w:noProof/>
            <w:webHidden/>
          </w:rPr>
        </w:r>
        <w:r w:rsidR="0088075F">
          <w:rPr>
            <w:noProof/>
            <w:webHidden/>
          </w:rPr>
          <w:fldChar w:fldCharType="separate"/>
        </w:r>
        <w:r w:rsidR="002A48A3">
          <w:rPr>
            <w:noProof/>
            <w:webHidden/>
          </w:rPr>
          <w:t>26</w:t>
        </w:r>
        <w:r w:rsidR="0088075F">
          <w:rPr>
            <w:noProof/>
            <w:webHidden/>
          </w:rPr>
          <w:fldChar w:fldCharType="end"/>
        </w:r>
      </w:hyperlink>
    </w:p>
    <w:p w:rsidR="00F77104" w:rsidRPr="00382092" w:rsidRDefault="0061747D" w:rsidP="00F77104">
      <w:r w:rsidRPr="00382092">
        <w:fldChar w:fldCharType="end"/>
      </w:r>
    </w:p>
    <w:p w:rsidR="002044DC" w:rsidRPr="00382092" w:rsidRDefault="002044DC">
      <w:pPr>
        <w:rPr>
          <w:rFonts w:ascii="Calibri" w:hAnsi="Calibri"/>
        </w:rPr>
      </w:pPr>
      <w:r w:rsidRPr="00382092">
        <w:rPr>
          <w:rFonts w:ascii="Calibri" w:hAnsi="Calibri"/>
        </w:rPr>
        <w:br w:type="page"/>
      </w:r>
    </w:p>
    <w:p w:rsidR="00AB2467" w:rsidRPr="00382092" w:rsidRDefault="00AB2467">
      <w:pPr>
        <w:rPr>
          <w:rFonts w:ascii="Century Gothic" w:hAnsi="Century Gothic"/>
        </w:rPr>
      </w:pPr>
      <w:r w:rsidRPr="00382092">
        <w:rPr>
          <w:rFonts w:ascii="Century Gothic" w:hAnsi="Century Gothic"/>
        </w:rPr>
        <w:br w:type="page"/>
      </w:r>
    </w:p>
    <w:p w:rsidR="002B1030" w:rsidRPr="00382092" w:rsidRDefault="002B1030" w:rsidP="008C019D">
      <w:pPr>
        <w:pStyle w:val="Rubrik1"/>
        <w:numPr>
          <w:ilvl w:val="0"/>
          <w:numId w:val="26"/>
        </w:numPr>
        <w:rPr>
          <w:rFonts w:ascii="Century Gothic" w:hAnsi="Century Gothic"/>
        </w:rPr>
      </w:pPr>
      <w:bookmarkStart w:id="0" w:name="_Toc476824482"/>
      <w:bookmarkStart w:id="1" w:name="_Toc486600700"/>
      <w:bookmarkStart w:id="2" w:name="_Toc486601008"/>
      <w:bookmarkStart w:id="3" w:name="_Toc492053574"/>
      <w:r w:rsidRPr="00382092">
        <w:rPr>
          <w:rFonts w:ascii="Century Gothic" w:hAnsi="Century Gothic"/>
        </w:rPr>
        <w:t>BAKGRUND</w:t>
      </w:r>
      <w:bookmarkEnd w:id="0"/>
      <w:bookmarkEnd w:id="1"/>
      <w:bookmarkEnd w:id="2"/>
      <w:bookmarkEnd w:id="3"/>
    </w:p>
    <w:p w:rsidR="0094678C" w:rsidRPr="0094678C" w:rsidRDefault="0094678C" w:rsidP="002B1030">
      <w:pPr>
        <w:ind w:left="426" w:right="2719"/>
        <w:jc w:val="both"/>
        <w:rPr>
          <w:rFonts w:ascii="Calibri" w:hAnsi="Calibri"/>
          <w:i/>
          <w:color w:val="595959" w:themeColor="text1" w:themeTint="A6"/>
        </w:rPr>
      </w:pPr>
      <w:r w:rsidRPr="0094678C">
        <w:rPr>
          <w:rFonts w:ascii="Calibri" w:hAnsi="Calibri"/>
          <w:i/>
          <w:color w:val="595959" w:themeColor="text1" w:themeTint="A6"/>
        </w:rPr>
        <w:t xml:space="preserve">I detta avsnitt redovisas kortfattat bakgrunden till </w:t>
      </w:r>
      <w:r>
        <w:rPr>
          <w:rFonts w:ascii="Calibri" w:hAnsi="Calibri"/>
          <w:i/>
          <w:color w:val="595959" w:themeColor="text1" w:themeTint="A6"/>
        </w:rPr>
        <w:t>Facebooks etablering och denna studie</w:t>
      </w:r>
      <w:r w:rsidRPr="0094678C">
        <w:rPr>
          <w:rFonts w:ascii="Calibri" w:hAnsi="Calibri"/>
          <w:i/>
          <w:color w:val="595959" w:themeColor="text1" w:themeTint="A6"/>
        </w:rPr>
        <w:t>.</w:t>
      </w:r>
    </w:p>
    <w:p w:rsidR="002B1030" w:rsidRPr="00382092" w:rsidRDefault="002B1030" w:rsidP="002B103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oktober 2011 meddelade Facebook att företaget fattat beslut om att etab</w:t>
      </w:r>
      <w:r w:rsidRPr="00382092">
        <w:rPr>
          <w:rFonts w:ascii="Calibri" w:hAnsi="Calibri"/>
          <w:color w:val="595959" w:themeColor="text1" w:themeTint="A6"/>
          <w:sz w:val="22"/>
        </w:rPr>
        <w:softHyphen/>
        <w:t>le</w:t>
      </w:r>
      <w:r w:rsidRPr="00382092">
        <w:rPr>
          <w:rFonts w:ascii="Calibri" w:hAnsi="Calibri"/>
          <w:color w:val="595959" w:themeColor="text1" w:themeTint="A6"/>
          <w:sz w:val="22"/>
        </w:rPr>
        <w:softHyphen/>
        <w:t>ra sitt första datacenter utanför USA i</w:t>
      </w:r>
      <w:r w:rsidR="009D0408" w:rsidRPr="00382092">
        <w:rPr>
          <w:rFonts w:ascii="Calibri" w:hAnsi="Calibri"/>
          <w:color w:val="595959" w:themeColor="text1" w:themeTint="A6"/>
          <w:sz w:val="22"/>
        </w:rPr>
        <w:t xml:space="preserve"> Luleå i</w:t>
      </w:r>
      <w:r w:rsidRPr="00382092">
        <w:rPr>
          <w:rFonts w:ascii="Calibri" w:hAnsi="Calibri"/>
          <w:color w:val="595959" w:themeColor="text1" w:themeTint="A6"/>
          <w:sz w:val="22"/>
        </w:rPr>
        <w:t xml:space="preserve"> norra Sverige. Etableringen i Luleå var resul</w:t>
      </w:r>
      <w:r w:rsidRPr="00382092">
        <w:rPr>
          <w:rFonts w:ascii="Calibri" w:hAnsi="Calibri"/>
          <w:color w:val="595959" w:themeColor="text1" w:themeTint="A6"/>
          <w:sz w:val="22"/>
        </w:rPr>
        <w:softHyphen/>
        <w:t>tatet av ett långsiktig samverkan mellan lokala, regionala och nationella aktörer – såväl offentliga som privata – för att göra en etable</w:t>
      </w:r>
      <w:r w:rsidR="00A64A76" w:rsidRPr="00382092">
        <w:rPr>
          <w:rFonts w:ascii="Calibri" w:hAnsi="Calibri"/>
          <w:color w:val="595959" w:themeColor="text1" w:themeTint="A6"/>
          <w:sz w:val="22"/>
        </w:rPr>
        <w:softHyphen/>
      </w:r>
      <w:r w:rsidRPr="00382092">
        <w:rPr>
          <w:rFonts w:ascii="Calibri" w:hAnsi="Calibri"/>
          <w:color w:val="595959" w:themeColor="text1" w:themeTint="A6"/>
          <w:sz w:val="22"/>
        </w:rPr>
        <w:t>ring möjlig</w:t>
      </w:r>
      <w:r w:rsidR="002B1277" w:rsidRPr="00382092">
        <w:rPr>
          <w:rFonts w:ascii="Calibri" w:hAnsi="Calibri"/>
          <w:color w:val="595959" w:themeColor="text1" w:themeTint="A6"/>
          <w:sz w:val="22"/>
        </w:rPr>
        <w:t>.</w:t>
      </w:r>
    </w:p>
    <w:p w:rsidR="00B922C5" w:rsidRPr="00382092" w:rsidRDefault="00B922C5" w:rsidP="00B922C5">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Konkurrensen kring Facebooks etablering var hård. Luleå valdes ut i en ur</w:t>
      </w:r>
      <w:r w:rsidRPr="00382092">
        <w:rPr>
          <w:rFonts w:ascii="Calibri" w:hAnsi="Calibri"/>
          <w:color w:val="595959" w:themeColor="text1" w:themeTint="A6"/>
          <w:sz w:val="22"/>
        </w:rPr>
        <w:softHyphen/>
        <w:t>vals</w:t>
      </w:r>
      <w:r w:rsidRPr="00382092">
        <w:rPr>
          <w:rFonts w:ascii="Calibri" w:hAnsi="Calibri"/>
          <w:color w:val="595959" w:themeColor="text1" w:themeTint="A6"/>
          <w:sz w:val="22"/>
        </w:rPr>
        <w:softHyphen/>
        <w:t xml:space="preserve">process som initialt omfattade 15 länder och bara i Sverige </w:t>
      </w:r>
      <w:r w:rsidR="009D0408" w:rsidRPr="00382092">
        <w:rPr>
          <w:rFonts w:ascii="Calibri" w:hAnsi="Calibri"/>
          <w:color w:val="595959" w:themeColor="text1" w:themeTint="A6"/>
          <w:sz w:val="22"/>
        </w:rPr>
        <w:t>undersöktes</w:t>
      </w:r>
      <w:r w:rsidRPr="00382092">
        <w:rPr>
          <w:rFonts w:ascii="Calibri" w:hAnsi="Calibri"/>
          <w:color w:val="595959" w:themeColor="text1" w:themeTint="A6"/>
          <w:sz w:val="22"/>
        </w:rPr>
        <w:t xml:space="preserve"> 22 olika lokaliseringsalternativ. Etab</w:t>
      </w:r>
      <w:r w:rsidRPr="00382092">
        <w:rPr>
          <w:rFonts w:ascii="Calibri" w:hAnsi="Calibri"/>
          <w:color w:val="595959" w:themeColor="text1" w:themeTint="A6"/>
          <w:sz w:val="22"/>
        </w:rPr>
        <w:softHyphen/>
        <w:t>leringsbeslutet bygg</w:t>
      </w:r>
      <w:r w:rsidRPr="00382092">
        <w:rPr>
          <w:rFonts w:ascii="Calibri" w:hAnsi="Calibri"/>
          <w:color w:val="595959" w:themeColor="text1" w:themeTint="A6"/>
          <w:sz w:val="22"/>
        </w:rPr>
        <w:softHyphen/>
        <w:t>de på en rad fak</w:t>
      </w:r>
      <w:r w:rsidRPr="00382092">
        <w:rPr>
          <w:rFonts w:ascii="Calibri" w:hAnsi="Calibri"/>
          <w:color w:val="595959" w:themeColor="text1" w:themeTint="A6"/>
          <w:sz w:val="22"/>
        </w:rPr>
        <w:softHyphen/>
        <w:t>to</w:t>
      </w:r>
      <w:r w:rsidRPr="00382092">
        <w:rPr>
          <w:rFonts w:ascii="Calibri" w:hAnsi="Calibri"/>
          <w:color w:val="595959" w:themeColor="text1" w:themeTint="A6"/>
          <w:sz w:val="22"/>
        </w:rPr>
        <w:softHyphen/>
        <w:t>rer som Facebook ansåg talade för Luleå:</w:t>
      </w:r>
    </w:p>
    <w:p w:rsidR="00B922C5" w:rsidRPr="00382092" w:rsidRDefault="00B922C5" w:rsidP="00B922C5">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En pålitlig elförsörjning och ett kraftnät med tillräcklig kapacitet</w:t>
      </w:r>
    </w:p>
    <w:p w:rsidR="00B922C5" w:rsidRPr="00382092" w:rsidRDefault="00B922C5" w:rsidP="00B922C5">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Tillgång till grön el</w:t>
      </w:r>
    </w:p>
    <w:p w:rsidR="00B922C5" w:rsidRPr="00382092" w:rsidRDefault="00B922C5" w:rsidP="00B922C5">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En väl utbyggd fiberinfrastruktur</w:t>
      </w:r>
    </w:p>
    <w:p w:rsidR="00B922C5" w:rsidRPr="00382092" w:rsidRDefault="00B922C5" w:rsidP="00B922C5">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Ett kallt klimat, vilket reducerar kostnaderna för kylning</w:t>
      </w:r>
    </w:p>
    <w:p w:rsidR="00B922C5" w:rsidRPr="00382092" w:rsidRDefault="00B922C5" w:rsidP="00B922C5">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Låg risk för naturkatastrofer</w:t>
      </w:r>
    </w:p>
    <w:p w:rsidR="009D0408" w:rsidRPr="00382092" w:rsidRDefault="009D0408" w:rsidP="009D0408">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 xml:space="preserve">Tillgång till god kompetens inom IKT </w:t>
      </w:r>
    </w:p>
    <w:p w:rsidR="009D0408" w:rsidRPr="00382092" w:rsidRDefault="009D0408" w:rsidP="009D0408">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Ett tekniskt universitet i regio</w:t>
      </w:r>
      <w:r w:rsidRPr="00382092">
        <w:rPr>
          <w:rFonts w:ascii="Calibri" w:hAnsi="Calibri"/>
          <w:color w:val="595959" w:themeColor="text1" w:themeTint="A6"/>
          <w:sz w:val="22"/>
        </w:rPr>
        <w:softHyphen/>
        <w:t>nen</w:t>
      </w:r>
    </w:p>
    <w:p w:rsidR="00B922C5" w:rsidRPr="00382092" w:rsidRDefault="00B922C5" w:rsidP="00B922C5">
      <w:pPr>
        <w:pStyle w:val="Liststycke"/>
        <w:numPr>
          <w:ilvl w:val="0"/>
          <w:numId w:val="3"/>
        </w:numPr>
        <w:ind w:right="2719"/>
        <w:jc w:val="both"/>
        <w:rPr>
          <w:rFonts w:ascii="Calibri" w:hAnsi="Calibri"/>
          <w:color w:val="595959" w:themeColor="text1" w:themeTint="A6"/>
          <w:sz w:val="22"/>
        </w:rPr>
      </w:pPr>
      <w:r w:rsidRPr="00382092">
        <w:rPr>
          <w:rFonts w:ascii="Calibri" w:hAnsi="Calibri"/>
          <w:color w:val="595959" w:themeColor="text1" w:themeTint="A6"/>
          <w:sz w:val="22"/>
        </w:rPr>
        <w:t>Nationell samling bakom ett erbjuda</w:t>
      </w:r>
      <w:r w:rsidR="009D0408" w:rsidRPr="00382092">
        <w:rPr>
          <w:rFonts w:ascii="Calibri" w:hAnsi="Calibri"/>
          <w:color w:val="595959" w:themeColor="text1" w:themeTint="A6"/>
          <w:sz w:val="22"/>
        </w:rPr>
        <w:t>nde som bland annat innehöll</w:t>
      </w:r>
      <w:r w:rsidRPr="00382092">
        <w:rPr>
          <w:rFonts w:ascii="Calibri" w:hAnsi="Calibri"/>
          <w:color w:val="595959" w:themeColor="text1" w:themeTint="A6"/>
          <w:sz w:val="22"/>
        </w:rPr>
        <w:t xml:space="preserve"> statligt investeringsstöd </w:t>
      </w:r>
    </w:p>
    <w:p w:rsidR="00B922C5" w:rsidRPr="00382092" w:rsidRDefault="00B922C5" w:rsidP="00B922C5">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Statens motiv för att bevilja investeringsstöd byggde på en bedömning att Face</w:t>
      </w:r>
      <w:r w:rsidRPr="00382092">
        <w:rPr>
          <w:rFonts w:ascii="Calibri" w:hAnsi="Calibri"/>
          <w:color w:val="595959" w:themeColor="text1" w:themeTint="A6"/>
          <w:sz w:val="22"/>
        </w:rPr>
        <w:softHyphen/>
        <w:t>books etablering skulle få positiva effekter på den regionalekonomiska ut</w:t>
      </w:r>
      <w:r w:rsidRPr="00382092">
        <w:rPr>
          <w:rFonts w:ascii="Calibri" w:hAnsi="Calibri"/>
          <w:color w:val="595959" w:themeColor="text1" w:themeTint="A6"/>
          <w:sz w:val="22"/>
        </w:rPr>
        <w:softHyphen/>
        <w:t>veck</w:t>
      </w:r>
      <w:r w:rsidRPr="00382092">
        <w:rPr>
          <w:rFonts w:ascii="Calibri" w:hAnsi="Calibri"/>
          <w:color w:val="595959" w:themeColor="text1" w:themeTint="A6"/>
          <w:sz w:val="22"/>
        </w:rPr>
        <w:softHyphen/>
      </w:r>
      <w:r w:rsidR="009D0408" w:rsidRPr="00382092">
        <w:rPr>
          <w:rFonts w:ascii="Calibri" w:hAnsi="Calibri"/>
          <w:color w:val="595959" w:themeColor="text1" w:themeTint="A6"/>
          <w:sz w:val="22"/>
        </w:rPr>
        <w:t>lingen.</w:t>
      </w:r>
      <w:r w:rsidRPr="00382092">
        <w:rPr>
          <w:rFonts w:ascii="Calibri" w:hAnsi="Calibri"/>
          <w:color w:val="595959" w:themeColor="text1" w:themeTint="A6"/>
          <w:sz w:val="22"/>
        </w:rPr>
        <w:t xml:space="preserve"> Ett starkt skäl var också den nationella ambitionen att </w:t>
      </w:r>
      <w:r w:rsidR="009D0408" w:rsidRPr="00382092">
        <w:rPr>
          <w:rFonts w:ascii="Calibri" w:hAnsi="Calibri"/>
          <w:color w:val="595959" w:themeColor="text1" w:themeTint="A6"/>
          <w:sz w:val="22"/>
        </w:rPr>
        <w:t>attrahera</w:t>
      </w:r>
      <w:r w:rsidRPr="00382092">
        <w:rPr>
          <w:rFonts w:ascii="Calibri" w:hAnsi="Calibri"/>
          <w:color w:val="595959" w:themeColor="text1" w:themeTint="A6"/>
          <w:sz w:val="22"/>
        </w:rPr>
        <w:t xml:space="preserve"> datacenter till Sverige</w:t>
      </w:r>
      <w:r w:rsidR="009D0408" w:rsidRPr="00382092">
        <w:rPr>
          <w:rFonts w:ascii="Calibri" w:hAnsi="Calibri"/>
          <w:color w:val="595959" w:themeColor="text1" w:themeTint="A6"/>
          <w:sz w:val="22"/>
        </w:rPr>
        <w:t xml:space="preserve"> och de infrastrukturmässiga fördelar som detta bär med sig.</w:t>
      </w:r>
    </w:p>
    <w:p w:rsidR="002B1030" w:rsidRPr="00382092" w:rsidRDefault="002B1030" w:rsidP="002B103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Ett datacenter är en </w:t>
      </w:r>
      <w:r w:rsidR="002B1277" w:rsidRPr="00382092">
        <w:rPr>
          <w:rFonts w:ascii="Calibri" w:hAnsi="Calibri"/>
          <w:color w:val="595959" w:themeColor="text1" w:themeTint="A6"/>
          <w:sz w:val="22"/>
        </w:rPr>
        <w:t xml:space="preserve">komplicerad </w:t>
      </w:r>
      <w:r w:rsidRPr="00382092">
        <w:rPr>
          <w:rFonts w:ascii="Calibri" w:hAnsi="Calibri"/>
          <w:color w:val="595959" w:themeColor="text1" w:themeTint="A6"/>
          <w:sz w:val="22"/>
        </w:rPr>
        <w:t>anläggning som inrymmer ett stort antal dataservrar, nätverks- och kommunikationsutrustning för lagring och be</w:t>
      </w:r>
      <w:r w:rsidR="002B1277" w:rsidRPr="00382092">
        <w:rPr>
          <w:rFonts w:ascii="Calibri" w:hAnsi="Calibri"/>
          <w:color w:val="595959" w:themeColor="text1" w:themeTint="A6"/>
          <w:sz w:val="22"/>
        </w:rPr>
        <w:softHyphen/>
      </w:r>
      <w:r w:rsidRPr="00382092">
        <w:rPr>
          <w:rFonts w:ascii="Calibri" w:hAnsi="Calibri"/>
          <w:color w:val="595959" w:themeColor="text1" w:themeTint="A6"/>
          <w:sz w:val="22"/>
        </w:rPr>
        <w:t>ar</w:t>
      </w:r>
      <w:r w:rsidR="002B1277" w:rsidRPr="00382092">
        <w:rPr>
          <w:rFonts w:ascii="Calibri" w:hAnsi="Calibri"/>
          <w:color w:val="595959" w:themeColor="text1" w:themeTint="A6"/>
          <w:sz w:val="22"/>
        </w:rPr>
        <w:softHyphen/>
      </w:r>
      <w:r w:rsidRPr="00382092">
        <w:rPr>
          <w:rFonts w:ascii="Calibri" w:hAnsi="Calibri"/>
          <w:color w:val="595959" w:themeColor="text1" w:themeTint="A6"/>
          <w:sz w:val="22"/>
        </w:rPr>
        <w:t>bet</w:t>
      </w:r>
      <w:r w:rsidR="002B1277" w:rsidRPr="00382092">
        <w:rPr>
          <w:rFonts w:ascii="Calibri" w:hAnsi="Calibri"/>
          <w:color w:val="595959" w:themeColor="text1" w:themeTint="A6"/>
          <w:sz w:val="22"/>
        </w:rPr>
        <w:softHyphen/>
      </w:r>
      <w:r w:rsidRPr="00382092">
        <w:rPr>
          <w:rFonts w:ascii="Calibri" w:hAnsi="Calibri"/>
          <w:color w:val="595959" w:themeColor="text1" w:themeTint="A6"/>
          <w:sz w:val="22"/>
        </w:rPr>
        <w:t>ning av stora mängder data</w:t>
      </w:r>
      <w:r w:rsidR="002B1277" w:rsidRPr="00382092">
        <w:rPr>
          <w:rFonts w:ascii="Calibri" w:hAnsi="Calibri"/>
          <w:color w:val="595959" w:themeColor="text1" w:themeTint="A6"/>
          <w:sz w:val="22"/>
        </w:rPr>
        <w:t xml:space="preserve"> – dygnet runt, året runt</w:t>
      </w:r>
      <w:r w:rsidRPr="00382092">
        <w:rPr>
          <w:rFonts w:ascii="Calibri" w:hAnsi="Calibri"/>
          <w:color w:val="595959" w:themeColor="text1" w:themeTint="A6"/>
          <w:sz w:val="22"/>
        </w:rPr>
        <w:t>. Facebooks data</w:t>
      </w:r>
      <w:r w:rsidR="002B1277"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center i Luleå hanterar data som körs i Facebooks applikationer som </w:t>
      </w:r>
      <w:r w:rsidR="002B1277" w:rsidRPr="00382092">
        <w:rPr>
          <w:rFonts w:ascii="Calibri" w:hAnsi="Calibri"/>
          <w:color w:val="595959" w:themeColor="text1" w:themeTint="A6"/>
          <w:sz w:val="22"/>
        </w:rPr>
        <w:t>dagli</w:t>
      </w:r>
      <w:r w:rsidR="002B1277" w:rsidRPr="00382092">
        <w:rPr>
          <w:rFonts w:ascii="Calibri" w:hAnsi="Calibri"/>
          <w:color w:val="595959" w:themeColor="text1" w:themeTint="A6"/>
          <w:sz w:val="22"/>
        </w:rPr>
        <w:softHyphen/>
        <w:t xml:space="preserve">gen </w:t>
      </w:r>
      <w:r w:rsidRPr="00382092">
        <w:rPr>
          <w:rFonts w:ascii="Calibri" w:hAnsi="Calibri"/>
          <w:color w:val="595959" w:themeColor="text1" w:themeTint="A6"/>
          <w:sz w:val="22"/>
        </w:rPr>
        <w:t xml:space="preserve">används av </w:t>
      </w:r>
      <w:r w:rsidR="002B1277" w:rsidRPr="00382092">
        <w:rPr>
          <w:rFonts w:ascii="Calibri" w:hAnsi="Calibri"/>
          <w:color w:val="595959" w:themeColor="text1" w:themeTint="A6"/>
          <w:sz w:val="22"/>
        </w:rPr>
        <w:t xml:space="preserve">miljontals </w:t>
      </w:r>
      <w:r w:rsidRPr="00382092">
        <w:rPr>
          <w:rFonts w:ascii="Calibri" w:hAnsi="Calibri"/>
          <w:color w:val="595959" w:themeColor="text1" w:themeTint="A6"/>
          <w:sz w:val="22"/>
        </w:rPr>
        <w:t xml:space="preserve">personer och företag. </w:t>
      </w:r>
    </w:p>
    <w:p w:rsidR="00EB434C" w:rsidRPr="00382092" w:rsidRDefault="002B1030" w:rsidP="009D0408">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Det finns olika typer och olika storlekar av datacent</w:t>
      </w:r>
      <w:r w:rsidR="002B1277" w:rsidRPr="00382092">
        <w:rPr>
          <w:rFonts w:ascii="Calibri" w:hAnsi="Calibri"/>
          <w:color w:val="595959" w:themeColor="text1" w:themeTint="A6"/>
          <w:sz w:val="22"/>
        </w:rPr>
        <w:t>ra</w:t>
      </w:r>
      <w:r w:rsidRPr="00382092">
        <w:rPr>
          <w:rFonts w:ascii="Calibri" w:hAnsi="Calibri"/>
          <w:color w:val="595959" w:themeColor="text1" w:themeTint="A6"/>
          <w:sz w:val="22"/>
        </w:rPr>
        <w:t>. Vissa datacent</w:t>
      </w:r>
      <w:r w:rsidR="002B1277" w:rsidRPr="00382092">
        <w:rPr>
          <w:rFonts w:ascii="Calibri" w:hAnsi="Calibri"/>
          <w:color w:val="595959" w:themeColor="text1" w:themeTint="A6"/>
          <w:sz w:val="22"/>
        </w:rPr>
        <w:t>ra</w:t>
      </w:r>
      <w:r w:rsidRPr="00382092">
        <w:rPr>
          <w:rFonts w:ascii="Calibri" w:hAnsi="Calibri"/>
          <w:color w:val="595959" w:themeColor="text1" w:themeTint="A6"/>
          <w:sz w:val="22"/>
        </w:rPr>
        <w:t xml:space="preserve"> är avsedda enbart för ett företags data</w:t>
      </w:r>
      <w:r w:rsidR="002B1277" w:rsidRPr="00382092">
        <w:rPr>
          <w:rFonts w:ascii="Calibri" w:hAnsi="Calibri"/>
          <w:color w:val="595959" w:themeColor="text1" w:themeTint="A6"/>
          <w:sz w:val="22"/>
        </w:rPr>
        <w:t>lagring – som i fallet Facebook. A</w:t>
      </w:r>
      <w:r w:rsidRPr="00382092">
        <w:rPr>
          <w:rFonts w:ascii="Calibri" w:hAnsi="Calibri"/>
          <w:color w:val="595959" w:themeColor="text1" w:themeTint="A6"/>
          <w:sz w:val="22"/>
        </w:rPr>
        <w:t xml:space="preserve">ndra bygger på att flera företag </w:t>
      </w:r>
      <w:r w:rsidR="002B1277" w:rsidRPr="00382092">
        <w:rPr>
          <w:rFonts w:ascii="Calibri" w:hAnsi="Calibri"/>
          <w:color w:val="595959" w:themeColor="text1" w:themeTint="A6"/>
          <w:sz w:val="22"/>
        </w:rPr>
        <w:t>samlokaliserar</w:t>
      </w:r>
      <w:r w:rsidRPr="00382092">
        <w:rPr>
          <w:rFonts w:ascii="Calibri" w:hAnsi="Calibri"/>
          <w:color w:val="595959" w:themeColor="text1" w:themeTint="A6"/>
          <w:sz w:val="22"/>
        </w:rPr>
        <w:t xml:space="preserve"> </w:t>
      </w:r>
      <w:r w:rsidR="002B1277" w:rsidRPr="00382092">
        <w:rPr>
          <w:rFonts w:ascii="Calibri" w:hAnsi="Calibri"/>
          <w:color w:val="595959" w:themeColor="text1" w:themeTint="A6"/>
          <w:sz w:val="22"/>
        </w:rPr>
        <w:t xml:space="preserve">(co-location) </w:t>
      </w:r>
      <w:r w:rsidRPr="00382092">
        <w:rPr>
          <w:rFonts w:ascii="Calibri" w:hAnsi="Calibri"/>
          <w:color w:val="595959" w:themeColor="text1" w:themeTint="A6"/>
          <w:sz w:val="22"/>
        </w:rPr>
        <w:t>sig i ett datacenter för</w:t>
      </w:r>
      <w:r w:rsidR="002B1277" w:rsidRPr="00382092">
        <w:rPr>
          <w:rFonts w:ascii="Calibri" w:hAnsi="Calibri"/>
          <w:color w:val="595959" w:themeColor="text1" w:themeTint="A6"/>
          <w:sz w:val="22"/>
        </w:rPr>
        <w:t xml:space="preserve"> att dra nytta av skalfördelar – </w:t>
      </w:r>
      <w:r w:rsidRPr="00382092">
        <w:rPr>
          <w:rFonts w:ascii="Calibri" w:hAnsi="Calibri"/>
          <w:color w:val="595959" w:themeColor="text1" w:themeTint="A6"/>
          <w:sz w:val="22"/>
        </w:rPr>
        <w:t xml:space="preserve">ungefär som </w:t>
      </w:r>
      <w:r w:rsidR="002B1277" w:rsidRPr="00382092">
        <w:rPr>
          <w:rFonts w:ascii="Calibri" w:hAnsi="Calibri"/>
          <w:color w:val="595959" w:themeColor="text1" w:themeTint="A6"/>
          <w:sz w:val="22"/>
        </w:rPr>
        <w:t xml:space="preserve">när </w:t>
      </w:r>
      <w:r w:rsidRPr="00382092">
        <w:rPr>
          <w:rFonts w:ascii="Calibri" w:hAnsi="Calibri"/>
          <w:color w:val="595959" w:themeColor="text1" w:themeTint="A6"/>
          <w:sz w:val="22"/>
        </w:rPr>
        <w:t xml:space="preserve">olika </w:t>
      </w:r>
      <w:r w:rsidR="002B1277" w:rsidRPr="00382092">
        <w:rPr>
          <w:rFonts w:ascii="Calibri" w:hAnsi="Calibri"/>
          <w:color w:val="595959" w:themeColor="text1" w:themeTint="A6"/>
          <w:sz w:val="22"/>
        </w:rPr>
        <w:t>butiker</w:t>
      </w:r>
      <w:r w:rsidRPr="00382092">
        <w:rPr>
          <w:rFonts w:ascii="Calibri" w:hAnsi="Calibri"/>
          <w:color w:val="595959" w:themeColor="text1" w:themeTint="A6"/>
          <w:sz w:val="22"/>
        </w:rPr>
        <w:t xml:space="preserve"> köper </w:t>
      </w:r>
      <w:r w:rsidR="002B1277" w:rsidRPr="00382092">
        <w:rPr>
          <w:rFonts w:ascii="Calibri" w:hAnsi="Calibri"/>
          <w:color w:val="595959" w:themeColor="text1" w:themeTint="A6"/>
          <w:sz w:val="22"/>
        </w:rPr>
        <w:t>sig en plats i ett shoppingcenter</w:t>
      </w:r>
      <w:r w:rsidRPr="00382092">
        <w:rPr>
          <w:rFonts w:ascii="Calibri" w:hAnsi="Calibri"/>
          <w:color w:val="595959" w:themeColor="text1" w:themeTint="A6"/>
          <w:sz w:val="22"/>
        </w:rPr>
        <w:t>. Med snabbt ökande globala datamängder kommer beho</w:t>
      </w:r>
      <w:r w:rsidR="002B1277" w:rsidRPr="00382092">
        <w:rPr>
          <w:rFonts w:ascii="Calibri" w:hAnsi="Calibri"/>
          <w:color w:val="595959" w:themeColor="text1" w:themeTint="A6"/>
          <w:sz w:val="22"/>
        </w:rPr>
        <w:softHyphen/>
      </w:r>
      <w:r w:rsidRPr="00382092">
        <w:rPr>
          <w:rFonts w:ascii="Calibri" w:hAnsi="Calibri"/>
          <w:color w:val="595959" w:themeColor="text1" w:themeTint="A6"/>
          <w:sz w:val="22"/>
        </w:rPr>
        <w:t>vet av data</w:t>
      </w:r>
      <w:r w:rsidRPr="00382092">
        <w:rPr>
          <w:rFonts w:ascii="Calibri" w:hAnsi="Calibri"/>
          <w:color w:val="595959" w:themeColor="text1" w:themeTint="A6"/>
          <w:sz w:val="22"/>
        </w:rPr>
        <w:softHyphen/>
        <w:t>lag</w:t>
      </w:r>
      <w:r w:rsidRPr="00382092">
        <w:rPr>
          <w:rFonts w:ascii="Calibri" w:hAnsi="Calibri"/>
          <w:color w:val="595959" w:themeColor="text1" w:themeTint="A6"/>
          <w:sz w:val="22"/>
        </w:rPr>
        <w:softHyphen/>
        <w:t>rings</w:t>
      </w:r>
      <w:r w:rsidRPr="00382092">
        <w:rPr>
          <w:rFonts w:ascii="Calibri" w:hAnsi="Calibri"/>
          <w:color w:val="595959" w:themeColor="text1" w:themeTint="A6"/>
          <w:sz w:val="22"/>
        </w:rPr>
        <w:softHyphen/>
        <w:t xml:space="preserve">kapacitet att behöva mättas genom etablering av en stor </w:t>
      </w:r>
      <w:r w:rsidR="009D0408" w:rsidRPr="00382092">
        <w:rPr>
          <w:rFonts w:ascii="Calibri" w:hAnsi="Calibri"/>
          <w:color w:val="595959" w:themeColor="text1" w:themeTint="A6"/>
          <w:sz w:val="22"/>
        </w:rPr>
        <w:t>mängd stora och små datacentra.</w:t>
      </w:r>
      <w:r w:rsidR="00EB434C" w:rsidRPr="00382092">
        <w:rPr>
          <w:rStyle w:val="Fotnotsreferens"/>
          <w:rFonts w:ascii="Calibri" w:hAnsi="Calibri"/>
          <w:color w:val="595959" w:themeColor="text1" w:themeTint="A6"/>
          <w:sz w:val="22"/>
        </w:rPr>
        <w:footnoteReference w:id="1"/>
      </w:r>
    </w:p>
    <w:p w:rsidR="009D0408" w:rsidRPr="00382092" w:rsidRDefault="009D0408" w:rsidP="009D0408">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En första förhandsutvärdering av de regionala effekterna från Facebooks etablering i Luleå genomfördes 2014 av </w:t>
      </w:r>
      <w:r w:rsidR="002B1030" w:rsidRPr="00382092">
        <w:rPr>
          <w:rFonts w:ascii="Calibri" w:hAnsi="Calibri"/>
          <w:color w:val="595959" w:themeColor="text1" w:themeTint="A6"/>
          <w:sz w:val="22"/>
        </w:rPr>
        <w:t>Luleå Tekniska högskola (LTU) på uppdrag av Tillväxtverket</w:t>
      </w:r>
      <w:r w:rsidR="00EB434C" w:rsidRPr="00382092">
        <w:rPr>
          <w:rFonts w:ascii="Calibri" w:hAnsi="Calibri"/>
          <w:color w:val="595959" w:themeColor="text1" w:themeTint="A6"/>
          <w:sz w:val="22"/>
        </w:rPr>
        <w:t>.</w:t>
      </w:r>
      <w:r w:rsidR="002B1030" w:rsidRPr="00382092">
        <w:rPr>
          <w:rStyle w:val="Fotnotsreferens"/>
          <w:rFonts w:ascii="Calibri" w:hAnsi="Calibri"/>
          <w:color w:val="595959" w:themeColor="text1" w:themeTint="A6"/>
          <w:sz w:val="22"/>
        </w:rPr>
        <w:footnoteReference w:id="2"/>
      </w:r>
      <w:r w:rsidR="002B1030" w:rsidRPr="00382092">
        <w:rPr>
          <w:rFonts w:ascii="Calibri" w:hAnsi="Calibri"/>
          <w:color w:val="595959" w:themeColor="text1" w:themeTint="A6"/>
          <w:sz w:val="22"/>
        </w:rPr>
        <w:t xml:space="preserve"> Studien hade både en kvantitativ och en kvalitativ del. Den kvantitativa delen inriktades på att belysa väntade direkta och indirekta </w:t>
      </w:r>
      <w:r w:rsidR="003F60EE" w:rsidRPr="00382092">
        <w:rPr>
          <w:rFonts w:ascii="Calibri" w:hAnsi="Calibri"/>
          <w:color w:val="595959" w:themeColor="text1" w:themeTint="A6"/>
          <w:sz w:val="22"/>
        </w:rPr>
        <w:t xml:space="preserve">sysselsättningsmässiga </w:t>
      </w:r>
      <w:r w:rsidR="002B1030" w:rsidRPr="00382092">
        <w:rPr>
          <w:rFonts w:ascii="Calibri" w:hAnsi="Calibri"/>
          <w:color w:val="595959" w:themeColor="text1" w:themeTint="A6"/>
          <w:sz w:val="22"/>
        </w:rPr>
        <w:t>effek</w:t>
      </w:r>
      <w:r w:rsidR="002B1030" w:rsidRPr="00382092">
        <w:rPr>
          <w:rFonts w:ascii="Calibri" w:hAnsi="Calibri"/>
          <w:color w:val="595959" w:themeColor="text1" w:themeTint="A6"/>
          <w:sz w:val="22"/>
        </w:rPr>
        <w:softHyphen/>
        <w:t>ter av Facebooks etablering i Luleå medan den kvalitativa delen innehöll reso</w:t>
      </w:r>
      <w:r w:rsidR="002B1030" w:rsidRPr="00382092">
        <w:rPr>
          <w:rFonts w:ascii="Calibri" w:hAnsi="Calibri"/>
          <w:color w:val="595959" w:themeColor="text1" w:themeTint="A6"/>
          <w:sz w:val="22"/>
        </w:rPr>
        <w:softHyphen/>
        <w:t xml:space="preserve">nemang om andra möjliga </w:t>
      </w:r>
      <w:r w:rsidR="003F60EE" w:rsidRPr="00382092">
        <w:rPr>
          <w:rFonts w:ascii="Calibri" w:hAnsi="Calibri"/>
          <w:color w:val="595959" w:themeColor="text1" w:themeTint="A6"/>
          <w:sz w:val="22"/>
        </w:rPr>
        <w:t>utbuds</w:t>
      </w:r>
      <w:r w:rsidR="002B1030" w:rsidRPr="00382092">
        <w:rPr>
          <w:rFonts w:ascii="Calibri" w:hAnsi="Calibri"/>
          <w:color w:val="595959" w:themeColor="text1" w:themeTint="A6"/>
          <w:sz w:val="22"/>
        </w:rPr>
        <w:t>effekter på den lokala och regionala utveck</w:t>
      </w:r>
      <w:r w:rsidR="002B1030" w:rsidRPr="00382092">
        <w:rPr>
          <w:rFonts w:ascii="Calibri" w:hAnsi="Calibri"/>
          <w:color w:val="595959" w:themeColor="text1" w:themeTint="A6"/>
          <w:sz w:val="22"/>
        </w:rPr>
        <w:softHyphen/>
        <w:t>lingen. LTUs rapport pe</w:t>
      </w:r>
      <w:r w:rsidR="002B1030" w:rsidRPr="00382092">
        <w:rPr>
          <w:rFonts w:ascii="Calibri" w:hAnsi="Calibri"/>
          <w:color w:val="595959" w:themeColor="text1" w:themeTint="A6"/>
          <w:sz w:val="22"/>
        </w:rPr>
        <w:softHyphen/>
        <w:t>ka</w:t>
      </w:r>
      <w:r w:rsidR="002B1030" w:rsidRPr="00382092">
        <w:rPr>
          <w:rFonts w:ascii="Calibri" w:hAnsi="Calibri"/>
          <w:color w:val="595959" w:themeColor="text1" w:themeTint="A6"/>
          <w:sz w:val="22"/>
        </w:rPr>
        <w:softHyphen/>
        <w:t xml:space="preserve">de </w:t>
      </w:r>
      <w:r w:rsidRPr="00382092">
        <w:rPr>
          <w:rFonts w:ascii="Calibri" w:hAnsi="Calibri"/>
          <w:color w:val="595959" w:themeColor="text1" w:themeTint="A6"/>
          <w:sz w:val="22"/>
        </w:rPr>
        <w:t>på att en fullt utbyggd anläggning skulle innebära ett tillskott om ca 260 nya arbetstillfällen i driftsfas</w:t>
      </w:r>
      <w:r w:rsidR="003F60EE" w:rsidRPr="00382092">
        <w:rPr>
          <w:rFonts w:ascii="Calibri" w:hAnsi="Calibri"/>
          <w:color w:val="595959" w:themeColor="text1" w:themeTint="A6"/>
          <w:sz w:val="22"/>
        </w:rPr>
        <w:t>. Till detta tillkom</w:t>
      </w:r>
      <w:r w:rsidRPr="00382092">
        <w:rPr>
          <w:rFonts w:ascii="Calibri" w:hAnsi="Calibri"/>
          <w:color w:val="595959" w:themeColor="text1" w:themeTint="A6"/>
          <w:sz w:val="22"/>
        </w:rPr>
        <w:t xml:space="preserve"> bygg- och anlägg</w:t>
      </w:r>
      <w:r w:rsidRPr="00382092">
        <w:rPr>
          <w:rFonts w:ascii="Calibri" w:hAnsi="Calibri"/>
          <w:color w:val="595959" w:themeColor="text1" w:themeTint="A6"/>
          <w:sz w:val="22"/>
        </w:rPr>
        <w:softHyphen/>
        <w:t>ningsarbeten om upp till 300 arbetstillfällen per år u</w:t>
      </w:r>
      <w:r w:rsidR="003F60EE" w:rsidRPr="00382092">
        <w:rPr>
          <w:rFonts w:ascii="Calibri" w:hAnsi="Calibri"/>
          <w:color w:val="595959" w:themeColor="text1" w:themeTint="A6"/>
          <w:sz w:val="22"/>
        </w:rPr>
        <w:t>nder etabler</w:t>
      </w:r>
      <w:r w:rsidR="00382092" w:rsidRPr="00382092">
        <w:rPr>
          <w:rFonts w:ascii="Calibri" w:hAnsi="Calibri"/>
          <w:color w:val="595959" w:themeColor="text1" w:themeTint="A6"/>
          <w:sz w:val="22"/>
        </w:rPr>
        <w:softHyphen/>
      </w:r>
      <w:r w:rsidR="003F60EE" w:rsidRPr="00382092">
        <w:rPr>
          <w:rFonts w:ascii="Calibri" w:hAnsi="Calibri"/>
          <w:color w:val="595959" w:themeColor="text1" w:themeTint="A6"/>
          <w:sz w:val="22"/>
        </w:rPr>
        <w:t>ings</w:t>
      </w:r>
      <w:r w:rsidR="00382092" w:rsidRPr="00382092">
        <w:rPr>
          <w:rFonts w:ascii="Calibri" w:hAnsi="Calibri"/>
          <w:color w:val="595959" w:themeColor="text1" w:themeTint="A6"/>
          <w:sz w:val="22"/>
        </w:rPr>
        <w:softHyphen/>
      </w:r>
      <w:r w:rsidR="003F60EE" w:rsidRPr="00382092">
        <w:rPr>
          <w:rFonts w:ascii="Calibri" w:hAnsi="Calibri"/>
          <w:color w:val="595959" w:themeColor="text1" w:themeTint="A6"/>
          <w:sz w:val="22"/>
        </w:rPr>
        <w:t>ti</w:t>
      </w:r>
      <w:r w:rsidR="003F60EE" w:rsidRPr="00382092">
        <w:rPr>
          <w:rFonts w:ascii="Calibri" w:hAnsi="Calibri"/>
          <w:color w:val="595959" w:themeColor="text1" w:themeTint="A6"/>
          <w:sz w:val="22"/>
        </w:rPr>
        <w:softHyphen/>
        <w:t>den</w:t>
      </w:r>
      <w:r w:rsidRPr="00382092">
        <w:rPr>
          <w:rFonts w:ascii="Calibri" w:hAnsi="Calibri"/>
          <w:color w:val="595959" w:themeColor="text1" w:themeTint="A6"/>
          <w:sz w:val="22"/>
        </w:rPr>
        <w:t>.</w:t>
      </w:r>
    </w:p>
    <w:p w:rsidR="002B1030" w:rsidRPr="00382092" w:rsidRDefault="002B1030" w:rsidP="002B103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Boston Consulting Group (BCG) </w:t>
      </w:r>
      <w:r w:rsidR="008C1ADC" w:rsidRPr="00382092">
        <w:rPr>
          <w:rFonts w:ascii="Calibri" w:hAnsi="Calibri"/>
          <w:color w:val="595959" w:themeColor="text1" w:themeTint="A6"/>
          <w:sz w:val="22"/>
        </w:rPr>
        <w:t>genomförde 2014</w:t>
      </w:r>
      <w:r w:rsidRPr="00382092">
        <w:rPr>
          <w:rFonts w:ascii="Calibri" w:hAnsi="Calibri"/>
          <w:color w:val="595959" w:themeColor="text1" w:themeTint="A6"/>
          <w:sz w:val="22"/>
        </w:rPr>
        <w:t xml:space="preserve"> en studie för att kartlägga effekterna av Facebooks etablering</w:t>
      </w:r>
      <w:r w:rsidR="00EB434C" w:rsidRPr="00382092">
        <w:rPr>
          <w:rFonts w:ascii="Calibri" w:hAnsi="Calibri"/>
          <w:color w:val="595959" w:themeColor="text1" w:themeTint="A6"/>
          <w:sz w:val="22"/>
        </w:rPr>
        <w:t>.</w:t>
      </w:r>
      <w:r w:rsidRPr="00382092">
        <w:rPr>
          <w:rFonts w:ascii="Calibri" w:hAnsi="Calibri"/>
          <w:color w:val="404040" w:themeColor="text1" w:themeTint="BF"/>
          <w:vertAlign w:val="superscript"/>
        </w:rPr>
        <w:footnoteReference w:id="3"/>
      </w:r>
      <w:r w:rsidR="008C1ADC" w:rsidRPr="00382092">
        <w:rPr>
          <w:rFonts w:ascii="Calibri" w:hAnsi="Calibri"/>
          <w:color w:val="595959" w:themeColor="text1" w:themeTint="A6"/>
          <w:sz w:val="22"/>
        </w:rPr>
        <w:t xml:space="preserve"> BCG ansåg att etableringen</w:t>
      </w:r>
      <w:r w:rsidRPr="00382092">
        <w:rPr>
          <w:rFonts w:ascii="Calibri" w:hAnsi="Calibri"/>
          <w:color w:val="595959" w:themeColor="text1" w:themeTint="A6"/>
          <w:sz w:val="22"/>
        </w:rPr>
        <w:t xml:space="preserve"> </w:t>
      </w:r>
      <w:r w:rsidR="008C1ADC" w:rsidRPr="00382092">
        <w:rPr>
          <w:rFonts w:ascii="Calibri" w:hAnsi="Calibri"/>
          <w:color w:val="595959" w:themeColor="text1" w:themeTint="A6"/>
          <w:sz w:val="22"/>
        </w:rPr>
        <w:t>över en tioårsperiod kumulativt skulle generera en effekt på</w:t>
      </w:r>
      <w:r w:rsidRPr="00382092">
        <w:rPr>
          <w:rFonts w:ascii="Calibri" w:hAnsi="Calibri"/>
          <w:color w:val="595959" w:themeColor="text1" w:themeTint="A6"/>
          <w:sz w:val="22"/>
        </w:rPr>
        <w:t xml:space="preserve"> Sveriges samlade ekonomi mot</w:t>
      </w:r>
      <w:r w:rsidRPr="00382092">
        <w:rPr>
          <w:rFonts w:ascii="Calibri" w:hAnsi="Calibri"/>
          <w:color w:val="595959" w:themeColor="text1" w:themeTint="A6"/>
          <w:sz w:val="22"/>
        </w:rPr>
        <w:softHyphen/>
        <w:t>svarande 9 miljarder kronor och skapa cirka 4 </w:t>
      </w:r>
      <w:r w:rsidR="008C1ADC" w:rsidRPr="00382092">
        <w:rPr>
          <w:rFonts w:ascii="Calibri" w:hAnsi="Calibri"/>
          <w:color w:val="595959" w:themeColor="text1" w:themeTint="A6"/>
          <w:sz w:val="22"/>
        </w:rPr>
        <w:t>500 arbetstillfällen</w:t>
      </w:r>
      <w:r w:rsidRPr="00382092">
        <w:rPr>
          <w:rFonts w:ascii="Calibri" w:hAnsi="Calibri"/>
          <w:color w:val="595959" w:themeColor="text1" w:themeTint="A6"/>
          <w:sz w:val="22"/>
        </w:rPr>
        <w:t xml:space="preserve">. Hälften av dessa effekter </w:t>
      </w:r>
      <w:r w:rsidR="003F60EE" w:rsidRPr="00382092">
        <w:rPr>
          <w:rFonts w:ascii="Calibri" w:hAnsi="Calibri"/>
          <w:color w:val="595959" w:themeColor="text1" w:themeTint="A6"/>
          <w:sz w:val="22"/>
        </w:rPr>
        <w:t>skulle</w:t>
      </w:r>
      <w:r w:rsidRPr="00382092">
        <w:rPr>
          <w:rFonts w:ascii="Calibri" w:hAnsi="Calibri"/>
          <w:color w:val="595959" w:themeColor="text1" w:themeTint="A6"/>
          <w:sz w:val="22"/>
        </w:rPr>
        <w:t xml:space="preserve"> enligt BCG </w:t>
      </w:r>
      <w:r w:rsidR="002B1277" w:rsidRPr="00382092">
        <w:rPr>
          <w:rFonts w:ascii="Calibri" w:hAnsi="Calibri"/>
          <w:color w:val="595959" w:themeColor="text1" w:themeTint="A6"/>
          <w:sz w:val="22"/>
        </w:rPr>
        <w:t>tillfalla</w:t>
      </w:r>
      <w:r w:rsidRPr="00382092">
        <w:rPr>
          <w:rFonts w:ascii="Calibri" w:hAnsi="Calibri"/>
          <w:color w:val="595959" w:themeColor="text1" w:themeTint="A6"/>
          <w:sz w:val="22"/>
        </w:rPr>
        <w:t xml:space="preserve"> </w:t>
      </w:r>
      <w:r w:rsidR="008C1ADC" w:rsidRPr="00382092">
        <w:rPr>
          <w:rFonts w:ascii="Calibri" w:hAnsi="Calibri"/>
          <w:color w:val="595959" w:themeColor="text1" w:themeTint="A6"/>
          <w:sz w:val="22"/>
        </w:rPr>
        <w:t>regionen</w:t>
      </w:r>
      <w:r w:rsidRPr="00382092">
        <w:rPr>
          <w:rFonts w:ascii="Calibri" w:hAnsi="Calibri"/>
          <w:color w:val="595959" w:themeColor="text1" w:themeTint="A6"/>
          <w:sz w:val="22"/>
        </w:rPr>
        <w:t>.</w:t>
      </w:r>
      <w:r w:rsidR="008C1ADC" w:rsidRPr="00382092">
        <w:rPr>
          <w:rFonts w:ascii="Calibri" w:hAnsi="Calibri"/>
          <w:color w:val="595959" w:themeColor="text1" w:themeTint="A6"/>
          <w:sz w:val="22"/>
        </w:rPr>
        <w:t xml:space="preserve"> </w:t>
      </w:r>
    </w:p>
    <w:p w:rsidR="00EB434C" w:rsidRPr="00382092" w:rsidRDefault="00A64A76" w:rsidP="008C1AD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Denna</w:t>
      </w:r>
      <w:r w:rsidR="00EB434C" w:rsidRPr="00382092">
        <w:rPr>
          <w:rFonts w:ascii="Calibri" w:hAnsi="Calibri"/>
          <w:color w:val="595959" w:themeColor="text1" w:themeTint="A6"/>
          <w:sz w:val="22"/>
        </w:rPr>
        <w:t xml:space="preserve"> studie syftar till att</w:t>
      </w:r>
      <w:r w:rsidR="008C1ADC" w:rsidRPr="00382092">
        <w:rPr>
          <w:rFonts w:ascii="Calibri" w:hAnsi="Calibri"/>
          <w:color w:val="595959" w:themeColor="text1" w:themeTint="A6"/>
          <w:sz w:val="22"/>
        </w:rPr>
        <w:t xml:space="preserve"> komplettera </w:t>
      </w:r>
      <w:r w:rsidRPr="00382092">
        <w:rPr>
          <w:rFonts w:ascii="Calibri" w:hAnsi="Calibri"/>
          <w:color w:val="595959" w:themeColor="text1" w:themeTint="A6"/>
          <w:sz w:val="22"/>
        </w:rPr>
        <w:t xml:space="preserve">de </w:t>
      </w:r>
      <w:r w:rsidR="008C1ADC" w:rsidRPr="00382092">
        <w:rPr>
          <w:rFonts w:ascii="Calibri" w:hAnsi="Calibri"/>
          <w:color w:val="595959" w:themeColor="text1" w:themeTint="A6"/>
          <w:sz w:val="22"/>
        </w:rPr>
        <w:t>ovan nämnda studier</w:t>
      </w:r>
      <w:r w:rsidRPr="00382092">
        <w:rPr>
          <w:rFonts w:ascii="Calibri" w:hAnsi="Calibri"/>
          <w:color w:val="595959" w:themeColor="text1" w:themeTint="A6"/>
          <w:sz w:val="22"/>
        </w:rPr>
        <w:t>na och är</w:t>
      </w:r>
      <w:r w:rsidR="008C1ADC" w:rsidRPr="00382092">
        <w:rPr>
          <w:rFonts w:ascii="Calibri" w:hAnsi="Calibri"/>
          <w:color w:val="595959" w:themeColor="text1" w:themeTint="A6"/>
          <w:sz w:val="22"/>
        </w:rPr>
        <w:t xml:space="preserve"> basera</w:t>
      </w:r>
      <w:r w:rsidRPr="00382092">
        <w:rPr>
          <w:rFonts w:ascii="Calibri" w:hAnsi="Calibri"/>
          <w:color w:val="595959" w:themeColor="text1" w:themeTint="A6"/>
          <w:sz w:val="22"/>
        </w:rPr>
        <w:t>d</w:t>
      </w:r>
      <w:r w:rsidR="008C1ADC" w:rsidRPr="00382092">
        <w:rPr>
          <w:rFonts w:ascii="Calibri" w:hAnsi="Calibri"/>
          <w:color w:val="595959" w:themeColor="text1" w:themeTint="A6"/>
          <w:sz w:val="22"/>
        </w:rPr>
        <w:t xml:space="preserve"> på såväl kvant</w:t>
      </w:r>
      <w:r w:rsidR="003F60EE" w:rsidRPr="00382092">
        <w:rPr>
          <w:rFonts w:ascii="Calibri" w:hAnsi="Calibri"/>
          <w:color w:val="595959" w:themeColor="text1" w:themeTint="A6"/>
          <w:sz w:val="22"/>
        </w:rPr>
        <w:t>itativa som kvalitativa metoder. F</w:t>
      </w:r>
      <w:r w:rsidR="008C1ADC" w:rsidRPr="00382092">
        <w:rPr>
          <w:rFonts w:ascii="Calibri" w:hAnsi="Calibri"/>
          <w:color w:val="595959" w:themeColor="text1" w:themeTint="A6"/>
          <w:sz w:val="22"/>
        </w:rPr>
        <w:t xml:space="preserve">okus </w:t>
      </w:r>
      <w:r w:rsidR="003F60EE" w:rsidRPr="00382092">
        <w:rPr>
          <w:rFonts w:ascii="Calibri" w:hAnsi="Calibri"/>
          <w:color w:val="595959" w:themeColor="text1" w:themeTint="A6"/>
          <w:sz w:val="22"/>
        </w:rPr>
        <w:t xml:space="preserve">ligger </w:t>
      </w:r>
      <w:r w:rsidR="008C1ADC" w:rsidRPr="00382092">
        <w:rPr>
          <w:rFonts w:ascii="Calibri" w:hAnsi="Calibri"/>
          <w:color w:val="595959" w:themeColor="text1" w:themeTint="A6"/>
          <w:sz w:val="22"/>
        </w:rPr>
        <w:t>på effekter</w:t>
      </w:r>
      <w:r w:rsidR="003F60EE" w:rsidRPr="00382092">
        <w:rPr>
          <w:rFonts w:ascii="Calibri" w:hAnsi="Calibri"/>
          <w:color w:val="595959" w:themeColor="text1" w:themeTint="A6"/>
          <w:sz w:val="22"/>
        </w:rPr>
        <w:t xml:space="preserve"> från byggnation och drift och omfattar åren 2012-2017</w:t>
      </w:r>
      <w:r w:rsidR="008C1ADC" w:rsidRPr="00382092">
        <w:rPr>
          <w:rFonts w:ascii="Calibri" w:hAnsi="Calibri"/>
          <w:color w:val="595959" w:themeColor="text1" w:themeTint="A6"/>
          <w:sz w:val="22"/>
        </w:rPr>
        <w:t xml:space="preserve">. </w:t>
      </w:r>
      <w:r w:rsidR="00EB434C" w:rsidRPr="00382092">
        <w:rPr>
          <w:rFonts w:ascii="Calibri" w:hAnsi="Calibri"/>
          <w:color w:val="595959" w:themeColor="text1" w:themeTint="A6"/>
          <w:sz w:val="22"/>
        </w:rPr>
        <w:t xml:space="preserve">Studien har genomförts med liknande metodologiskt angreppssätt som </w:t>
      </w:r>
      <w:r w:rsidRPr="00382092">
        <w:rPr>
          <w:rFonts w:ascii="Calibri" w:hAnsi="Calibri"/>
          <w:color w:val="595959" w:themeColor="text1" w:themeTint="A6"/>
          <w:sz w:val="22"/>
        </w:rPr>
        <w:t xml:space="preserve">i de tidigare studierna som nämnts ovan, </w:t>
      </w:r>
      <w:r w:rsidR="008C1ADC" w:rsidRPr="00382092">
        <w:rPr>
          <w:rFonts w:ascii="Calibri" w:hAnsi="Calibri"/>
          <w:color w:val="595959" w:themeColor="text1" w:themeTint="A6"/>
          <w:sz w:val="22"/>
        </w:rPr>
        <w:t xml:space="preserve">med </w:t>
      </w:r>
      <w:r w:rsidR="001F0D0D" w:rsidRPr="00382092">
        <w:rPr>
          <w:rFonts w:ascii="Calibri" w:hAnsi="Calibri"/>
          <w:color w:val="595959" w:themeColor="text1" w:themeTint="A6"/>
          <w:sz w:val="22"/>
        </w:rPr>
        <w:t xml:space="preserve">den väsentliga </w:t>
      </w:r>
      <w:r w:rsidR="008C1ADC" w:rsidRPr="00382092">
        <w:rPr>
          <w:rFonts w:ascii="Calibri" w:hAnsi="Calibri"/>
          <w:color w:val="595959" w:themeColor="text1" w:themeTint="A6"/>
          <w:sz w:val="22"/>
        </w:rPr>
        <w:t xml:space="preserve">skillnaden att ingående modellberäkningar </w:t>
      </w:r>
      <w:r w:rsidR="001F0D0D" w:rsidRPr="00382092">
        <w:rPr>
          <w:rFonts w:ascii="Calibri" w:hAnsi="Calibri"/>
          <w:color w:val="595959" w:themeColor="text1" w:themeTint="A6"/>
          <w:sz w:val="22"/>
        </w:rPr>
        <w:t>utgår ifrån belagda direkta effekter och indata snarare än på förhand g</w:t>
      </w:r>
      <w:r w:rsidR="003F60EE" w:rsidRPr="00382092">
        <w:rPr>
          <w:rFonts w:ascii="Calibri" w:hAnsi="Calibri"/>
          <w:color w:val="595959" w:themeColor="text1" w:themeTint="A6"/>
          <w:sz w:val="22"/>
        </w:rPr>
        <w:t>jorda</w:t>
      </w:r>
      <w:r w:rsidR="001F0D0D" w:rsidRPr="00382092">
        <w:rPr>
          <w:rFonts w:ascii="Calibri" w:hAnsi="Calibri"/>
          <w:color w:val="595959" w:themeColor="text1" w:themeTint="A6"/>
          <w:sz w:val="22"/>
        </w:rPr>
        <w:t xml:space="preserve"> antaganden</w:t>
      </w:r>
      <w:r w:rsidR="00EB434C" w:rsidRPr="00382092">
        <w:rPr>
          <w:rFonts w:ascii="Calibri" w:hAnsi="Calibri"/>
          <w:color w:val="595959" w:themeColor="text1" w:themeTint="A6"/>
          <w:sz w:val="22"/>
        </w:rPr>
        <w:t xml:space="preserve">. </w:t>
      </w:r>
    </w:p>
    <w:p w:rsidR="00844FAE" w:rsidRPr="00382092" w:rsidRDefault="00844FAE" w:rsidP="00844FAE">
      <w:pPr>
        <w:ind w:left="426" w:right="2719"/>
        <w:jc w:val="both"/>
        <w:rPr>
          <w:rFonts w:ascii="Calibri" w:hAnsi="Calibri"/>
          <w:color w:val="595959" w:themeColor="text1" w:themeTint="A6"/>
          <w:sz w:val="22"/>
        </w:rPr>
      </w:pPr>
    </w:p>
    <w:p w:rsidR="0094678C" w:rsidRDefault="0094678C">
      <w:pPr>
        <w:rPr>
          <w:rFonts w:ascii="Century Gothic" w:eastAsiaTheme="majorEastAsia" w:hAnsi="Century Gothic" w:cstheme="majorBidi"/>
          <w:color w:val="5B5B5B" w:themeColor="accent1" w:themeShade="BF"/>
          <w:sz w:val="32"/>
          <w:szCs w:val="32"/>
        </w:rPr>
      </w:pPr>
      <w:bookmarkStart w:id="4" w:name="_Toc476824483"/>
      <w:bookmarkStart w:id="5" w:name="_Toc486600699"/>
      <w:bookmarkStart w:id="6" w:name="_Toc486601007"/>
      <w:bookmarkStart w:id="7" w:name="_Toc476824484"/>
      <w:bookmarkStart w:id="8" w:name="_Toc486600701"/>
      <w:bookmarkStart w:id="9" w:name="_Toc486601009"/>
      <w:r>
        <w:rPr>
          <w:rFonts w:ascii="Century Gothic" w:hAnsi="Century Gothic"/>
        </w:rPr>
        <w:br w:type="page"/>
      </w:r>
    </w:p>
    <w:p w:rsidR="0094678C" w:rsidRPr="00382092" w:rsidRDefault="0094678C" w:rsidP="0094678C">
      <w:pPr>
        <w:pStyle w:val="Rubrik1"/>
        <w:numPr>
          <w:ilvl w:val="0"/>
          <w:numId w:val="26"/>
        </w:numPr>
        <w:rPr>
          <w:rFonts w:ascii="Century Gothic" w:hAnsi="Century Gothic"/>
        </w:rPr>
      </w:pPr>
      <w:bookmarkStart w:id="10" w:name="_Toc492053575"/>
      <w:r w:rsidRPr="00382092">
        <w:rPr>
          <w:rFonts w:ascii="Century Gothic" w:hAnsi="Century Gothic"/>
        </w:rPr>
        <w:t>SAMMANFATTNING</w:t>
      </w:r>
      <w:bookmarkEnd w:id="4"/>
      <w:bookmarkEnd w:id="5"/>
      <w:bookmarkEnd w:id="6"/>
      <w:bookmarkEnd w:id="10"/>
    </w:p>
    <w:p w:rsidR="0094678C" w:rsidRDefault="0094678C" w:rsidP="0094678C">
      <w:pPr>
        <w:ind w:left="426" w:right="2719"/>
        <w:jc w:val="both"/>
        <w:rPr>
          <w:rFonts w:ascii="Calibri" w:hAnsi="Calibri"/>
          <w:color w:val="595959" w:themeColor="text1" w:themeTint="A6"/>
          <w:sz w:val="22"/>
        </w:rPr>
      </w:pPr>
      <w:r w:rsidRPr="0094678C">
        <w:rPr>
          <w:rFonts w:ascii="Calibri" w:hAnsi="Calibri"/>
          <w:i/>
          <w:color w:val="595959" w:themeColor="text1" w:themeTint="A6"/>
        </w:rPr>
        <w:t>I detta avsnitt sammanfattas de regionala effekter som enligt den gjorda analysen bedöms ha uppstått i samband med Facebooks etablering i Luleå</w:t>
      </w:r>
      <w:r>
        <w:rPr>
          <w:rFonts w:ascii="Calibri" w:hAnsi="Calibri"/>
          <w:color w:val="595959" w:themeColor="text1" w:themeTint="A6"/>
          <w:sz w:val="22"/>
        </w:rPr>
        <w:t>.</w:t>
      </w:r>
    </w:p>
    <w:p w:rsidR="0088075F" w:rsidRDefault="0088075F" w:rsidP="0094678C">
      <w:pPr>
        <w:ind w:left="426" w:right="2719"/>
        <w:jc w:val="both"/>
        <w:rPr>
          <w:rFonts w:ascii="Calibri" w:hAnsi="Calibri"/>
          <w:color w:val="595959" w:themeColor="text1" w:themeTint="A6"/>
          <w:sz w:val="22"/>
        </w:rPr>
      </w:pPr>
      <w:r>
        <w:rPr>
          <w:rFonts w:ascii="Calibri" w:hAnsi="Calibri"/>
          <w:color w:val="595959" w:themeColor="text1" w:themeTint="A6"/>
          <w:sz w:val="22"/>
        </w:rPr>
        <w:t>Facebooks etablering bedöms ha fått betydande positiva ekonomiska effekter såväl regional som nationellt. Den har dessutom på olika sätt bi</w:t>
      </w:r>
      <w:r w:rsidR="00052DD6">
        <w:rPr>
          <w:rFonts w:ascii="Calibri" w:hAnsi="Calibri"/>
          <w:color w:val="595959" w:themeColor="text1" w:themeTint="A6"/>
          <w:sz w:val="22"/>
        </w:rPr>
        <w:softHyphen/>
      </w:r>
      <w:r>
        <w:rPr>
          <w:rFonts w:ascii="Calibri" w:hAnsi="Calibri"/>
          <w:color w:val="595959" w:themeColor="text1" w:themeTint="A6"/>
          <w:sz w:val="22"/>
        </w:rPr>
        <w:t>dragit till att stärka den regionala utvecklingskraften, det regionala sam</w:t>
      </w:r>
      <w:r w:rsidR="00052DD6">
        <w:rPr>
          <w:rFonts w:ascii="Calibri" w:hAnsi="Calibri"/>
          <w:color w:val="595959" w:themeColor="text1" w:themeTint="A6"/>
          <w:sz w:val="22"/>
        </w:rPr>
        <w:softHyphen/>
      </w:r>
      <w:r>
        <w:rPr>
          <w:rFonts w:ascii="Calibri" w:hAnsi="Calibri"/>
          <w:color w:val="595959" w:themeColor="text1" w:themeTint="A6"/>
          <w:sz w:val="22"/>
        </w:rPr>
        <w:t>ar</w:t>
      </w:r>
      <w:r w:rsidR="00052DD6">
        <w:rPr>
          <w:rFonts w:ascii="Calibri" w:hAnsi="Calibri"/>
          <w:color w:val="595959" w:themeColor="text1" w:themeTint="A6"/>
          <w:sz w:val="22"/>
        </w:rPr>
        <w:softHyphen/>
      </w:r>
      <w:r>
        <w:rPr>
          <w:rFonts w:ascii="Calibri" w:hAnsi="Calibri"/>
          <w:color w:val="595959" w:themeColor="text1" w:themeTint="A6"/>
          <w:sz w:val="22"/>
        </w:rPr>
        <w:t>be</w:t>
      </w:r>
      <w:r w:rsidR="00052DD6">
        <w:rPr>
          <w:rFonts w:ascii="Calibri" w:hAnsi="Calibri"/>
          <w:color w:val="595959" w:themeColor="text1" w:themeTint="A6"/>
          <w:sz w:val="22"/>
        </w:rPr>
        <w:softHyphen/>
      </w:r>
      <w:r>
        <w:rPr>
          <w:rFonts w:ascii="Calibri" w:hAnsi="Calibri"/>
          <w:color w:val="595959" w:themeColor="text1" w:themeTint="A6"/>
          <w:sz w:val="22"/>
        </w:rPr>
        <w:t>tet i näringslivsfrågor och den regionala mottagningskapaciteten för den</w:t>
      </w:r>
      <w:r w:rsidR="00532DC5">
        <w:rPr>
          <w:rFonts w:ascii="Calibri" w:hAnsi="Calibri"/>
          <w:color w:val="595959" w:themeColor="text1" w:themeTint="A6"/>
          <w:sz w:val="22"/>
        </w:rPr>
        <w:softHyphen/>
      </w:r>
      <w:r>
        <w:rPr>
          <w:rFonts w:ascii="Calibri" w:hAnsi="Calibri"/>
          <w:color w:val="595959" w:themeColor="text1" w:themeTint="A6"/>
          <w:sz w:val="22"/>
        </w:rPr>
        <w:t xml:space="preserve">na typ av större etableringar. De effekter som </w:t>
      </w:r>
      <w:r w:rsidR="003C5FF3">
        <w:rPr>
          <w:rFonts w:ascii="Calibri" w:hAnsi="Calibri"/>
          <w:color w:val="595959" w:themeColor="text1" w:themeTint="A6"/>
          <w:sz w:val="22"/>
        </w:rPr>
        <w:t xml:space="preserve">observerats </w:t>
      </w:r>
      <w:r w:rsidR="00052DD6">
        <w:rPr>
          <w:rFonts w:ascii="Calibri" w:hAnsi="Calibri"/>
          <w:color w:val="595959" w:themeColor="text1" w:themeTint="A6"/>
          <w:sz w:val="22"/>
        </w:rPr>
        <w:t>och som redo</w:t>
      </w:r>
      <w:r w:rsidR="00532DC5">
        <w:rPr>
          <w:rFonts w:ascii="Calibri" w:hAnsi="Calibri"/>
          <w:color w:val="595959" w:themeColor="text1" w:themeTint="A6"/>
          <w:sz w:val="22"/>
        </w:rPr>
        <w:softHyphen/>
      </w:r>
      <w:r w:rsidR="00532DC5">
        <w:rPr>
          <w:rFonts w:ascii="Calibri" w:hAnsi="Calibri"/>
          <w:color w:val="595959" w:themeColor="text1" w:themeTint="A6"/>
          <w:sz w:val="22"/>
        </w:rPr>
        <w:softHyphen/>
      </w:r>
      <w:r w:rsidR="00052DD6">
        <w:rPr>
          <w:rFonts w:ascii="Calibri" w:hAnsi="Calibri"/>
          <w:color w:val="595959" w:themeColor="text1" w:themeTint="A6"/>
          <w:sz w:val="22"/>
        </w:rPr>
        <w:t>vi</w:t>
      </w:r>
      <w:r w:rsidR="00532DC5">
        <w:rPr>
          <w:rFonts w:ascii="Calibri" w:hAnsi="Calibri"/>
          <w:color w:val="595959" w:themeColor="text1" w:themeTint="A6"/>
          <w:sz w:val="22"/>
        </w:rPr>
        <w:softHyphen/>
      </w:r>
      <w:r w:rsidR="00052DD6">
        <w:rPr>
          <w:rFonts w:ascii="Calibri" w:hAnsi="Calibri"/>
          <w:color w:val="595959" w:themeColor="text1" w:themeTint="A6"/>
          <w:sz w:val="22"/>
        </w:rPr>
        <w:t xml:space="preserve">sas i denna rapport </w:t>
      </w:r>
      <w:r w:rsidR="003C5FF3">
        <w:rPr>
          <w:rFonts w:ascii="Calibri" w:hAnsi="Calibri"/>
          <w:color w:val="595959" w:themeColor="text1" w:themeTint="A6"/>
          <w:sz w:val="22"/>
        </w:rPr>
        <w:t xml:space="preserve">kan </w:t>
      </w:r>
      <w:r w:rsidR="00052DD6">
        <w:rPr>
          <w:rFonts w:ascii="Calibri" w:hAnsi="Calibri"/>
          <w:color w:val="595959" w:themeColor="text1" w:themeTint="A6"/>
          <w:sz w:val="22"/>
        </w:rPr>
        <w:t>sam</w:t>
      </w:r>
      <w:r w:rsidR="00052DD6">
        <w:rPr>
          <w:rFonts w:ascii="Calibri" w:hAnsi="Calibri"/>
          <w:color w:val="595959" w:themeColor="text1" w:themeTint="A6"/>
          <w:sz w:val="22"/>
        </w:rPr>
        <w:softHyphen/>
        <w:t>man</w:t>
      </w:r>
      <w:r w:rsidR="00052DD6">
        <w:rPr>
          <w:rFonts w:ascii="Calibri" w:hAnsi="Calibri"/>
          <w:color w:val="595959" w:themeColor="text1" w:themeTint="A6"/>
          <w:sz w:val="22"/>
        </w:rPr>
        <w:softHyphen/>
        <w:t>fattas</w:t>
      </w:r>
      <w:r w:rsidR="003C5FF3">
        <w:rPr>
          <w:rFonts w:ascii="Calibri" w:hAnsi="Calibri"/>
          <w:color w:val="595959" w:themeColor="text1" w:themeTint="A6"/>
          <w:sz w:val="22"/>
        </w:rPr>
        <w:t xml:space="preserve"> enligt följande:</w:t>
      </w:r>
    </w:p>
    <w:p w:rsidR="00B236A0" w:rsidRPr="00C10189" w:rsidRDefault="00B236A0" w:rsidP="0094678C">
      <w:pPr>
        <w:ind w:left="426" w:right="2719"/>
        <w:jc w:val="both"/>
        <w:rPr>
          <w:rFonts w:ascii="Century Gothic" w:eastAsiaTheme="majorEastAsia" w:hAnsi="Century Gothic" w:cstheme="majorBidi"/>
          <w:color w:val="5B5B5B" w:themeColor="accent1" w:themeShade="BF"/>
          <w:sz w:val="24"/>
          <w:szCs w:val="32"/>
        </w:rPr>
      </w:pPr>
      <w:r w:rsidRPr="00C10189">
        <w:rPr>
          <w:rFonts w:ascii="Century Gothic" w:eastAsiaTheme="majorEastAsia" w:hAnsi="Century Gothic" w:cstheme="majorBidi"/>
          <w:color w:val="5B5B5B" w:themeColor="accent1" w:themeShade="BF"/>
          <w:sz w:val="24"/>
          <w:szCs w:val="32"/>
        </w:rPr>
        <w:t>BYGGFAS</w:t>
      </w:r>
    </w:p>
    <w:p w:rsidR="003C5FF3" w:rsidRDefault="003C5FF3" w:rsidP="00052DD6">
      <w:pPr>
        <w:pStyle w:val="Liststycke"/>
        <w:numPr>
          <w:ilvl w:val="0"/>
          <w:numId w:val="27"/>
        </w:numPr>
        <w:ind w:right="2719"/>
        <w:jc w:val="both"/>
        <w:rPr>
          <w:rFonts w:ascii="Calibri" w:hAnsi="Calibri"/>
          <w:color w:val="595959" w:themeColor="text1" w:themeTint="A6"/>
          <w:sz w:val="22"/>
        </w:rPr>
      </w:pPr>
      <w:r>
        <w:rPr>
          <w:rFonts w:ascii="Calibri" w:hAnsi="Calibri"/>
          <w:color w:val="595959" w:themeColor="text1" w:themeTint="A6"/>
          <w:sz w:val="22"/>
        </w:rPr>
        <w:t>Investeringar i samband med byggnation av anläggningen</w:t>
      </w:r>
      <w:r w:rsidR="00B236A0">
        <w:rPr>
          <w:rFonts w:ascii="Calibri" w:hAnsi="Calibri"/>
          <w:color w:val="595959" w:themeColor="text1" w:themeTint="A6"/>
          <w:sz w:val="22"/>
        </w:rPr>
        <w:t xml:space="preserve"> nära 11 miljarder kronor varav drygt fyra miljarder kronor bedöms ha spenderats i Sverige.</w:t>
      </w:r>
    </w:p>
    <w:p w:rsidR="003C5FF3" w:rsidRPr="00412799" w:rsidRDefault="00B236A0" w:rsidP="00052DD6">
      <w:pPr>
        <w:pStyle w:val="Liststycke"/>
        <w:numPr>
          <w:ilvl w:val="0"/>
          <w:numId w:val="27"/>
        </w:numPr>
        <w:ind w:right="2719"/>
        <w:jc w:val="both"/>
        <w:rPr>
          <w:rFonts w:ascii="Calibri" w:hAnsi="Calibri"/>
          <w:color w:val="595959" w:themeColor="text1" w:themeTint="A6"/>
          <w:sz w:val="22"/>
        </w:rPr>
      </w:pPr>
      <w:r w:rsidRPr="00412799">
        <w:rPr>
          <w:rFonts w:ascii="Calibri" w:hAnsi="Calibri"/>
          <w:color w:val="595959" w:themeColor="text1" w:themeTint="A6"/>
          <w:sz w:val="22"/>
        </w:rPr>
        <w:t>Den samlade effekten av Facebooks etablering under byggnations</w:t>
      </w:r>
      <w:r w:rsidR="00052DD6" w:rsidRPr="00412799">
        <w:rPr>
          <w:rFonts w:ascii="Calibri" w:hAnsi="Calibri"/>
          <w:color w:val="595959" w:themeColor="text1" w:themeTint="A6"/>
          <w:sz w:val="22"/>
        </w:rPr>
        <w:softHyphen/>
      </w:r>
      <w:r w:rsidRPr="00412799">
        <w:rPr>
          <w:rFonts w:ascii="Calibri" w:hAnsi="Calibri"/>
          <w:color w:val="595959" w:themeColor="text1" w:themeTint="A6"/>
          <w:sz w:val="22"/>
        </w:rPr>
        <w:t>fasen be</w:t>
      </w:r>
      <w:r w:rsidRPr="00412799">
        <w:rPr>
          <w:rFonts w:ascii="Calibri" w:hAnsi="Calibri"/>
          <w:color w:val="595959" w:themeColor="text1" w:themeTint="A6"/>
          <w:sz w:val="22"/>
        </w:rPr>
        <w:softHyphen/>
        <w:t xml:space="preserve">räknas vara nära </w:t>
      </w:r>
      <w:r w:rsidR="00FE1731" w:rsidRPr="00412799">
        <w:rPr>
          <w:rFonts w:ascii="Calibri" w:hAnsi="Calibri"/>
          <w:color w:val="595959" w:themeColor="text1" w:themeTint="A6"/>
          <w:sz w:val="22"/>
        </w:rPr>
        <w:t xml:space="preserve">4 700 årsarbetskrafter totalt för hela perioden 2012 till 2016. Det motsvarar </w:t>
      </w:r>
      <w:r w:rsidRPr="00412799">
        <w:rPr>
          <w:rFonts w:ascii="Calibri" w:hAnsi="Calibri"/>
          <w:color w:val="595959" w:themeColor="text1" w:themeTint="A6"/>
          <w:sz w:val="22"/>
        </w:rPr>
        <w:t>drygt 900 sysselsatta i genomsnitt per år, varav cirka 400 i Fas 1 och 530 i fas 2. Drygt 30 underleverantörer anlitades i var och en av de två utbyggnadsfaserna.</w:t>
      </w:r>
    </w:p>
    <w:p w:rsidR="00B236A0" w:rsidRDefault="003C5FF3" w:rsidP="00052DD6">
      <w:pPr>
        <w:pStyle w:val="Liststycke"/>
        <w:numPr>
          <w:ilvl w:val="0"/>
          <w:numId w:val="27"/>
        </w:numPr>
        <w:ind w:right="2719"/>
        <w:jc w:val="both"/>
        <w:rPr>
          <w:rFonts w:ascii="Calibri" w:hAnsi="Calibri"/>
          <w:color w:val="595959" w:themeColor="text1" w:themeTint="A6"/>
          <w:sz w:val="22"/>
        </w:rPr>
      </w:pPr>
      <w:r>
        <w:rPr>
          <w:rFonts w:ascii="Calibri" w:hAnsi="Calibri"/>
          <w:color w:val="595959" w:themeColor="text1" w:themeTint="A6"/>
          <w:sz w:val="22"/>
        </w:rPr>
        <w:t>Inköp av varor och tjänster u</w:t>
      </w:r>
      <w:r w:rsidR="00B236A0">
        <w:rPr>
          <w:rFonts w:ascii="Calibri" w:hAnsi="Calibri"/>
          <w:color w:val="595959" w:themeColor="text1" w:themeTint="A6"/>
          <w:sz w:val="22"/>
        </w:rPr>
        <w:t xml:space="preserve">nder byggnationsfasen bedöms ha genererat </w:t>
      </w:r>
      <w:r w:rsidR="00B236A0" w:rsidRPr="00382092">
        <w:rPr>
          <w:rFonts w:ascii="Calibri" w:hAnsi="Calibri"/>
          <w:color w:val="595959" w:themeColor="text1" w:themeTint="A6"/>
          <w:sz w:val="22"/>
        </w:rPr>
        <w:t>omkring 60 sysselsatta årsarbeten i Fas 1 och 90 i fas 2.</w:t>
      </w:r>
    </w:p>
    <w:p w:rsidR="00B236A0" w:rsidRDefault="00B236A0" w:rsidP="003C5FF3">
      <w:pPr>
        <w:pStyle w:val="Liststycke"/>
        <w:numPr>
          <w:ilvl w:val="0"/>
          <w:numId w:val="27"/>
        </w:numPr>
        <w:ind w:right="2719"/>
        <w:jc w:val="both"/>
        <w:rPr>
          <w:rFonts w:ascii="Calibri" w:hAnsi="Calibri"/>
          <w:color w:val="595959" w:themeColor="text1" w:themeTint="A6"/>
          <w:sz w:val="22"/>
        </w:rPr>
      </w:pPr>
      <w:r w:rsidRPr="00382092">
        <w:rPr>
          <w:rFonts w:ascii="Calibri" w:hAnsi="Calibri"/>
          <w:color w:val="595959" w:themeColor="text1" w:themeTint="A6"/>
          <w:sz w:val="22"/>
        </w:rPr>
        <w:t>Den inducerade effekten, det vill säga resultatet av de sys</w:t>
      </w:r>
      <w:r>
        <w:rPr>
          <w:rFonts w:ascii="Calibri" w:hAnsi="Calibri"/>
          <w:color w:val="595959" w:themeColor="text1" w:themeTint="A6"/>
          <w:sz w:val="22"/>
        </w:rPr>
        <w:softHyphen/>
      </w:r>
      <w:r w:rsidRPr="00382092">
        <w:rPr>
          <w:rFonts w:ascii="Calibri" w:hAnsi="Calibri"/>
          <w:color w:val="595959" w:themeColor="text1" w:themeTint="A6"/>
          <w:sz w:val="22"/>
        </w:rPr>
        <w:t>sel</w:t>
      </w:r>
      <w:r>
        <w:rPr>
          <w:rFonts w:ascii="Calibri" w:hAnsi="Calibri"/>
          <w:color w:val="595959" w:themeColor="text1" w:themeTint="A6"/>
          <w:sz w:val="22"/>
        </w:rPr>
        <w:softHyphen/>
      </w:r>
      <w:r w:rsidRPr="00382092">
        <w:rPr>
          <w:rFonts w:ascii="Calibri" w:hAnsi="Calibri"/>
          <w:color w:val="595959" w:themeColor="text1" w:themeTint="A6"/>
          <w:sz w:val="22"/>
        </w:rPr>
        <w:t xml:space="preserve">sattas konsumtion, beräknas </w:t>
      </w:r>
      <w:r>
        <w:rPr>
          <w:rFonts w:ascii="Calibri" w:hAnsi="Calibri"/>
          <w:color w:val="595959" w:themeColor="text1" w:themeTint="A6"/>
          <w:sz w:val="22"/>
        </w:rPr>
        <w:t>under byggnationen ha medfört</w:t>
      </w:r>
      <w:r w:rsidRPr="00382092">
        <w:rPr>
          <w:rFonts w:ascii="Calibri" w:hAnsi="Calibri"/>
          <w:color w:val="595959" w:themeColor="text1" w:themeTint="A6"/>
          <w:sz w:val="22"/>
        </w:rPr>
        <w:t xml:space="preserve"> en syssel</w:t>
      </w:r>
      <w:r>
        <w:rPr>
          <w:rFonts w:ascii="Calibri" w:hAnsi="Calibri"/>
          <w:color w:val="595959" w:themeColor="text1" w:themeTint="A6"/>
          <w:sz w:val="22"/>
        </w:rPr>
        <w:softHyphen/>
      </w:r>
      <w:r w:rsidRPr="00382092">
        <w:rPr>
          <w:rFonts w:ascii="Calibri" w:hAnsi="Calibri"/>
          <w:color w:val="595959" w:themeColor="text1" w:themeTint="A6"/>
          <w:sz w:val="22"/>
        </w:rPr>
        <w:t>sättnings</w:t>
      </w:r>
      <w:r>
        <w:rPr>
          <w:rFonts w:ascii="Calibri" w:hAnsi="Calibri"/>
          <w:color w:val="595959" w:themeColor="text1" w:themeTint="A6"/>
          <w:sz w:val="22"/>
        </w:rPr>
        <w:softHyphen/>
      </w:r>
      <w:r w:rsidRPr="00382092">
        <w:rPr>
          <w:rFonts w:ascii="Calibri" w:hAnsi="Calibri"/>
          <w:color w:val="595959" w:themeColor="text1" w:themeTint="A6"/>
          <w:sz w:val="22"/>
        </w:rPr>
        <w:t xml:space="preserve">effekt på omkring 60 årsarbeten under Fas 1 och 80 årsarbeten under Fas 2. Den inducerade effekten påverkar främst sysselsättningen inom branscherna fastighet, handel och transport. </w:t>
      </w:r>
    </w:p>
    <w:p w:rsidR="00532DC5" w:rsidRDefault="00532DC5" w:rsidP="00532DC5">
      <w:pPr>
        <w:pStyle w:val="Liststycke"/>
        <w:ind w:left="1146" w:right="2719"/>
        <w:jc w:val="both"/>
        <w:rPr>
          <w:rFonts w:ascii="Calibri" w:hAnsi="Calibri"/>
          <w:color w:val="595959" w:themeColor="text1" w:themeTint="A6"/>
          <w:sz w:val="22"/>
        </w:rPr>
      </w:pPr>
    </w:p>
    <w:p w:rsidR="00B236A0" w:rsidRPr="00C10189" w:rsidRDefault="00B236A0" w:rsidP="00C10189">
      <w:pPr>
        <w:ind w:left="426" w:right="2719"/>
        <w:jc w:val="both"/>
        <w:rPr>
          <w:rFonts w:ascii="Century Gothic" w:eastAsiaTheme="majorEastAsia" w:hAnsi="Century Gothic" w:cstheme="majorBidi"/>
          <w:color w:val="5B5B5B" w:themeColor="accent1" w:themeShade="BF"/>
          <w:sz w:val="24"/>
          <w:szCs w:val="32"/>
        </w:rPr>
      </w:pPr>
      <w:r w:rsidRPr="00C10189">
        <w:rPr>
          <w:rFonts w:ascii="Century Gothic" w:eastAsiaTheme="majorEastAsia" w:hAnsi="Century Gothic" w:cstheme="majorBidi"/>
          <w:color w:val="5B5B5B" w:themeColor="accent1" w:themeShade="BF"/>
          <w:sz w:val="24"/>
          <w:szCs w:val="32"/>
        </w:rPr>
        <w:t>DRIFTFAS</w:t>
      </w:r>
    </w:p>
    <w:p w:rsidR="00F2453D" w:rsidRDefault="00F2453D" w:rsidP="00B236A0">
      <w:pPr>
        <w:pStyle w:val="Liststycke"/>
        <w:numPr>
          <w:ilvl w:val="0"/>
          <w:numId w:val="28"/>
        </w:numPr>
        <w:ind w:right="2719"/>
        <w:jc w:val="both"/>
        <w:rPr>
          <w:rFonts w:ascii="Calibri" w:hAnsi="Calibri"/>
          <w:color w:val="595959" w:themeColor="text1" w:themeTint="A6"/>
          <w:sz w:val="22"/>
        </w:rPr>
      </w:pPr>
      <w:r>
        <w:rPr>
          <w:rFonts w:ascii="Calibri" w:hAnsi="Calibri"/>
          <w:color w:val="595959" w:themeColor="text1" w:themeTint="A6"/>
          <w:sz w:val="22"/>
        </w:rPr>
        <w:t xml:space="preserve">Anläggningens </w:t>
      </w:r>
      <w:r w:rsidR="00B236A0">
        <w:rPr>
          <w:rFonts w:ascii="Calibri" w:hAnsi="Calibri"/>
          <w:color w:val="595959" w:themeColor="text1" w:themeTint="A6"/>
          <w:sz w:val="22"/>
        </w:rPr>
        <w:t xml:space="preserve">drift </w:t>
      </w:r>
      <w:r>
        <w:rPr>
          <w:rFonts w:ascii="Calibri" w:hAnsi="Calibri"/>
          <w:color w:val="595959" w:themeColor="text1" w:themeTint="A6"/>
          <w:sz w:val="22"/>
        </w:rPr>
        <w:t xml:space="preserve">sysselsätter </w:t>
      </w:r>
      <w:r w:rsidR="00B236A0">
        <w:rPr>
          <w:rFonts w:ascii="Calibri" w:hAnsi="Calibri"/>
          <w:color w:val="595959" w:themeColor="text1" w:themeTint="A6"/>
          <w:sz w:val="22"/>
        </w:rPr>
        <w:t xml:space="preserve">för närvarande </w:t>
      </w:r>
      <w:r>
        <w:rPr>
          <w:rFonts w:ascii="Calibri" w:hAnsi="Calibri"/>
          <w:color w:val="595959" w:themeColor="text1" w:themeTint="A6"/>
          <w:sz w:val="22"/>
        </w:rPr>
        <w:t>direkt och indirekt nära 400</w:t>
      </w:r>
      <w:r w:rsidR="00B236A0">
        <w:rPr>
          <w:rFonts w:ascii="Calibri" w:hAnsi="Calibri"/>
          <w:color w:val="595959" w:themeColor="text1" w:themeTint="A6"/>
          <w:sz w:val="22"/>
        </w:rPr>
        <w:t xml:space="preserve"> årsarbeten</w:t>
      </w:r>
      <w:r>
        <w:rPr>
          <w:rFonts w:ascii="Calibri" w:hAnsi="Calibri"/>
          <w:color w:val="595959" w:themeColor="text1" w:themeTint="A6"/>
          <w:sz w:val="22"/>
        </w:rPr>
        <w:t xml:space="preserve"> varav knappt 250 är bosatta i regionen.</w:t>
      </w:r>
    </w:p>
    <w:p w:rsidR="00F2453D" w:rsidRDefault="00F2453D" w:rsidP="00052DD6">
      <w:pPr>
        <w:pStyle w:val="Liststycke"/>
        <w:numPr>
          <w:ilvl w:val="0"/>
          <w:numId w:val="28"/>
        </w:numPr>
        <w:ind w:right="2719"/>
        <w:jc w:val="both"/>
        <w:rPr>
          <w:rFonts w:ascii="Calibri" w:hAnsi="Calibri"/>
          <w:color w:val="595959" w:themeColor="text1" w:themeTint="A6"/>
          <w:sz w:val="22"/>
        </w:rPr>
      </w:pPr>
      <w:r>
        <w:rPr>
          <w:rFonts w:ascii="Calibri" w:hAnsi="Calibri"/>
          <w:color w:val="595959" w:themeColor="text1" w:themeTint="A6"/>
          <w:sz w:val="22"/>
        </w:rPr>
        <w:t>Elkostnader drygt 150 miljoner</w:t>
      </w:r>
      <w:r w:rsidR="00052DD6">
        <w:rPr>
          <w:rFonts w:ascii="Calibri" w:hAnsi="Calibri"/>
          <w:color w:val="595959" w:themeColor="text1" w:themeTint="A6"/>
          <w:sz w:val="22"/>
        </w:rPr>
        <w:t xml:space="preserve"> och </w:t>
      </w:r>
      <w:r>
        <w:rPr>
          <w:rFonts w:ascii="Calibri" w:hAnsi="Calibri"/>
          <w:color w:val="595959" w:themeColor="text1" w:themeTint="A6"/>
          <w:sz w:val="22"/>
        </w:rPr>
        <w:t>en sysselsättningseffekt i energi</w:t>
      </w:r>
      <w:r w:rsidR="00052DD6">
        <w:rPr>
          <w:rFonts w:ascii="Calibri" w:hAnsi="Calibri"/>
          <w:color w:val="595959" w:themeColor="text1" w:themeTint="A6"/>
          <w:sz w:val="22"/>
        </w:rPr>
        <w:softHyphen/>
      </w:r>
      <w:r>
        <w:rPr>
          <w:rFonts w:ascii="Calibri" w:hAnsi="Calibri"/>
          <w:color w:val="595959" w:themeColor="text1" w:themeTint="A6"/>
          <w:sz w:val="22"/>
        </w:rPr>
        <w:t xml:space="preserve">branschen och närliggande branscher </w:t>
      </w:r>
      <w:r w:rsidR="00052DD6">
        <w:rPr>
          <w:rFonts w:ascii="Calibri" w:hAnsi="Calibri"/>
          <w:color w:val="595959" w:themeColor="text1" w:themeTint="A6"/>
          <w:sz w:val="22"/>
        </w:rPr>
        <w:t>på i genomsnitt 40 årsarbets</w:t>
      </w:r>
      <w:r w:rsidR="00052DD6">
        <w:rPr>
          <w:rFonts w:ascii="Calibri" w:hAnsi="Calibri"/>
          <w:color w:val="595959" w:themeColor="text1" w:themeTint="A6"/>
          <w:sz w:val="22"/>
        </w:rPr>
        <w:softHyphen/>
        <w:t>tillfällen under de senaste åren.</w:t>
      </w:r>
    </w:p>
    <w:p w:rsidR="00F2453D" w:rsidRDefault="00F2453D" w:rsidP="00F2453D">
      <w:pPr>
        <w:pStyle w:val="Liststycke"/>
        <w:numPr>
          <w:ilvl w:val="0"/>
          <w:numId w:val="28"/>
        </w:numPr>
        <w:ind w:right="2719"/>
        <w:jc w:val="both"/>
        <w:rPr>
          <w:rFonts w:ascii="Calibri" w:hAnsi="Calibri"/>
          <w:color w:val="595959" w:themeColor="text1" w:themeTint="A6"/>
          <w:sz w:val="22"/>
        </w:rPr>
      </w:pPr>
      <w:r>
        <w:rPr>
          <w:rFonts w:ascii="Calibri" w:hAnsi="Calibri"/>
          <w:color w:val="595959" w:themeColor="text1" w:themeTint="A6"/>
          <w:sz w:val="22"/>
        </w:rPr>
        <w:t>Uppgraderingar av maskinparken sker i treårsintervaller och bedöms fördelat på årsbasis uppgå till drygt 150 miljoner kronor.</w:t>
      </w:r>
      <w:r w:rsidR="00052DD6">
        <w:rPr>
          <w:rFonts w:ascii="Calibri" w:hAnsi="Calibri"/>
          <w:color w:val="595959" w:themeColor="text1" w:themeTint="A6"/>
          <w:sz w:val="22"/>
        </w:rPr>
        <w:t xml:space="preserve"> Varje uppgradering bedöms skapa cirka 570 årsarbetstillfällen.</w:t>
      </w:r>
    </w:p>
    <w:p w:rsidR="003C5FF3" w:rsidRPr="00F2453D" w:rsidRDefault="003C5FF3" w:rsidP="00F2453D">
      <w:pPr>
        <w:pStyle w:val="Liststycke"/>
        <w:numPr>
          <w:ilvl w:val="0"/>
          <w:numId w:val="28"/>
        </w:numPr>
        <w:ind w:right="2719"/>
        <w:jc w:val="both"/>
        <w:rPr>
          <w:rFonts w:ascii="Calibri" w:hAnsi="Calibri"/>
          <w:color w:val="595959" w:themeColor="text1" w:themeTint="A6"/>
          <w:sz w:val="22"/>
        </w:rPr>
      </w:pPr>
      <w:r w:rsidRPr="00F2453D">
        <w:rPr>
          <w:rFonts w:ascii="Calibri" w:hAnsi="Calibri"/>
          <w:color w:val="595959" w:themeColor="text1" w:themeTint="A6"/>
          <w:sz w:val="22"/>
        </w:rPr>
        <w:t>Skatteintäkter från elförsäljning</w:t>
      </w:r>
      <w:r w:rsidR="00F2453D" w:rsidRPr="00F2453D">
        <w:rPr>
          <w:rFonts w:ascii="Calibri" w:hAnsi="Calibri"/>
          <w:color w:val="595959" w:themeColor="text1" w:themeTint="A6"/>
          <w:sz w:val="22"/>
        </w:rPr>
        <w:t xml:space="preserve"> har under den studerade perioden uppgått till totalt 125 miljoner kronor (i genomsnitt 25 miljoner kronor per år). Denna intäkt bedöms på grund av den sänkta energiskatten fortsättningsvis uppgå till cirka 1,5 miljoner kronor per år.</w:t>
      </w:r>
    </w:p>
    <w:p w:rsidR="00F2453D" w:rsidRPr="003C5FF3" w:rsidRDefault="00F2453D" w:rsidP="00052DD6">
      <w:pPr>
        <w:pStyle w:val="Liststycke"/>
        <w:numPr>
          <w:ilvl w:val="0"/>
          <w:numId w:val="28"/>
        </w:numPr>
        <w:ind w:right="2719"/>
        <w:jc w:val="both"/>
        <w:rPr>
          <w:rFonts w:ascii="Calibri" w:hAnsi="Calibri"/>
          <w:color w:val="595959" w:themeColor="text1" w:themeTint="A6"/>
          <w:sz w:val="22"/>
        </w:rPr>
      </w:pPr>
      <w:r>
        <w:rPr>
          <w:rFonts w:ascii="Calibri" w:hAnsi="Calibri"/>
          <w:color w:val="595959" w:themeColor="text1" w:themeTint="A6"/>
          <w:sz w:val="22"/>
        </w:rPr>
        <w:t>Facebook har betalat elcertifikatsavgifter motsvarande 17 miljoner kronor under perioden 2012 – 2016. För innevarande år bedöms dessa uppgå till nära 5 miljoner kronor.</w:t>
      </w:r>
    </w:p>
    <w:p w:rsidR="003C5FF3" w:rsidRPr="00C10189" w:rsidRDefault="003C5FF3" w:rsidP="0094678C">
      <w:pPr>
        <w:ind w:left="426" w:right="2719"/>
        <w:jc w:val="both"/>
        <w:rPr>
          <w:rFonts w:ascii="Century Gothic" w:eastAsiaTheme="majorEastAsia" w:hAnsi="Century Gothic" w:cstheme="majorBidi"/>
          <w:caps/>
          <w:color w:val="5B5B5B" w:themeColor="accent1" w:themeShade="BF"/>
          <w:sz w:val="24"/>
          <w:szCs w:val="32"/>
        </w:rPr>
      </w:pPr>
      <w:r w:rsidRPr="00C10189">
        <w:rPr>
          <w:rFonts w:ascii="Century Gothic" w:eastAsiaTheme="majorEastAsia" w:hAnsi="Century Gothic" w:cstheme="majorBidi"/>
          <w:caps/>
          <w:color w:val="5B5B5B" w:themeColor="accent1" w:themeShade="BF"/>
          <w:sz w:val="24"/>
          <w:szCs w:val="32"/>
        </w:rPr>
        <w:t>Utbudseffekter och andra kvalitativa effekter</w:t>
      </w:r>
    </w:p>
    <w:p w:rsidR="000A04DD" w:rsidRDefault="00443E2E" w:rsidP="00C10189">
      <w:pPr>
        <w:pStyle w:val="Liststycke"/>
        <w:numPr>
          <w:ilvl w:val="0"/>
          <w:numId w:val="28"/>
        </w:numPr>
        <w:ind w:right="2719"/>
        <w:jc w:val="both"/>
        <w:rPr>
          <w:rFonts w:ascii="Calibri" w:hAnsi="Calibri"/>
          <w:color w:val="595959" w:themeColor="text1" w:themeTint="A6"/>
          <w:sz w:val="22"/>
        </w:rPr>
      </w:pPr>
      <w:r w:rsidRPr="00C10189">
        <w:rPr>
          <w:rFonts w:ascii="Calibri" w:hAnsi="Calibri"/>
          <w:color w:val="595959" w:themeColor="text1" w:themeTint="A6"/>
          <w:sz w:val="22"/>
        </w:rPr>
        <w:t>Följdetableringar av andra företag och nya investeringar</w:t>
      </w:r>
    </w:p>
    <w:p w:rsidR="000A04DD" w:rsidRPr="00454E65" w:rsidRDefault="00F64F6D" w:rsidP="00454E65">
      <w:pPr>
        <w:pStyle w:val="Liststycke"/>
        <w:numPr>
          <w:ilvl w:val="1"/>
          <w:numId w:val="28"/>
        </w:numPr>
        <w:ind w:right="2719"/>
        <w:jc w:val="both"/>
        <w:rPr>
          <w:rFonts w:ascii="Calibri" w:hAnsi="Calibri"/>
          <w:color w:val="595959" w:themeColor="text1" w:themeTint="A6"/>
          <w:sz w:val="22"/>
        </w:rPr>
      </w:pPr>
      <w:r>
        <w:rPr>
          <w:rFonts w:ascii="Calibri" w:hAnsi="Calibri"/>
          <w:color w:val="595959" w:themeColor="text1" w:themeTint="A6"/>
          <w:sz w:val="22"/>
        </w:rPr>
        <w:t>F</w:t>
      </w:r>
      <w:r w:rsidR="00454E65">
        <w:rPr>
          <w:rFonts w:ascii="Calibri" w:hAnsi="Calibri"/>
          <w:color w:val="595959" w:themeColor="text1" w:themeTint="A6"/>
          <w:sz w:val="22"/>
        </w:rPr>
        <w:t xml:space="preserve">lera </w:t>
      </w:r>
      <w:r w:rsidR="00443E2E" w:rsidRPr="00454E65">
        <w:rPr>
          <w:rFonts w:ascii="Calibri" w:hAnsi="Calibri"/>
          <w:color w:val="595959" w:themeColor="text1" w:themeTint="A6"/>
          <w:sz w:val="22"/>
        </w:rPr>
        <w:t xml:space="preserve">andra datacentra har </w:t>
      </w:r>
      <w:r>
        <w:rPr>
          <w:rFonts w:ascii="Calibri" w:hAnsi="Calibri"/>
          <w:color w:val="595959" w:themeColor="text1" w:themeTint="A6"/>
          <w:sz w:val="22"/>
        </w:rPr>
        <w:t>etablerat sig</w:t>
      </w:r>
      <w:r w:rsidR="00443E2E" w:rsidRPr="00454E65">
        <w:rPr>
          <w:rFonts w:ascii="Calibri" w:hAnsi="Calibri"/>
          <w:color w:val="595959" w:themeColor="text1" w:themeTint="A6"/>
          <w:sz w:val="22"/>
        </w:rPr>
        <w:t xml:space="preserve"> i regionen</w:t>
      </w:r>
    </w:p>
    <w:p w:rsidR="000A04DD" w:rsidRPr="00454E65" w:rsidRDefault="00443E2E" w:rsidP="00454E65">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Ericsson och Vattenfall har investerat i nya kontor i Luleå</w:t>
      </w:r>
    </w:p>
    <w:p w:rsidR="000A04DD" w:rsidRPr="00454E65" w:rsidRDefault="00443E2E" w:rsidP="00454E65">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Kraftig ökning av företagsetableringar i Luleå Science Park</w:t>
      </w:r>
    </w:p>
    <w:p w:rsidR="000A04DD" w:rsidRPr="00454E65" w:rsidRDefault="00443E2E" w:rsidP="00454E65">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 xml:space="preserve">Nyetableringar av </w:t>
      </w:r>
      <w:r w:rsidR="00F64F6D">
        <w:rPr>
          <w:rFonts w:ascii="Calibri" w:hAnsi="Calibri"/>
          <w:color w:val="595959" w:themeColor="text1" w:themeTint="A6"/>
          <w:sz w:val="22"/>
        </w:rPr>
        <w:t xml:space="preserve">flera </w:t>
      </w:r>
      <w:r w:rsidRPr="00454E65">
        <w:rPr>
          <w:rFonts w:ascii="Calibri" w:hAnsi="Calibri"/>
          <w:color w:val="595959" w:themeColor="text1" w:themeTint="A6"/>
          <w:sz w:val="22"/>
        </w:rPr>
        <w:t>företag med koppling till branschen</w:t>
      </w:r>
    </w:p>
    <w:p w:rsidR="00454E65" w:rsidRPr="00C10189" w:rsidRDefault="00F64F6D" w:rsidP="00454E65">
      <w:pPr>
        <w:pStyle w:val="Liststycke"/>
        <w:numPr>
          <w:ilvl w:val="1"/>
          <w:numId w:val="28"/>
        </w:numPr>
        <w:ind w:right="2719"/>
        <w:jc w:val="both"/>
        <w:rPr>
          <w:rFonts w:ascii="Calibri" w:hAnsi="Calibri"/>
          <w:color w:val="595959" w:themeColor="text1" w:themeTint="A6"/>
          <w:sz w:val="22"/>
        </w:rPr>
      </w:pPr>
      <w:r>
        <w:rPr>
          <w:rFonts w:ascii="Calibri" w:hAnsi="Calibri"/>
          <w:color w:val="595959" w:themeColor="text1" w:themeTint="A6"/>
          <w:sz w:val="22"/>
        </w:rPr>
        <w:t>E</w:t>
      </w:r>
      <w:r w:rsidR="00454E65" w:rsidRPr="00454E65">
        <w:rPr>
          <w:rFonts w:ascii="Calibri" w:hAnsi="Calibri"/>
          <w:color w:val="595959" w:themeColor="text1" w:themeTint="A6"/>
          <w:sz w:val="22"/>
        </w:rPr>
        <w:t>tableringar och investeringar i</w:t>
      </w:r>
      <w:r>
        <w:rPr>
          <w:rFonts w:ascii="Calibri" w:hAnsi="Calibri"/>
          <w:color w:val="595959" w:themeColor="text1" w:themeTint="A6"/>
          <w:sz w:val="22"/>
        </w:rPr>
        <w:t>nom</w:t>
      </w:r>
      <w:r w:rsidR="00454E65" w:rsidRPr="00454E65">
        <w:rPr>
          <w:rFonts w:ascii="Calibri" w:hAnsi="Calibri"/>
          <w:color w:val="595959" w:themeColor="text1" w:themeTint="A6"/>
          <w:sz w:val="22"/>
        </w:rPr>
        <w:t xml:space="preserve"> hotell</w:t>
      </w:r>
      <w:r>
        <w:rPr>
          <w:rFonts w:ascii="Calibri" w:hAnsi="Calibri"/>
          <w:color w:val="595959" w:themeColor="text1" w:themeTint="A6"/>
          <w:sz w:val="22"/>
        </w:rPr>
        <w:t>- och restaurang</w:t>
      </w:r>
      <w:r>
        <w:rPr>
          <w:rFonts w:ascii="Calibri" w:hAnsi="Calibri"/>
          <w:color w:val="595959" w:themeColor="text1" w:themeTint="A6"/>
          <w:sz w:val="22"/>
        </w:rPr>
        <w:softHyphen/>
        <w:t>branschen</w:t>
      </w:r>
    </w:p>
    <w:p w:rsidR="000A04DD" w:rsidRDefault="00443E2E" w:rsidP="00C10189">
      <w:pPr>
        <w:pStyle w:val="Liststycke"/>
        <w:numPr>
          <w:ilvl w:val="0"/>
          <w:numId w:val="28"/>
        </w:numPr>
        <w:ind w:right="2719"/>
        <w:jc w:val="both"/>
        <w:rPr>
          <w:rFonts w:ascii="Calibri" w:hAnsi="Calibri"/>
          <w:color w:val="595959" w:themeColor="text1" w:themeTint="A6"/>
          <w:sz w:val="22"/>
        </w:rPr>
      </w:pPr>
      <w:r w:rsidRPr="00C10189">
        <w:rPr>
          <w:rFonts w:ascii="Calibri" w:hAnsi="Calibri"/>
          <w:color w:val="595959" w:themeColor="text1" w:themeTint="A6"/>
          <w:sz w:val="22"/>
        </w:rPr>
        <w:t>Utvecklad regional mottagningskapacitet och samverkan</w:t>
      </w:r>
    </w:p>
    <w:p w:rsidR="000A04DD" w:rsidRPr="00F64F6D" w:rsidRDefault="00443E2E" w:rsidP="00454E65">
      <w:pPr>
        <w:pStyle w:val="Liststycke"/>
        <w:numPr>
          <w:ilvl w:val="1"/>
          <w:numId w:val="28"/>
        </w:numPr>
        <w:ind w:right="2719"/>
        <w:jc w:val="both"/>
        <w:rPr>
          <w:rFonts w:ascii="Calibri" w:hAnsi="Calibri"/>
          <w:color w:val="595959" w:themeColor="text1" w:themeTint="A6"/>
          <w:sz w:val="22"/>
        </w:rPr>
      </w:pPr>
      <w:r w:rsidRPr="00F64F6D">
        <w:rPr>
          <w:rFonts w:ascii="Calibri" w:hAnsi="Calibri"/>
          <w:bCs/>
          <w:color w:val="595959" w:themeColor="text1" w:themeTint="A6"/>
          <w:sz w:val="22"/>
        </w:rPr>
        <w:t>The Node Pole</w:t>
      </w:r>
      <w:r w:rsidRPr="00F64F6D">
        <w:rPr>
          <w:rFonts w:ascii="Calibri" w:hAnsi="Calibri"/>
          <w:color w:val="595959" w:themeColor="text1" w:themeTint="A6"/>
          <w:sz w:val="22"/>
        </w:rPr>
        <w:t xml:space="preserve">, </w:t>
      </w:r>
      <w:r w:rsidR="00F64F6D" w:rsidRPr="00F64F6D">
        <w:rPr>
          <w:rFonts w:ascii="Calibri" w:hAnsi="Calibri"/>
          <w:color w:val="595959" w:themeColor="text1" w:themeTint="A6"/>
          <w:sz w:val="22"/>
        </w:rPr>
        <w:t>etablerat</w:t>
      </w:r>
      <w:r w:rsidRPr="00F64F6D">
        <w:rPr>
          <w:rFonts w:ascii="Calibri" w:hAnsi="Calibri"/>
          <w:color w:val="595959" w:themeColor="text1" w:themeTint="A6"/>
          <w:sz w:val="22"/>
        </w:rPr>
        <w:t xml:space="preserve"> för att stödja bolag som vill investera i regionen med unika förutsättningar att erbjuda en kombination av förnybar energi, kallt klimat, god i</w:t>
      </w:r>
      <w:r w:rsidR="00F64F6D" w:rsidRPr="00F64F6D">
        <w:rPr>
          <w:rFonts w:ascii="Calibri" w:hAnsi="Calibri"/>
          <w:color w:val="595959" w:themeColor="text1" w:themeTint="A6"/>
          <w:sz w:val="22"/>
        </w:rPr>
        <w:t>nfrastruktur och hög kompetens.</w:t>
      </w:r>
    </w:p>
    <w:p w:rsidR="000A04DD" w:rsidRPr="00F64F6D" w:rsidRDefault="00443E2E" w:rsidP="00454E65">
      <w:pPr>
        <w:pStyle w:val="Liststycke"/>
        <w:numPr>
          <w:ilvl w:val="1"/>
          <w:numId w:val="28"/>
        </w:numPr>
        <w:ind w:right="2719"/>
        <w:jc w:val="both"/>
        <w:rPr>
          <w:rFonts w:ascii="Calibri" w:hAnsi="Calibri"/>
          <w:color w:val="595959" w:themeColor="text1" w:themeTint="A6"/>
          <w:sz w:val="22"/>
        </w:rPr>
      </w:pPr>
      <w:r w:rsidRPr="00F64F6D">
        <w:rPr>
          <w:rFonts w:ascii="Calibri" w:hAnsi="Calibri"/>
          <w:bCs/>
          <w:color w:val="595959" w:themeColor="text1" w:themeTint="A6"/>
          <w:sz w:val="22"/>
        </w:rPr>
        <w:t xml:space="preserve">The Node Pole Alliance </w:t>
      </w:r>
      <w:r w:rsidRPr="00F64F6D">
        <w:rPr>
          <w:rFonts w:ascii="Calibri" w:hAnsi="Calibri"/>
          <w:color w:val="595959" w:themeColor="text1" w:themeTint="A6"/>
          <w:sz w:val="22"/>
        </w:rPr>
        <w:t>är en ideell organisation som vägleder investe</w:t>
      </w:r>
      <w:r w:rsidR="00F64F6D">
        <w:rPr>
          <w:rFonts w:ascii="Calibri" w:hAnsi="Calibri"/>
          <w:color w:val="595959" w:themeColor="text1" w:themeTint="A6"/>
          <w:sz w:val="22"/>
        </w:rPr>
        <w:softHyphen/>
      </w:r>
      <w:r w:rsidRPr="00F64F6D">
        <w:rPr>
          <w:rFonts w:ascii="Calibri" w:hAnsi="Calibri"/>
          <w:color w:val="595959" w:themeColor="text1" w:themeTint="A6"/>
          <w:sz w:val="22"/>
        </w:rPr>
        <w:t>rare till norra Sverige med fokus på</w:t>
      </w:r>
      <w:r w:rsidR="00F64F6D">
        <w:rPr>
          <w:rFonts w:ascii="Calibri" w:hAnsi="Calibri"/>
          <w:color w:val="595959" w:themeColor="text1" w:themeTint="A6"/>
          <w:sz w:val="22"/>
        </w:rPr>
        <w:t xml:space="preserve"> hög</w:t>
      </w:r>
      <w:r w:rsidR="00F64F6D" w:rsidRPr="00F64F6D">
        <w:rPr>
          <w:rFonts w:ascii="Calibri" w:hAnsi="Calibri"/>
          <w:color w:val="595959" w:themeColor="text1" w:themeTint="A6"/>
          <w:sz w:val="22"/>
        </w:rPr>
        <w:t>teknologisk industri</w:t>
      </w:r>
      <w:r w:rsidR="00F64F6D">
        <w:rPr>
          <w:rFonts w:ascii="Calibri" w:hAnsi="Calibri"/>
          <w:color w:val="595959" w:themeColor="text1" w:themeTint="A6"/>
          <w:sz w:val="22"/>
        </w:rPr>
        <w:t xml:space="preserve"> har etablerats</w:t>
      </w:r>
      <w:r w:rsidR="00F64F6D" w:rsidRPr="00F64F6D">
        <w:rPr>
          <w:rFonts w:ascii="Calibri" w:hAnsi="Calibri"/>
          <w:color w:val="595959" w:themeColor="text1" w:themeTint="A6"/>
          <w:sz w:val="22"/>
        </w:rPr>
        <w:t>.</w:t>
      </w:r>
    </w:p>
    <w:p w:rsidR="000A04DD" w:rsidRPr="00F64F6D" w:rsidRDefault="00443E2E" w:rsidP="00454E65">
      <w:pPr>
        <w:pStyle w:val="Liststycke"/>
        <w:numPr>
          <w:ilvl w:val="1"/>
          <w:numId w:val="28"/>
        </w:numPr>
        <w:ind w:right="2719"/>
        <w:jc w:val="both"/>
        <w:rPr>
          <w:rFonts w:ascii="Calibri" w:hAnsi="Calibri"/>
          <w:color w:val="595959" w:themeColor="text1" w:themeTint="A6"/>
          <w:sz w:val="22"/>
        </w:rPr>
      </w:pPr>
      <w:r w:rsidRPr="00F64F6D">
        <w:rPr>
          <w:rFonts w:ascii="Calibri" w:hAnsi="Calibri"/>
          <w:bCs/>
          <w:color w:val="595959" w:themeColor="text1" w:themeTint="A6"/>
          <w:sz w:val="22"/>
        </w:rPr>
        <w:t xml:space="preserve">Kommunerna och näringslivet </w:t>
      </w:r>
      <w:r w:rsidRPr="00F64F6D">
        <w:rPr>
          <w:rFonts w:ascii="Calibri" w:hAnsi="Calibri"/>
          <w:color w:val="595959" w:themeColor="text1" w:themeTint="A6"/>
          <w:sz w:val="22"/>
        </w:rPr>
        <w:t xml:space="preserve">har </w:t>
      </w:r>
      <w:r w:rsidR="00F64F6D" w:rsidRPr="00F64F6D">
        <w:rPr>
          <w:rFonts w:ascii="Calibri" w:hAnsi="Calibri"/>
          <w:color w:val="595959" w:themeColor="text1" w:themeTint="A6"/>
          <w:sz w:val="22"/>
        </w:rPr>
        <w:t>en ökad</w:t>
      </w:r>
      <w:r w:rsidRPr="00F64F6D">
        <w:rPr>
          <w:rFonts w:ascii="Calibri" w:hAnsi="Calibri"/>
          <w:color w:val="595959" w:themeColor="text1" w:themeTint="A6"/>
          <w:sz w:val="22"/>
        </w:rPr>
        <w:t xml:space="preserve"> förståelse för vilka krav som ställs för att ta attrahera och ta emot en </w:t>
      </w:r>
      <w:r w:rsidR="00F64F6D" w:rsidRPr="00F64F6D">
        <w:rPr>
          <w:rFonts w:ascii="Calibri" w:hAnsi="Calibri"/>
          <w:color w:val="595959" w:themeColor="text1" w:themeTint="A6"/>
          <w:sz w:val="22"/>
        </w:rPr>
        <w:t xml:space="preserve">utländsk investerare </w:t>
      </w:r>
      <w:r w:rsidRPr="00F64F6D">
        <w:rPr>
          <w:rFonts w:ascii="Calibri" w:hAnsi="Calibri"/>
          <w:color w:val="595959" w:themeColor="text1" w:themeTint="A6"/>
          <w:sz w:val="22"/>
        </w:rPr>
        <w:t>av global karaktär.</w:t>
      </w:r>
    </w:p>
    <w:p w:rsidR="000A04DD" w:rsidRPr="00F64F6D" w:rsidRDefault="00443E2E" w:rsidP="00454E65">
      <w:pPr>
        <w:pStyle w:val="Liststycke"/>
        <w:numPr>
          <w:ilvl w:val="1"/>
          <w:numId w:val="28"/>
        </w:numPr>
        <w:ind w:right="2719"/>
        <w:jc w:val="both"/>
        <w:rPr>
          <w:rFonts w:ascii="Calibri" w:hAnsi="Calibri"/>
          <w:color w:val="595959" w:themeColor="text1" w:themeTint="A6"/>
          <w:sz w:val="22"/>
        </w:rPr>
      </w:pPr>
      <w:r w:rsidRPr="00F64F6D">
        <w:rPr>
          <w:rFonts w:ascii="Calibri" w:hAnsi="Calibri"/>
          <w:bCs/>
          <w:color w:val="595959" w:themeColor="text1" w:themeTint="A6"/>
          <w:sz w:val="22"/>
        </w:rPr>
        <w:t xml:space="preserve">Samverkan mellan olika aktörer i regionen </w:t>
      </w:r>
      <w:r w:rsidRPr="00F64F6D">
        <w:rPr>
          <w:rFonts w:ascii="Calibri" w:hAnsi="Calibri"/>
          <w:color w:val="595959" w:themeColor="text1" w:themeTint="A6"/>
          <w:sz w:val="22"/>
        </w:rPr>
        <w:t xml:space="preserve">har ökat </w:t>
      </w:r>
    </w:p>
    <w:p w:rsidR="00454E65" w:rsidRPr="00F64F6D" w:rsidRDefault="00443E2E" w:rsidP="00454E65">
      <w:pPr>
        <w:pStyle w:val="Liststycke"/>
        <w:numPr>
          <w:ilvl w:val="1"/>
          <w:numId w:val="28"/>
        </w:numPr>
        <w:ind w:right="2719"/>
        <w:jc w:val="both"/>
        <w:rPr>
          <w:rFonts w:ascii="Calibri" w:hAnsi="Calibri"/>
          <w:color w:val="595959" w:themeColor="text1" w:themeTint="A6"/>
          <w:sz w:val="22"/>
        </w:rPr>
      </w:pPr>
      <w:r w:rsidRPr="00F64F6D">
        <w:rPr>
          <w:rFonts w:ascii="Calibri" w:hAnsi="Calibri"/>
          <w:bCs/>
          <w:color w:val="595959" w:themeColor="text1" w:themeTint="A6"/>
          <w:sz w:val="22"/>
        </w:rPr>
        <w:t xml:space="preserve">Ökad samsyn </w:t>
      </w:r>
      <w:r w:rsidRPr="00F64F6D">
        <w:rPr>
          <w:rFonts w:ascii="Calibri" w:hAnsi="Calibri"/>
          <w:color w:val="595959" w:themeColor="text1" w:themeTint="A6"/>
          <w:sz w:val="22"/>
        </w:rPr>
        <w:t>kring att sälja regionen snarare än den egna kommunen</w:t>
      </w:r>
    </w:p>
    <w:p w:rsidR="000A04DD" w:rsidRDefault="00443E2E" w:rsidP="00C10189">
      <w:pPr>
        <w:pStyle w:val="Liststycke"/>
        <w:numPr>
          <w:ilvl w:val="0"/>
          <w:numId w:val="28"/>
        </w:numPr>
        <w:ind w:right="2719"/>
        <w:jc w:val="both"/>
        <w:rPr>
          <w:rFonts w:ascii="Calibri" w:hAnsi="Calibri"/>
          <w:color w:val="595959" w:themeColor="text1" w:themeTint="A6"/>
          <w:sz w:val="22"/>
        </w:rPr>
      </w:pPr>
      <w:r w:rsidRPr="00C10189">
        <w:rPr>
          <w:rFonts w:ascii="Calibri" w:hAnsi="Calibri"/>
          <w:color w:val="595959" w:themeColor="text1" w:themeTint="A6"/>
          <w:sz w:val="22"/>
        </w:rPr>
        <w:t>Kompetensförsörjning och FoI</w:t>
      </w:r>
    </w:p>
    <w:p w:rsidR="000A04DD" w:rsidRPr="00454E65" w:rsidRDefault="00443E2E" w:rsidP="00454E65">
      <w:pPr>
        <w:pStyle w:val="Liststycke"/>
        <w:numPr>
          <w:ilvl w:val="1"/>
          <w:numId w:val="28"/>
        </w:numPr>
        <w:ind w:right="2719"/>
        <w:jc w:val="both"/>
        <w:rPr>
          <w:rFonts w:ascii="Calibri" w:hAnsi="Calibri"/>
          <w:bCs/>
          <w:color w:val="595959" w:themeColor="text1" w:themeTint="A6"/>
          <w:sz w:val="22"/>
        </w:rPr>
      </w:pPr>
      <w:r w:rsidRPr="00454E65">
        <w:rPr>
          <w:rFonts w:ascii="Calibri" w:hAnsi="Calibri"/>
          <w:bCs/>
          <w:color w:val="595959" w:themeColor="text1" w:themeTint="A6"/>
          <w:sz w:val="22"/>
        </w:rPr>
        <w:t xml:space="preserve">Forskningsanläggningen RISE SICS North </w:t>
      </w:r>
      <w:r w:rsidR="00F64F6D">
        <w:rPr>
          <w:rFonts w:ascii="Calibri" w:hAnsi="Calibri"/>
          <w:bCs/>
          <w:color w:val="595959" w:themeColor="text1" w:themeTint="A6"/>
          <w:sz w:val="22"/>
        </w:rPr>
        <w:t xml:space="preserve">har </w:t>
      </w:r>
      <w:r w:rsidRPr="00454E65">
        <w:rPr>
          <w:rFonts w:ascii="Calibri" w:hAnsi="Calibri"/>
          <w:bCs/>
          <w:color w:val="595959" w:themeColor="text1" w:themeTint="A6"/>
          <w:sz w:val="22"/>
        </w:rPr>
        <w:t>etablera</w:t>
      </w:r>
      <w:r w:rsidR="00F64F6D">
        <w:rPr>
          <w:rFonts w:ascii="Calibri" w:hAnsi="Calibri"/>
          <w:bCs/>
          <w:color w:val="595959" w:themeColor="text1" w:themeTint="A6"/>
          <w:sz w:val="22"/>
        </w:rPr>
        <w:t>ts</w:t>
      </w:r>
    </w:p>
    <w:p w:rsidR="000A04DD" w:rsidRPr="00454E65" w:rsidRDefault="00443E2E" w:rsidP="00454E65">
      <w:pPr>
        <w:pStyle w:val="Liststycke"/>
        <w:numPr>
          <w:ilvl w:val="1"/>
          <w:numId w:val="28"/>
        </w:numPr>
        <w:ind w:right="2719"/>
        <w:jc w:val="both"/>
        <w:rPr>
          <w:rFonts w:ascii="Calibri" w:hAnsi="Calibri"/>
          <w:bCs/>
          <w:color w:val="595959" w:themeColor="text1" w:themeTint="A6"/>
          <w:sz w:val="22"/>
        </w:rPr>
      </w:pPr>
      <w:r w:rsidRPr="00454E65">
        <w:rPr>
          <w:rFonts w:ascii="Calibri" w:hAnsi="Calibri"/>
          <w:bCs/>
          <w:color w:val="595959" w:themeColor="text1" w:themeTint="A6"/>
          <w:sz w:val="22"/>
        </w:rPr>
        <w:t>Företag som Vattenfall, Ericsson, ABB, EON, Facebook och HP har donerat till forskning vid SICS i Luleå</w:t>
      </w:r>
    </w:p>
    <w:p w:rsidR="000A04DD" w:rsidRPr="00454E65" w:rsidRDefault="00443E2E" w:rsidP="00454E65">
      <w:pPr>
        <w:pStyle w:val="Liststycke"/>
        <w:numPr>
          <w:ilvl w:val="1"/>
          <w:numId w:val="28"/>
        </w:numPr>
        <w:ind w:right="2719"/>
        <w:jc w:val="both"/>
        <w:rPr>
          <w:rFonts w:ascii="Calibri" w:hAnsi="Calibri"/>
          <w:bCs/>
          <w:color w:val="595959" w:themeColor="text1" w:themeTint="A6"/>
          <w:sz w:val="22"/>
        </w:rPr>
      </w:pPr>
      <w:r w:rsidRPr="00454E65">
        <w:rPr>
          <w:rFonts w:ascii="Calibri" w:hAnsi="Calibri"/>
          <w:bCs/>
          <w:color w:val="595959" w:themeColor="text1" w:themeTint="A6"/>
          <w:sz w:val="22"/>
        </w:rPr>
        <w:t>L</w:t>
      </w:r>
      <w:r w:rsidR="00F64F6D">
        <w:rPr>
          <w:rFonts w:ascii="Calibri" w:hAnsi="Calibri"/>
          <w:bCs/>
          <w:color w:val="595959" w:themeColor="text1" w:themeTint="A6"/>
          <w:sz w:val="22"/>
        </w:rPr>
        <w:t xml:space="preserve">uleå </w:t>
      </w:r>
      <w:r w:rsidRPr="00454E65">
        <w:rPr>
          <w:rFonts w:ascii="Calibri" w:hAnsi="Calibri"/>
          <w:bCs/>
          <w:color w:val="595959" w:themeColor="text1" w:themeTint="A6"/>
          <w:sz w:val="22"/>
        </w:rPr>
        <w:t>T</w:t>
      </w:r>
      <w:r w:rsidR="00F64F6D">
        <w:rPr>
          <w:rFonts w:ascii="Calibri" w:hAnsi="Calibri"/>
          <w:bCs/>
          <w:color w:val="595959" w:themeColor="text1" w:themeTint="A6"/>
          <w:sz w:val="22"/>
        </w:rPr>
        <w:t xml:space="preserve">ekniska </w:t>
      </w:r>
      <w:r w:rsidRPr="00454E65">
        <w:rPr>
          <w:rFonts w:ascii="Calibri" w:hAnsi="Calibri"/>
          <w:bCs/>
          <w:color w:val="595959" w:themeColor="text1" w:themeTint="A6"/>
          <w:sz w:val="22"/>
        </w:rPr>
        <w:t>U</w:t>
      </w:r>
      <w:r w:rsidR="00F64F6D">
        <w:rPr>
          <w:rFonts w:ascii="Calibri" w:hAnsi="Calibri"/>
          <w:bCs/>
          <w:color w:val="595959" w:themeColor="text1" w:themeTint="A6"/>
          <w:sz w:val="22"/>
        </w:rPr>
        <w:t>niversitet (LTU)</w:t>
      </w:r>
      <w:r w:rsidRPr="00454E65">
        <w:rPr>
          <w:rFonts w:ascii="Calibri" w:hAnsi="Calibri"/>
          <w:bCs/>
          <w:color w:val="595959" w:themeColor="text1" w:themeTint="A6"/>
          <w:sz w:val="22"/>
        </w:rPr>
        <w:t xml:space="preserve"> har gjort en stor satsning bl a inom projektet FUI Datacenter (inriktning på innovation och ut</w:t>
      </w:r>
      <w:r w:rsidR="00F64F6D">
        <w:rPr>
          <w:rFonts w:ascii="Calibri" w:hAnsi="Calibri"/>
          <w:bCs/>
          <w:color w:val="595959" w:themeColor="text1" w:themeTint="A6"/>
          <w:sz w:val="22"/>
        </w:rPr>
        <w:softHyphen/>
      </w:r>
      <w:r w:rsidRPr="00454E65">
        <w:rPr>
          <w:rFonts w:ascii="Calibri" w:hAnsi="Calibri"/>
          <w:bCs/>
          <w:color w:val="595959" w:themeColor="text1" w:themeTint="A6"/>
          <w:sz w:val="22"/>
        </w:rPr>
        <w:t>veckling av produkter och tjänster inom små och medelstora fö</w:t>
      </w:r>
      <w:r w:rsidR="00F64F6D">
        <w:rPr>
          <w:rFonts w:ascii="Calibri" w:hAnsi="Calibri"/>
          <w:bCs/>
          <w:color w:val="595959" w:themeColor="text1" w:themeTint="A6"/>
          <w:sz w:val="22"/>
        </w:rPr>
        <w:softHyphen/>
      </w:r>
      <w:r w:rsidRPr="00454E65">
        <w:rPr>
          <w:rFonts w:ascii="Calibri" w:hAnsi="Calibri"/>
          <w:bCs/>
          <w:color w:val="595959" w:themeColor="text1" w:themeTint="A6"/>
          <w:sz w:val="22"/>
        </w:rPr>
        <w:t>re</w:t>
      </w:r>
      <w:r w:rsidR="00F64F6D">
        <w:rPr>
          <w:rFonts w:ascii="Calibri" w:hAnsi="Calibri"/>
          <w:bCs/>
          <w:color w:val="595959" w:themeColor="text1" w:themeTint="A6"/>
          <w:sz w:val="22"/>
        </w:rPr>
        <w:softHyphen/>
      </w:r>
      <w:r w:rsidRPr="00454E65">
        <w:rPr>
          <w:rFonts w:ascii="Calibri" w:hAnsi="Calibri"/>
          <w:bCs/>
          <w:color w:val="595959" w:themeColor="text1" w:themeTint="A6"/>
          <w:sz w:val="22"/>
        </w:rPr>
        <w:t>tag i norra Sverige) och Cloudberry (fokus på att göra data</w:t>
      </w:r>
      <w:r w:rsidR="00F64F6D">
        <w:rPr>
          <w:rFonts w:ascii="Calibri" w:hAnsi="Calibri"/>
          <w:bCs/>
          <w:color w:val="595959" w:themeColor="text1" w:themeTint="A6"/>
          <w:sz w:val="22"/>
        </w:rPr>
        <w:softHyphen/>
      </w:r>
      <w:r w:rsidRPr="00454E65">
        <w:rPr>
          <w:rFonts w:ascii="Calibri" w:hAnsi="Calibri"/>
          <w:bCs/>
          <w:color w:val="595959" w:themeColor="text1" w:themeTint="A6"/>
          <w:sz w:val="22"/>
        </w:rPr>
        <w:t>centra och molntjänster ”grönare”)</w:t>
      </w:r>
    </w:p>
    <w:p w:rsidR="000A04DD" w:rsidRPr="00454E65" w:rsidRDefault="00443E2E" w:rsidP="00454E65">
      <w:pPr>
        <w:pStyle w:val="Liststycke"/>
        <w:numPr>
          <w:ilvl w:val="1"/>
          <w:numId w:val="28"/>
        </w:numPr>
        <w:ind w:right="2719"/>
        <w:jc w:val="both"/>
        <w:rPr>
          <w:rFonts w:ascii="Calibri" w:hAnsi="Calibri"/>
          <w:bCs/>
          <w:color w:val="595959" w:themeColor="text1" w:themeTint="A6"/>
          <w:sz w:val="22"/>
        </w:rPr>
      </w:pPr>
      <w:r w:rsidRPr="00454E65">
        <w:rPr>
          <w:rFonts w:ascii="Calibri" w:hAnsi="Calibri"/>
          <w:bCs/>
          <w:color w:val="595959" w:themeColor="text1" w:themeTint="A6"/>
          <w:sz w:val="22"/>
        </w:rPr>
        <w:t>LTU, som ligger en knapp kilometer från Facebooks datacenter har noterat ett ökat söktryck</w:t>
      </w:r>
    </w:p>
    <w:p w:rsidR="000A04DD" w:rsidRDefault="00443E2E" w:rsidP="00C10189">
      <w:pPr>
        <w:pStyle w:val="Liststycke"/>
        <w:numPr>
          <w:ilvl w:val="0"/>
          <w:numId w:val="28"/>
        </w:numPr>
        <w:ind w:right="2719"/>
        <w:jc w:val="both"/>
        <w:rPr>
          <w:rFonts w:ascii="Calibri" w:hAnsi="Calibri"/>
          <w:color w:val="595959" w:themeColor="text1" w:themeTint="A6"/>
          <w:sz w:val="22"/>
        </w:rPr>
      </w:pPr>
      <w:r w:rsidRPr="00C10189">
        <w:rPr>
          <w:rFonts w:ascii="Calibri" w:hAnsi="Calibri"/>
          <w:color w:val="595959" w:themeColor="text1" w:themeTint="A6"/>
          <w:sz w:val="22"/>
        </w:rPr>
        <w:t>Förstärkt regional självbild och ökad attraktivitet</w:t>
      </w:r>
    </w:p>
    <w:p w:rsidR="000A04DD" w:rsidRPr="00454E65" w:rsidRDefault="00443E2E" w:rsidP="00454E65">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Kraftigt ökad synlighet i nationell och internationell media</w:t>
      </w:r>
    </w:p>
    <w:p w:rsidR="000A04DD" w:rsidRPr="00454E65" w:rsidRDefault="00F64F6D" w:rsidP="00454E65">
      <w:pPr>
        <w:pStyle w:val="Liststycke"/>
        <w:numPr>
          <w:ilvl w:val="1"/>
          <w:numId w:val="28"/>
        </w:numPr>
        <w:ind w:right="2719"/>
        <w:jc w:val="both"/>
        <w:rPr>
          <w:rFonts w:ascii="Calibri" w:hAnsi="Calibri"/>
          <w:color w:val="595959" w:themeColor="text1" w:themeTint="A6"/>
          <w:sz w:val="22"/>
        </w:rPr>
      </w:pPr>
      <w:r>
        <w:rPr>
          <w:rFonts w:ascii="Calibri" w:hAnsi="Calibri"/>
          <w:color w:val="595959" w:themeColor="text1" w:themeTint="A6"/>
          <w:sz w:val="22"/>
        </w:rPr>
        <w:t>Flera utmärkelser</w:t>
      </w:r>
    </w:p>
    <w:p w:rsidR="00454E65" w:rsidRPr="00454E65" w:rsidRDefault="00F64F6D" w:rsidP="00454E65">
      <w:pPr>
        <w:pStyle w:val="Liststycke"/>
        <w:numPr>
          <w:ilvl w:val="1"/>
          <w:numId w:val="28"/>
        </w:numPr>
        <w:ind w:right="2719"/>
        <w:jc w:val="both"/>
        <w:rPr>
          <w:rFonts w:ascii="Calibri" w:hAnsi="Calibri"/>
          <w:color w:val="595959" w:themeColor="text1" w:themeTint="A6"/>
          <w:sz w:val="22"/>
        </w:rPr>
      </w:pPr>
      <w:r>
        <w:rPr>
          <w:rFonts w:ascii="Calibri" w:hAnsi="Calibri"/>
          <w:color w:val="595959" w:themeColor="text1" w:themeTint="A6"/>
          <w:sz w:val="22"/>
        </w:rPr>
        <w:t>Stärkt framtidstro i regionen</w:t>
      </w:r>
      <w:r w:rsidR="00443E2E" w:rsidRPr="00454E65">
        <w:rPr>
          <w:rFonts w:ascii="Calibri" w:hAnsi="Calibri"/>
          <w:color w:val="595959" w:themeColor="text1" w:themeTint="A6"/>
          <w:sz w:val="22"/>
        </w:rPr>
        <w:t xml:space="preserve"> </w:t>
      </w:r>
    </w:p>
    <w:p w:rsidR="000A04DD" w:rsidRPr="00C10189" w:rsidRDefault="00443E2E" w:rsidP="00C10189">
      <w:pPr>
        <w:pStyle w:val="Liststycke"/>
        <w:numPr>
          <w:ilvl w:val="0"/>
          <w:numId w:val="28"/>
        </w:numPr>
        <w:ind w:right="2719"/>
        <w:jc w:val="both"/>
        <w:rPr>
          <w:rFonts w:ascii="Calibri" w:hAnsi="Calibri"/>
          <w:color w:val="595959" w:themeColor="text1" w:themeTint="A6"/>
          <w:sz w:val="22"/>
        </w:rPr>
      </w:pPr>
      <w:r w:rsidRPr="00C10189">
        <w:rPr>
          <w:rFonts w:ascii="Calibri" w:hAnsi="Calibri"/>
          <w:color w:val="595959" w:themeColor="text1" w:themeTint="A6"/>
          <w:sz w:val="22"/>
        </w:rPr>
        <w:t>Facebooks bidrag till regional strukturomvandling</w:t>
      </w:r>
    </w:p>
    <w:p w:rsidR="000A04DD" w:rsidRPr="00454E65" w:rsidRDefault="00F64F6D" w:rsidP="00454E65">
      <w:pPr>
        <w:pStyle w:val="Liststycke"/>
        <w:numPr>
          <w:ilvl w:val="1"/>
          <w:numId w:val="28"/>
        </w:numPr>
        <w:ind w:right="2719"/>
        <w:jc w:val="both"/>
        <w:rPr>
          <w:rFonts w:ascii="Calibri" w:hAnsi="Calibri"/>
          <w:color w:val="595959" w:themeColor="text1" w:themeTint="A6"/>
          <w:sz w:val="22"/>
        </w:rPr>
      </w:pPr>
      <w:r>
        <w:rPr>
          <w:rFonts w:ascii="Calibri" w:hAnsi="Calibri"/>
          <w:color w:val="595959" w:themeColor="text1" w:themeTint="A6"/>
          <w:sz w:val="22"/>
        </w:rPr>
        <w:t>Ny</w:t>
      </w:r>
      <w:r w:rsidR="00443E2E" w:rsidRPr="00454E65">
        <w:rPr>
          <w:rFonts w:ascii="Calibri" w:hAnsi="Calibri"/>
          <w:color w:val="595959" w:themeColor="text1" w:themeTint="A6"/>
          <w:sz w:val="22"/>
        </w:rPr>
        <w:t xml:space="preserve"> fiberkabel till södra Sverige förstärker regionens förutsätt</w:t>
      </w:r>
      <w:r>
        <w:rPr>
          <w:rFonts w:ascii="Calibri" w:hAnsi="Calibri"/>
          <w:color w:val="595959" w:themeColor="text1" w:themeTint="A6"/>
          <w:sz w:val="22"/>
        </w:rPr>
        <w:softHyphen/>
      </w:r>
      <w:r w:rsidR="00443E2E" w:rsidRPr="00454E65">
        <w:rPr>
          <w:rFonts w:ascii="Calibri" w:hAnsi="Calibri"/>
          <w:color w:val="595959" w:themeColor="text1" w:themeTint="A6"/>
          <w:sz w:val="22"/>
        </w:rPr>
        <w:t>ningar för fortsatt utby</w:t>
      </w:r>
      <w:r>
        <w:rPr>
          <w:rFonts w:ascii="Calibri" w:hAnsi="Calibri"/>
          <w:color w:val="595959" w:themeColor="text1" w:themeTint="A6"/>
          <w:sz w:val="22"/>
        </w:rPr>
        <w:t>ggnad av fiber- och mobilnäten</w:t>
      </w:r>
      <w:r w:rsidR="00443E2E" w:rsidRPr="00454E65">
        <w:rPr>
          <w:rFonts w:ascii="Calibri" w:hAnsi="Calibri"/>
          <w:color w:val="595959" w:themeColor="text1" w:themeTint="A6"/>
          <w:sz w:val="22"/>
        </w:rPr>
        <w:t>. Därmed ökar också förutsättningarna för att fler centra kan etableras.</w:t>
      </w:r>
    </w:p>
    <w:p w:rsidR="000A04DD" w:rsidRPr="00454E65" w:rsidRDefault="00443E2E" w:rsidP="00454E65">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En helt ny bransch har etablerats i regionen. Den är i alla delar inte high tech, men tillför en ny dimension i det lokala och regio</w:t>
      </w:r>
      <w:r w:rsidR="00F64F6D">
        <w:rPr>
          <w:rFonts w:ascii="Calibri" w:hAnsi="Calibri"/>
          <w:color w:val="595959" w:themeColor="text1" w:themeTint="A6"/>
          <w:sz w:val="22"/>
        </w:rPr>
        <w:softHyphen/>
      </w:r>
      <w:r w:rsidRPr="00454E65">
        <w:rPr>
          <w:rFonts w:ascii="Calibri" w:hAnsi="Calibri"/>
          <w:color w:val="595959" w:themeColor="text1" w:themeTint="A6"/>
          <w:sz w:val="22"/>
        </w:rPr>
        <w:t>nala näringslivet.</w:t>
      </w:r>
    </w:p>
    <w:p w:rsidR="000A04DD" w:rsidRPr="00454E65" w:rsidRDefault="00443E2E" w:rsidP="00454E65">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Satsningen i Luleå har givit effekt i form av nysatsningar i andra kommuner i länet. Det ger hela länet en skjuts framåt och ska-par framtidstro i ett län som traditionellt är starkt beroende av tunga men konjunkturkänsliga basindustrier.</w:t>
      </w:r>
    </w:p>
    <w:p w:rsidR="003C5FF3" w:rsidRPr="00F64F6D" w:rsidRDefault="00443E2E" w:rsidP="00F64F6D">
      <w:pPr>
        <w:pStyle w:val="Liststycke"/>
        <w:numPr>
          <w:ilvl w:val="1"/>
          <w:numId w:val="28"/>
        </w:numPr>
        <w:ind w:right="2719"/>
        <w:jc w:val="both"/>
        <w:rPr>
          <w:rFonts w:ascii="Calibri" w:hAnsi="Calibri"/>
          <w:color w:val="595959" w:themeColor="text1" w:themeTint="A6"/>
          <w:sz w:val="22"/>
        </w:rPr>
      </w:pPr>
      <w:r w:rsidRPr="00454E65">
        <w:rPr>
          <w:rFonts w:ascii="Calibri" w:hAnsi="Calibri"/>
          <w:color w:val="595959" w:themeColor="text1" w:themeTint="A6"/>
          <w:sz w:val="22"/>
        </w:rPr>
        <w:t>Nya branscher har visat intresse – inte minst inom batteri</w:t>
      </w:r>
      <w:r w:rsidR="00F64F6D">
        <w:rPr>
          <w:rFonts w:ascii="Calibri" w:hAnsi="Calibri"/>
          <w:color w:val="595959" w:themeColor="text1" w:themeTint="A6"/>
          <w:sz w:val="22"/>
        </w:rPr>
        <w:softHyphen/>
      </w:r>
      <w:r w:rsidRPr="00454E65">
        <w:rPr>
          <w:rFonts w:ascii="Calibri" w:hAnsi="Calibri"/>
          <w:color w:val="595959" w:themeColor="text1" w:themeTint="A6"/>
          <w:sz w:val="22"/>
        </w:rPr>
        <w:t xml:space="preserve">industrin och kolfibertillverkning där länet </w:t>
      </w:r>
      <w:r w:rsidR="00F64F6D">
        <w:rPr>
          <w:rFonts w:ascii="Calibri" w:hAnsi="Calibri"/>
          <w:color w:val="595959" w:themeColor="text1" w:themeTint="A6"/>
          <w:sz w:val="22"/>
        </w:rPr>
        <w:t>bedöms ha</w:t>
      </w:r>
      <w:r w:rsidRPr="00454E65">
        <w:rPr>
          <w:rFonts w:ascii="Calibri" w:hAnsi="Calibri"/>
          <w:color w:val="595959" w:themeColor="text1" w:themeTint="A6"/>
          <w:sz w:val="22"/>
        </w:rPr>
        <w:t xml:space="preserve"> ett kon</w:t>
      </w:r>
      <w:r w:rsidR="00F64F6D">
        <w:rPr>
          <w:rFonts w:ascii="Calibri" w:hAnsi="Calibri"/>
          <w:color w:val="595959" w:themeColor="text1" w:themeTint="A6"/>
          <w:sz w:val="22"/>
        </w:rPr>
        <w:softHyphen/>
      </w:r>
      <w:r w:rsidRPr="00454E65">
        <w:rPr>
          <w:rFonts w:ascii="Calibri" w:hAnsi="Calibri"/>
          <w:color w:val="595959" w:themeColor="text1" w:themeTint="A6"/>
          <w:sz w:val="22"/>
        </w:rPr>
        <w:t>kurrens</w:t>
      </w:r>
      <w:r w:rsidR="00F64F6D">
        <w:rPr>
          <w:rFonts w:ascii="Calibri" w:hAnsi="Calibri"/>
          <w:color w:val="595959" w:themeColor="text1" w:themeTint="A6"/>
          <w:sz w:val="22"/>
        </w:rPr>
        <w:softHyphen/>
      </w:r>
      <w:r w:rsidRPr="00454E65">
        <w:rPr>
          <w:rFonts w:ascii="Calibri" w:hAnsi="Calibri"/>
          <w:color w:val="595959" w:themeColor="text1" w:themeTint="A6"/>
          <w:sz w:val="22"/>
        </w:rPr>
        <w:t>kraftigt utgångsläge.</w:t>
      </w:r>
    </w:p>
    <w:p w:rsidR="00B236A0" w:rsidRDefault="00B236A0" w:rsidP="00B236A0">
      <w:pPr>
        <w:spacing w:before="120"/>
        <w:ind w:left="426" w:right="2719"/>
        <w:jc w:val="both"/>
        <w:rPr>
          <w:rFonts w:ascii="Calibri" w:hAnsi="Calibri"/>
          <w:color w:val="595959" w:themeColor="text1" w:themeTint="A6"/>
          <w:sz w:val="22"/>
        </w:rPr>
      </w:pPr>
      <w:r>
        <w:rPr>
          <w:rFonts w:ascii="Calibri" w:hAnsi="Calibri"/>
          <w:color w:val="595959" w:themeColor="text1" w:themeTint="A6"/>
          <w:sz w:val="22"/>
        </w:rPr>
        <w:t>De e</w:t>
      </w:r>
      <w:r w:rsidRPr="00382092">
        <w:rPr>
          <w:rFonts w:ascii="Calibri" w:hAnsi="Calibri"/>
          <w:color w:val="595959" w:themeColor="text1" w:themeTint="A6"/>
          <w:sz w:val="22"/>
        </w:rPr>
        <w:t xml:space="preserve">ffekter som kan härledas </w:t>
      </w:r>
      <w:r>
        <w:rPr>
          <w:rFonts w:ascii="Calibri" w:hAnsi="Calibri"/>
          <w:color w:val="595959" w:themeColor="text1" w:themeTint="A6"/>
          <w:sz w:val="22"/>
        </w:rPr>
        <w:t xml:space="preserve">till </w:t>
      </w:r>
      <w:r w:rsidRPr="00382092">
        <w:rPr>
          <w:rFonts w:ascii="Calibri" w:hAnsi="Calibri"/>
          <w:color w:val="595959" w:themeColor="text1" w:themeTint="A6"/>
          <w:sz w:val="22"/>
        </w:rPr>
        <w:t>byggnationen av respektive fas kan i grun</w:t>
      </w:r>
      <w:r>
        <w:rPr>
          <w:rFonts w:ascii="Calibri" w:hAnsi="Calibri"/>
          <w:color w:val="595959" w:themeColor="text1" w:themeTint="A6"/>
          <w:sz w:val="22"/>
        </w:rPr>
        <w:softHyphen/>
      </w:r>
      <w:r w:rsidRPr="00382092">
        <w:rPr>
          <w:rFonts w:ascii="Calibri" w:hAnsi="Calibri"/>
          <w:color w:val="595959" w:themeColor="text1" w:themeTint="A6"/>
          <w:sz w:val="22"/>
        </w:rPr>
        <w:t>den ses som tillfälliga, till skillnad från de löpande ut</w:t>
      </w:r>
      <w:r>
        <w:rPr>
          <w:rFonts w:ascii="Calibri" w:hAnsi="Calibri"/>
          <w:color w:val="595959" w:themeColor="text1" w:themeTint="A6"/>
          <w:sz w:val="22"/>
        </w:rPr>
        <w:t>gifter som sker under driftsfas. Man</w:t>
      </w:r>
      <w:r w:rsidRPr="00382092">
        <w:rPr>
          <w:rFonts w:ascii="Calibri" w:hAnsi="Calibri"/>
          <w:color w:val="595959" w:themeColor="text1" w:themeTint="A6"/>
          <w:sz w:val="22"/>
        </w:rPr>
        <w:t xml:space="preserve"> bör </w:t>
      </w:r>
      <w:r>
        <w:rPr>
          <w:rFonts w:ascii="Calibri" w:hAnsi="Calibri"/>
          <w:color w:val="595959" w:themeColor="text1" w:themeTint="A6"/>
          <w:sz w:val="22"/>
        </w:rPr>
        <w:t xml:space="preserve">dock i detta sammanhang </w:t>
      </w:r>
      <w:r w:rsidRPr="00382092">
        <w:rPr>
          <w:rFonts w:ascii="Calibri" w:hAnsi="Calibri"/>
          <w:color w:val="595959" w:themeColor="text1" w:themeTint="A6"/>
          <w:sz w:val="22"/>
        </w:rPr>
        <w:t>ha i åtanke</w:t>
      </w:r>
      <w:r>
        <w:rPr>
          <w:rFonts w:ascii="Calibri" w:hAnsi="Calibri"/>
          <w:color w:val="595959" w:themeColor="text1" w:themeTint="A6"/>
          <w:sz w:val="22"/>
        </w:rPr>
        <w:t xml:space="preserve"> att b</w:t>
      </w:r>
      <w:r w:rsidRPr="00382092">
        <w:rPr>
          <w:rFonts w:ascii="Calibri" w:hAnsi="Calibri"/>
          <w:color w:val="595959" w:themeColor="text1" w:themeTint="A6"/>
          <w:sz w:val="22"/>
        </w:rPr>
        <w:t xml:space="preserve">yggnationen av Facebooks datacenter i somliga avseenden är av sådan unik karaktär att unik kompetens byggs upp hos </w:t>
      </w:r>
      <w:r>
        <w:rPr>
          <w:rFonts w:ascii="Calibri" w:hAnsi="Calibri"/>
          <w:color w:val="595959" w:themeColor="text1" w:themeTint="A6"/>
          <w:sz w:val="22"/>
        </w:rPr>
        <w:t>berörda byggbolag</w:t>
      </w:r>
      <w:r w:rsidRPr="00382092">
        <w:rPr>
          <w:rFonts w:ascii="Calibri" w:hAnsi="Calibri"/>
          <w:color w:val="595959" w:themeColor="text1" w:themeTint="A6"/>
          <w:sz w:val="22"/>
        </w:rPr>
        <w:t xml:space="preserve"> och underleverantörer</w:t>
      </w:r>
      <w:r>
        <w:rPr>
          <w:rFonts w:ascii="Calibri" w:hAnsi="Calibri"/>
          <w:color w:val="595959" w:themeColor="text1" w:themeTint="A6"/>
          <w:sz w:val="22"/>
        </w:rPr>
        <w:t>, en kompetens</w:t>
      </w:r>
      <w:r w:rsidRPr="00382092">
        <w:rPr>
          <w:rFonts w:ascii="Calibri" w:hAnsi="Calibri"/>
          <w:color w:val="595959" w:themeColor="text1" w:themeTint="A6"/>
          <w:sz w:val="22"/>
        </w:rPr>
        <w:t xml:space="preserve"> som </w:t>
      </w:r>
      <w:r>
        <w:rPr>
          <w:rFonts w:ascii="Calibri" w:hAnsi="Calibri"/>
          <w:color w:val="595959" w:themeColor="text1" w:themeTint="A6"/>
          <w:sz w:val="22"/>
        </w:rPr>
        <w:t xml:space="preserve">potentiellt </w:t>
      </w:r>
      <w:r w:rsidRPr="00382092">
        <w:rPr>
          <w:rFonts w:ascii="Calibri" w:hAnsi="Calibri"/>
          <w:color w:val="595959" w:themeColor="text1" w:themeTint="A6"/>
          <w:sz w:val="22"/>
        </w:rPr>
        <w:t xml:space="preserve">möjliggör </w:t>
      </w:r>
      <w:r>
        <w:rPr>
          <w:rFonts w:ascii="Calibri" w:hAnsi="Calibri"/>
          <w:color w:val="595959" w:themeColor="text1" w:themeTint="A6"/>
          <w:sz w:val="22"/>
        </w:rPr>
        <w:t xml:space="preserve">ökad konkurrenskraft för </w:t>
      </w:r>
      <w:r w:rsidRPr="00382092">
        <w:rPr>
          <w:rFonts w:ascii="Calibri" w:hAnsi="Calibri"/>
          <w:color w:val="595959" w:themeColor="text1" w:themeTint="A6"/>
          <w:sz w:val="22"/>
        </w:rPr>
        <w:t>mot</w:t>
      </w:r>
      <w:r w:rsidR="00C10189">
        <w:rPr>
          <w:rFonts w:ascii="Calibri" w:hAnsi="Calibri"/>
          <w:color w:val="595959" w:themeColor="text1" w:themeTint="A6"/>
          <w:sz w:val="22"/>
        </w:rPr>
        <w:softHyphen/>
      </w:r>
      <w:r w:rsidRPr="00382092">
        <w:rPr>
          <w:rFonts w:ascii="Calibri" w:hAnsi="Calibri"/>
          <w:color w:val="595959" w:themeColor="text1" w:themeTint="A6"/>
          <w:sz w:val="22"/>
        </w:rPr>
        <w:t xml:space="preserve">svarande affärer på andra orter såväl i Sverige som utomlands. </w:t>
      </w:r>
      <w:r>
        <w:rPr>
          <w:rFonts w:ascii="Calibri" w:hAnsi="Calibri"/>
          <w:color w:val="595959" w:themeColor="text1" w:themeTint="A6"/>
          <w:sz w:val="22"/>
        </w:rPr>
        <w:t>Det finns därmed en p</w:t>
      </w:r>
      <w:r w:rsidRPr="00382092">
        <w:rPr>
          <w:rFonts w:ascii="Calibri" w:hAnsi="Calibri"/>
          <w:color w:val="595959" w:themeColor="text1" w:themeTint="A6"/>
          <w:sz w:val="22"/>
        </w:rPr>
        <w:t>otentia</w:t>
      </w:r>
      <w:r>
        <w:rPr>
          <w:rFonts w:ascii="Calibri" w:hAnsi="Calibri"/>
          <w:color w:val="595959" w:themeColor="text1" w:themeTint="A6"/>
          <w:sz w:val="22"/>
        </w:rPr>
        <w:softHyphen/>
        <w:t>l</w:t>
      </w:r>
      <w:r w:rsidRPr="00382092">
        <w:rPr>
          <w:rFonts w:ascii="Calibri" w:hAnsi="Calibri"/>
          <w:color w:val="595959" w:themeColor="text1" w:themeTint="A6"/>
          <w:sz w:val="22"/>
        </w:rPr>
        <w:t xml:space="preserve"> för långsiktiga effekter som följd av bygg</w:t>
      </w:r>
      <w:r>
        <w:rPr>
          <w:rFonts w:ascii="Calibri" w:hAnsi="Calibri"/>
          <w:color w:val="595959" w:themeColor="text1" w:themeTint="A6"/>
          <w:sz w:val="22"/>
        </w:rPr>
        <w:softHyphen/>
      </w:r>
      <w:r w:rsidRPr="00382092">
        <w:rPr>
          <w:rFonts w:ascii="Calibri" w:hAnsi="Calibri"/>
          <w:color w:val="595959" w:themeColor="text1" w:themeTint="A6"/>
          <w:sz w:val="22"/>
        </w:rPr>
        <w:t>natio</w:t>
      </w:r>
      <w:r>
        <w:rPr>
          <w:rFonts w:ascii="Calibri" w:hAnsi="Calibri"/>
          <w:color w:val="595959" w:themeColor="text1" w:themeTint="A6"/>
          <w:sz w:val="22"/>
        </w:rPr>
        <w:softHyphen/>
      </w:r>
      <w:r w:rsidRPr="00382092">
        <w:rPr>
          <w:rFonts w:ascii="Calibri" w:hAnsi="Calibri"/>
          <w:color w:val="595959" w:themeColor="text1" w:themeTint="A6"/>
          <w:sz w:val="22"/>
        </w:rPr>
        <w:t xml:space="preserve">nen </w:t>
      </w:r>
      <w:r>
        <w:rPr>
          <w:rFonts w:ascii="Calibri" w:hAnsi="Calibri"/>
          <w:color w:val="595959" w:themeColor="text1" w:themeTint="A6"/>
          <w:sz w:val="22"/>
        </w:rPr>
        <w:t>som inte kan</w:t>
      </w:r>
      <w:r w:rsidRPr="00382092">
        <w:rPr>
          <w:rFonts w:ascii="Calibri" w:hAnsi="Calibri"/>
          <w:color w:val="595959" w:themeColor="text1" w:themeTint="A6"/>
          <w:sz w:val="22"/>
        </w:rPr>
        <w:t xml:space="preserve"> uteslutas.</w:t>
      </w:r>
    </w:p>
    <w:p w:rsidR="000A04DD" w:rsidRPr="00B72101" w:rsidRDefault="00C10189" w:rsidP="00B72101">
      <w:pPr>
        <w:spacing w:before="120"/>
        <w:ind w:left="426" w:right="2719"/>
        <w:jc w:val="both"/>
        <w:rPr>
          <w:rFonts w:ascii="Calibri" w:hAnsi="Calibri"/>
          <w:color w:val="595959" w:themeColor="text1" w:themeTint="A6"/>
          <w:sz w:val="22"/>
        </w:rPr>
      </w:pPr>
      <w:r>
        <w:rPr>
          <w:rFonts w:ascii="Calibri" w:hAnsi="Calibri"/>
          <w:color w:val="595959" w:themeColor="text1" w:themeTint="A6"/>
          <w:sz w:val="22"/>
        </w:rPr>
        <w:t>Beträffande kvalitativa effekter, har en rad positiva effekter konstaterats som samlat bedöms ha bidragit till att stärka regionens utvecklingskraft.</w:t>
      </w:r>
      <w:r w:rsidR="00B72101">
        <w:rPr>
          <w:rFonts w:ascii="Calibri" w:hAnsi="Calibri"/>
          <w:color w:val="595959" w:themeColor="text1" w:themeTint="A6"/>
          <w:sz w:val="22"/>
        </w:rPr>
        <w:t xml:space="preserve"> </w:t>
      </w:r>
      <w:r w:rsidR="00443E2E" w:rsidRPr="00B72101">
        <w:rPr>
          <w:rFonts w:ascii="Calibri" w:hAnsi="Calibri"/>
          <w:color w:val="595959" w:themeColor="text1" w:themeTint="A6"/>
          <w:sz w:val="22"/>
        </w:rPr>
        <w:t>Med stor sannolikhet, hade flera av de redovisade effekterna uteblivit om inte Facebooks etablering blivit av.</w:t>
      </w:r>
      <w:r w:rsidR="00B72101">
        <w:rPr>
          <w:rFonts w:ascii="Calibri" w:hAnsi="Calibri"/>
          <w:color w:val="595959" w:themeColor="text1" w:themeTint="A6"/>
          <w:sz w:val="22"/>
        </w:rPr>
        <w:t xml:space="preserve"> </w:t>
      </w:r>
      <w:r w:rsidR="00443E2E" w:rsidRPr="00B72101">
        <w:rPr>
          <w:rFonts w:ascii="Calibri" w:hAnsi="Calibri"/>
          <w:color w:val="595959" w:themeColor="text1" w:themeTint="A6"/>
          <w:sz w:val="22"/>
        </w:rPr>
        <w:t xml:space="preserve">Framgången för </w:t>
      </w:r>
      <w:r w:rsidR="00B72101">
        <w:rPr>
          <w:rFonts w:ascii="Calibri" w:hAnsi="Calibri"/>
          <w:color w:val="595959" w:themeColor="text1" w:themeTint="A6"/>
          <w:sz w:val="22"/>
        </w:rPr>
        <w:t xml:space="preserve">den etablerade </w:t>
      </w:r>
      <w:r w:rsidR="00443E2E" w:rsidRPr="00B72101">
        <w:rPr>
          <w:rFonts w:ascii="Calibri" w:hAnsi="Calibri"/>
          <w:color w:val="595959" w:themeColor="text1" w:themeTint="A6"/>
          <w:sz w:val="22"/>
        </w:rPr>
        <w:t xml:space="preserve">samverkansmodellen över administrativa och företagsgränser har </w:t>
      </w:r>
      <w:r w:rsidR="00B72101">
        <w:rPr>
          <w:rFonts w:ascii="Calibri" w:hAnsi="Calibri"/>
          <w:color w:val="595959" w:themeColor="text1" w:themeTint="A6"/>
          <w:sz w:val="22"/>
        </w:rPr>
        <w:t>bidragit med</w:t>
      </w:r>
      <w:r w:rsidR="00443E2E" w:rsidRPr="00B72101">
        <w:rPr>
          <w:rFonts w:ascii="Calibri" w:hAnsi="Calibri"/>
          <w:color w:val="595959" w:themeColor="text1" w:themeTint="A6"/>
          <w:sz w:val="22"/>
        </w:rPr>
        <w:t xml:space="preserve"> energi till fortsatt samverkan och utveckling, som sannolikt uteblivit </w:t>
      </w:r>
      <w:r w:rsidR="00B72101">
        <w:rPr>
          <w:rFonts w:ascii="Calibri" w:hAnsi="Calibri"/>
          <w:color w:val="595959" w:themeColor="text1" w:themeTint="A6"/>
          <w:sz w:val="22"/>
        </w:rPr>
        <w:t>om inte Facebook etablerats</w:t>
      </w:r>
      <w:r w:rsidR="00443E2E" w:rsidRPr="00B72101">
        <w:rPr>
          <w:rFonts w:ascii="Calibri" w:hAnsi="Calibri"/>
          <w:color w:val="595959" w:themeColor="text1" w:themeTint="A6"/>
          <w:sz w:val="22"/>
        </w:rPr>
        <w:t>.</w:t>
      </w:r>
    </w:p>
    <w:p w:rsidR="003C5FF3" w:rsidRPr="00382092" w:rsidRDefault="003C5FF3" w:rsidP="0094678C">
      <w:pPr>
        <w:ind w:left="426" w:right="2719"/>
        <w:jc w:val="both"/>
        <w:rPr>
          <w:rFonts w:ascii="Calibri" w:hAnsi="Calibri"/>
          <w:color w:val="595959" w:themeColor="text1" w:themeTint="A6"/>
          <w:sz w:val="22"/>
        </w:rPr>
      </w:pPr>
      <w:r>
        <w:rPr>
          <w:rFonts w:ascii="Calibri" w:hAnsi="Calibri"/>
          <w:color w:val="595959" w:themeColor="text1" w:themeTint="A6"/>
          <w:sz w:val="22"/>
        </w:rPr>
        <w:t xml:space="preserve">Sett ur detta perspektiv bedöms det statliga investeringsstödet ha bidragit till att skapa mervärden och positiva multiplikatoreffekter som mer än väl </w:t>
      </w:r>
      <w:r w:rsidR="00274D9F">
        <w:rPr>
          <w:rFonts w:ascii="Calibri" w:hAnsi="Calibri"/>
          <w:color w:val="595959" w:themeColor="text1" w:themeTint="A6"/>
          <w:sz w:val="22"/>
        </w:rPr>
        <w:t xml:space="preserve">står i paritet till den gjorda </w:t>
      </w:r>
      <w:r>
        <w:rPr>
          <w:rFonts w:ascii="Calibri" w:hAnsi="Calibri"/>
          <w:color w:val="595959" w:themeColor="text1" w:themeTint="A6"/>
          <w:sz w:val="22"/>
        </w:rPr>
        <w:t>insatsen.</w:t>
      </w:r>
    </w:p>
    <w:p w:rsidR="00844FAE" w:rsidRPr="00382092" w:rsidRDefault="00844FAE">
      <w:pPr>
        <w:rPr>
          <w:rFonts w:ascii="Century Gothic" w:eastAsiaTheme="majorEastAsia" w:hAnsi="Century Gothic" w:cstheme="majorBidi"/>
          <w:color w:val="5B5B5B" w:themeColor="accent1" w:themeShade="BF"/>
          <w:sz w:val="32"/>
          <w:szCs w:val="32"/>
        </w:rPr>
      </w:pPr>
      <w:r w:rsidRPr="00382092">
        <w:rPr>
          <w:rFonts w:ascii="Century Gothic" w:hAnsi="Century Gothic"/>
        </w:rPr>
        <w:br w:type="page"/>
      </w:r>
    </w:p>
    <w:p w:rsidR="002044DC" w:rsidRPr="00382092" w:rsidRDefault="008C019D" w:rsidP="008C019D">
      <w:pPr>
        <w:pStyle w:val="Rubrik1"/>
        <w:numPr>
          <w:ilvl w:val="0"/>
          <w:numId w:val="26"/>
        </w:numPr>
        <w:rPr>
          <w:rFonts w:ascii="Century Gothic" w:hAnsi="Century Gothic"/>
        </w:rPr>
      </w:pPr>
      <w:bookmarkStart w:id="11" w:name="_Toc492053576"/>
      <w:r w:rsidRPr="00382092">
        <w:rPr>
          <w:rFonts w:ascii="Century Gothic" w:hAnsi="Century Gothic"/>
        </w:rPr>
        <w:t>SWECOS U</w:t>
      </w:r>
      <w:r w:rsidR="002044DC" w:rsidRPr="00382092">
        <w:rPr>
          <w:rFonts w:ascii="Century Gothic" w:hAnsi="Century Gothic"/>
        </w:rPr>
        <w:t>PPDRAG</w:t>
      </w:r>
      <w:bookmarkEnd w:id="7"/>
      <w:bookmarkEnd w:id="8"/>
      <w:bookmarkEnd w:id="9"/>
      <w:bookmarkEnd w:id="11"/>
    </w:p>
    <w:p w:rsidR="00F64F8A" w:rsidRPr="00382092" w:rsidRDefault="003F60EE" w:rsidP="005A330C">
      <w:pPr>
        <w:ind w:left="360" w:right="2719"/>
        <w:jc w:val="both"/>
        <w:rPr>
          <w:rFonts w:ascii="Calibri" w:hAnsi="Calibri"/>
          <w:color w:val="595959" w:themeColor="text1" w:themeTint="A6"/>
          <w:sz w:val="22"/>
        </w:rPr>
      </w:pPr>
      <w:r w:rsidRPr="00382092">
        <w:rPr>
          <w:rFonts w:ascii="Calibri" w:hAnsi="Calibri"/>
          <w:color w:val="595959" w:themeColor="text1" w:themeTint="A6"/>
          <w:sz w:val="22"/>
        </w:rPr>
        <w:t>Swecos uppdrag</w:t>
      </w:r>
      <w:r w:rsidR="00F64F8A" w:rsidRPr="00382092">
        <w:rPr>
          <w:rFonts w:ascii="Calibri" w:hAnsi="Calibri"/>
          <w:color w:val="595959" w:themeColor="text1" w:themeTint="A6"/>
          <w:sz w:val="22"/>
        </w:rPr>
        <w:t xml:space="preserve"> </w:t>
      </w:r>
      <w:r w:rsidR="00A64A76" w:rsidRPr="00382092">
        <w:rPr>
          <w:rFonts w:ascii="Calibri" w:hAnsi="Calibri"/>
          <w:color w:val="595959" w:themeColor="text1" w:themeTint="A6"/>
          <w:sz w:val="22"/>
        </w:rPr>
        <w:t xml:space="preserve">har varit </w:t>
      </w:r>
      <w:r w:rsidR="00F64F8A" w:rsidRPr="00382092">
        <w:rPr>
          <w:rFonts w:ascii="Calibri" w:hAnsi="Calibri"/>
          <w:color w:val="595959" w:themeColor="text1" w:themeTint="A6"/>
          <w:sz w:val="22"/>
        </w:rPr>
        <w:t>att utvärdera effekterna av Facebooks</w:t>
      </w:r>
      <w:r w:rsidR="001F0D0D" w:rsidRPr="00382092">
        <w:rPr>
          <w:rStyle w:val="Fotnotsreferens"/>
          <w:rFonts w:ascii="Calibri" w:hAnsi="Calibri"/>
          <w:color w:val="595959" w:themeColor="text1" w:themeTint="A6"/>
          <w:sz w:val="22"/>
        </w:rPr>
        <w:footnoteReference w:id="4"/>
      </w:r>
      <w:r w:rsidR="00F64F8A" w:rsidRPr="00382092">
        <w:rPr>
          <w:rFonts w:ascii="Calibri" w:hAnsi="Calibri"/>
          <w:color w:val="595959" w:themeColor="text1" w:themeTint="A6"/>
          <w:sz w:val="22"/>
        </w:rPr>
        <w:t xml:space="preserve"> etablering i Luleå </w:t>
      </w:r>
      <w:r w:rsidR="001F0D0D" w:rsidRPr="00382092">
        <w:rPr>
          <w:rFonts w:ascii="Calibri" w:hAnsi="Calibri"/>
          <w:color w:val="595959" w:themeColor="text1" w:themeTint="A6"/>
          <w:sz w:val="22"/>
        </w:rPr>
        <w:t>såväl regionalt</w:t>
      </w:r>
      <w:r w:rsidR="009E0511" w:rsidRPr="00382092">
        <w:rPr>
          <w:rStyle w:val="Fotnotsreferens"/>
          <w:rFonts w:ascii="Calibri" w:hAnsi="Calibri"/>
          <w:color w:val="595959" w:themeColor="text1" w:themeTint="A6"/>
          <w:sz w:val="22"/>
        </w:rPr>
        <w:footnoteReference w:id="5"/>
      </w:r>
      <w:r w:rsidR="001F0D0D" w:rsidRPr="00382092">
        <w:rPr>
          <w:rFonts w:ascii="Calibri" w:hAnsi="Calibri"/>
          <w:color w:val="595959" w:themeColor="text1" w:themeTint="A6"/>
          <w:sz w:val="22"/>
        </w:rPr>
        <w:t xml:space="preserve"> som nationellt.</w:t>
      </w:r>
      <w:r w:rsidR="005A330C" w:rsidRPr="00382092">
        <w:rPr>
          <w:rFonts w:ascii="Calibri" w:hAnsi="Calibri"/>
          <w:color w:val="595959" w:themeColor="text1" w:themeTint="A6"/>
          <w:sz w:val="22"/>
        </w:rPr>
        <w:t xml:space="preserve"> </w:t>
      </w:r>
      <w:r w:rsidR="00F64F8A" w:rsidRPr="00382092">
        <w:rPr>
          <w:rFonts w:ascii="Calibri" w:hAnsi="Calibri"/>
          <w:color w:val="595959" w:themeColor="text1" w:themeTint="A6"/>
          <w:sz w:val="22"/>
        </w:rPr>
        <w:t xml:space="preserve">Mer specifikt </w:t>
      </w:r>
      <w:r w:rsidR="00A64A76" w:rsidRPr="00382092">
        <w:rPr>
          <w:rFonts w:ascii="Calibri" w:hAnsi="Calibri"/>
          <w:color w:val="595959" w:themeColor="text1" w:themeTint="A6"/>
          <w:sz w:val="22"/>
        </w:rPr>
        <w:t>med syftet att</w:t>
      </w:r>
      <w:r w:rsidR="00F64F8A" w:rsidRPr="00382092">
        <w:rPr>
          <w:rFonts w:ascii="Calibri" w:hAnsi="Calibri"/>
          <w:color w:val="595959" w:themeColor="text1" w:themeTint="A6"/>
          <w:sz w:val="22"/>
        </w:rPr>
        <w:t>:</w:t>
      </w:r>
    </w:p>
    <w:p w:rsidR="00067AFE" w:rsidRPr="00382092" w:rsidRDefault="00A64A76" w:rsidP="00860637">
      <w:pPr>
        <w:pStyle w:val="Liststycke"/>
        <w:numPr>
          <w:ilvl w:val="0"/>
          <w:numId w:val="24"/>
        </w:numPr>
        <w:spacing w:line="260" w:lineRule="exact"/>
        <w:ind w:left="1145" w:right="2722" w:hanging="357"/>
        <w:contextualSpacing w:val="0"/>
        <w:jc w:val="both"/>
        <w:rPr>
          <w:rFonts w:ascii="Calibri" w:hAnsi="Calibri"/>
          <w:color w:val="595959" w:themeColor="text1" w:themeTint="A6"/>
          <w:sz w:val="22"/>
        </w:rPr>
      </w:pPr>
      <w:r w:rsidRPr="00382092">
        <w:rPr>
          <w:rFonts w:ascii="Calibri" w:hAnsi="Calibri"/>
          <w:color w:val="595959" w:themeColor="text1" w:themeTint="A6"/>
          <w:sz w:val="22"/>
        </w:rPr>
        <w:t>Bedöma d</w:t>
      </w:r>
      <w:r w:rsidR="0061747D" w:rsidRPr="00382092">
        <w:rPr>
          <w:rFonts w:ascii="Calibri" w:hAnsi="Calibri"/>
          <w:color w:val="595959" w:themeColor="text1" w:themeTint="A6"/>
          <w:sz w:val="22"/>
        </w:rPr>
        <w:t xml:space="preserve">irekta och indirekta </w:t>
      </w:r>
      <w:r w:rsidR="00F64F8A" w:rsidRPr="00382092">
        <w:rPr>
          <w:rFonts w:ascii="Calibri" w:hAnsi="Calibri"/>
          <w:color w:val="595959" w:themeColor="text1" w:themeTint="A6"/>
          <w:sz w:val="22"/>
        </w:rPr>
        <w:t>ekonomiska tillväxt- och sysselsätt</w:t>
      </w:r>
      <w:r w:rsidRPr="00382092">
        <w:rPr>
          <w:rFonts w:ascii="Calibri" w:hAnsi="Calibri"/>
          <w:color w:val="595959" w:themeColor="text1" w:themeTint="A6"/>
          <w:sz w:val="22"/>
        </w:rPr>
        <w:softHyphen/>
      </w:r>
      <w:r w:rsidR="00F64F8A" w:rsidRPr="00382092">
        <w:rPr>
          <w:rFonts w:ascii="Calibri" w:hAnsi="Calibri"/>
          <w:color w:val="595959" w:themeColor="text1" w:themeTint="A6"/>
          <w:sz w:val="22"/>
        </w:rPr>
        <w:t>nings</w:t>
      </w:r>
      <w:r w:rsidR="00844FAE" w:rsidRPr="00382092">
        <w:rPr>
          <w:rFonts w:ascii="Calibri" w:hAnsi="Calibri"/>
          <w:color w:val="595959" w:themeColor="text1" w:themeTint="A6"/>
          <w:sz w:val="22"/>
        </w:rPr>
        <w:softHyphen/>
      </w:r>
      <w:r w:rsidR="00F64F8A" w:rsidRPr="00382092">
        <w:rPr>
          <w:rFonts w:ascii="Calibri" w:hAnsi="Calibri"/>
          <w:color w:val="595959" w:themeColor="text1" w:themeTint="A6"/>
          <w:sz w:val="22"/>
        </w:rPr>
        <w:t xml:space="preserve">effekter från byggnation respektive drift av Facebook i Luleå </w:t>
      </w:r>
    </w:p>
    <w:p w:rsidR="00F64F8A" w:rsidRPr="00382092" w:rsidRDefault="00A64A76" w:rsidP="00860637">
      <w:pPr>
        <w:pStyle w:val="Liststycke"/>
        <w:numPr>
          <w:ilvl w:val="0"/>
          <w:numId w:val="24"/>
        </w:numPr>
        <w:spacing w:line="260" w:lineRule="exact"/>
        <w:ind w:left="1145" w:right="2722" w:hanging="357"/>
        <w:contextualSpacing w:val="0"/>
        <w:jc w:val="both"/>
        <w:rPr>
          <w:rFonts w:ascii="Calibri" w:hAnsi="Calibri"/>
          <w:color w:val="595959" w:themeColor="text1" w:themeTint="A6"/>
          <w:sz w:val="22"/>
        </w:rPr>
      </w:pPr>
      <w:r w:rsidRPr="00382092">
        <w:rPr>
          <w:rFonts w:ascii="Calibri" w:hAnsi="Calibri"/>
          <w:color w:val="595959" w:themeColor="text1" w:themeTint="A6"/>
          <w:sz w:val="22"/>
        </w:rPr>
        <w:t>Göra en k</w:t>
      </w:r>
      <w:r w:rsidR="00067AFE" w:rsidRPr="00382092">
        <w:rPr>
          <w:rFonts w:ascii="Calibri" w:hAnsi="Calibri"/>
          <w:color w:val="595959" w:themeColor="text1" w:themeTint="A6"/>
          <w:sz w:val="22"/>
        </w:rPr>
        <w:t xml:space="preserve">valitativ bedömning av utvecklingseffekter </w:t>
      </w:r>
      <w:r w:rsidRPr="00382092">
        <w:rPr>
          <w:rFonts w:ascii="Calibri" w:hAnsi="Calibri"/>
          <w:color w:val="595959" w:themeColor="text1" w:themeTint="A6"/>
          <w:sz w:val="22"/>
        </w:rPr>
        <w:t xml:space="preserve">till följd av etableringen och </w:t>
      </w:r>
      <w:r w:rsidR="00067AFE" w:rsidRPr="00382092">
        <w:rPr>
          <w:rFonts w:ascii="Calibri" w:hAnsi="Calibri"/>
          <w:color w:val="595959" w:themeColor="text1" w:themeTint="A6"/>
          <w:sz w:val="22"/>
        </w:rPr>
        <w:t xml:space="preserve">vars samband </w:t>
      </w:r>
      <w:r w:rsidRPr="00382092">
        <w:rPr>
          <w:rFonts w:ascii="Calibri" w:hAnsi="Calibri"/>
          <w:color w:val="595959" w:themeColor="text1" w:themeTint="A6"/>
          <w:sz w:val="22"/>
        </w:rPr>
        <w:t>inte</w:t>
      </w:r>
      <w:r w:rsidR="00067AFE" w:rsidRPr="00382092">
        <w:rPr>
          <w:rFonts w:ascii="Calibri" w:hAnsi="Calibri"/>
          <w:color w:val="595959" w:themeColor="text1" w:themeTint="A6"/>
          <w:sz w:val="22"/>
        </w:rPr>
        <w:t xml:space="preserve"> går att fånga med statistiska m</w:t>
      </w:r>
      <w:r w:rsidR="000A4769" w:rsidRPr="00382092">
        <w:rPr>
          <w:rFonts w:ascii="Calibri" w:hAnsi="Calibri"/>
          <w:color w:val="595959" w:themeColor="text1" w:themeTint="A6"/>
          <w:sz w:val="22"/>
        </w:rPr>
        <w:t>odellberäkningar</w:t>
      </w:r>
    </w:p>
    <w:p w:rsidR="00195121" w:rsidRPr="00382092" w:rsidRDefault="00195121" w:rsidP="00195121">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Utvärderingen fokuserar på de effekter som uppstått mellan åren 2012-2017. Somliga antaganden görs för att beskriva framtida effekter, exempel</w:t>
      </w:r>
      <w:r w:rsidR="00844FAE"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vis temporära effekter som antas ske </w:t>
      </w:r>
      <w:r w:rsidR="00A64A76" w:rsidRPr="00382092">
        <w:rPr>
          <w:rFonts w:ascii="Calibri" w:hAnsi="Calibri"/>
          <w:color w:val="595959" w:themeColor="text1" w:themeTint="A6"/>
          <w:sz w:val="22"/>
        </w:rPr>
        <w:t xml:space="preserve">i </w:t>
      </w:r>
      <w:r w:rsidRPr="00382092">
        <w:rPr>
          <w:rFonts w:ascii="Calibri" w:hAnsi="Calibri"/>
          <w:color w:val="595959" w:themeColor="text1" w:themeTint="A6"/>
          <w:sz w:val="22"/>
        </w:rPr>
        <w:t>samband med uppgraderingar av i förs</w:t>
      </w:r>
      <w:r w:rsidR="00844FAE"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ta hand dator- och serverutrustning. </w:t>
      </w:r>
      <w:r w:rsidR="00A64A76" w:rsidRPr="00382092">
        <w:rPr>
          <w:rFonts w:ascii="Calibri" w:hAnsi="Calibri"/>
          <w:color w:val="595959" w:themeColor="text1" w:themeTint="A6"/>
          <w:sz w:val="22"/>
        </w:rPr>
        <w:t>Effekter till följd</w:t>
      </w:r>
      <w:r w:rsidR="005A330C" w:rsidRPr="00382092">
        <w:rPr>
          <w:rFonts w:ascii="Calibri" w:hAnsi="Calibri"/>
          <w:color w:val="595959" w:themeColor="text1" w:themeTint="A6"/>
          <w:sz w:val="22"/>
        </w:rPr>
        <w:t xml:space="preserve"> av </w:t>
      </w:r>
      <w:r w:rsidR="00A64A76" w:rsidRPr="00382092">
        <w:rPr>
          <w:rFonts w:ascii="Calibri" w:hAnsi="Calibri"/>
          <w:color w:val="595959" w:themeColor="text1" w:themeTint="A6"/>
          <w:sz w:val="22"/>
        </w:rPr>
        <w:t xml:space="preserve">den löpande </w:t>
      </w:r>
      <w:r w:rsidR="005A330C" w:rsidRPr="00382092">
        <w:rPr>
          <w:rFonts w:ascii="Calibri" w:hAnsi="Calibri"/>
          <w:color w:val="595959" w:themeColor="text1" w:themeTint="A6"/>
          <w:sz w:val="22"/>
        </w:rPr>
        <w:t>drift</w:t>
      </w:r>
      <w:r w:rsidR="00A64A76" w:rsidRPr="00382092">
        <w:rPr>
          <w:rFonts w:ascii="Calibri" w:hAnsi="Calibri"/>
          <w:color w:val="595959" w:themeColor="text1" w:themeTint="A6"/>
          <w:sz w:val="22"/>
        </w:rPr>
        <w:t>en av Facebooks datacenter i Luleå</w:t>
      </w:r>
      <w:r w:rsidR="005A330C" w:rsidRPr="00382092">
        <w:rPr>
          <w:rFonts w:ascii="Calibri" w:hAnsi="Calibri"/>
          <w:color w:val="595959" w:themeColor="text1" w:themeTint="A6"/>
          <w:sz w:val="22"/>
        </w:rPr>
        <w:t xml:space="preserve"> under verksamhetsåret</w:t>
      </w:r>
      <w:r w:rsidR="00844FAE" w:rsidRPr="00382092">
        <w:rPr>
          <w:rFonts w:ascii="Calibri" w:hAnsi="Calibri"/>
          <w:color w:val="595959" w:themeColor="text1" w:themeTint="A6"/>
          <w:sz w:val="22"/>
        </w:rPr>
        <w:t xml:space="preserve"> 2017 </w:t>
      </w:r>
      <w:r w:rsidR="005A330C" w:rsidRPr="00382092">
        <w:rPr>
          <w:rFonts w:ascii="Calibri" w:hAnsi="Calibri"/>
          <w:color w:val="595959" w:themeColor="text1" w:themeTint="A6"/>
          <w:sz w:val="22"/>
        </w:rPr>
        <w:t>betraktas som ide</w:t>
      </w:r>
      <w:r w:rsidR="00A64A76" w:rsidRPr="00382092">
        <w:rPr>
          <w:rFonts w:ascii="Calibri" w:hAnsi="Calibri"/>
          <w:color w:val="595959" w:themeColor="text1" w:themeTint="A6"/>
          <w:sz w:val="22"/>
        </w:rPr>
        <w:t>ntiska även för kommande år</w:t>
      </w:r>
      <w:r w:rsidRPr="00382092">
        <w:rPr>
          <w:rFonts w:ascii="Calibri" w:hAnsi="Calibri"/>
          <w:color w:val="595959" w:themeColor="text1" w:themeTint="A6"/>
          <w:sz w:val="22"/>
        </w:rPr>
        <w:t xml:space="preserve">, allt annat lika. </w:t>
      </w:r>
    </w:p>
    <w:p w:rsidR="005A330C" w:rsidRPr="00382092" w:rsidRDefault="005A330C" w:rsidP="005A330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Tyngdpunkt</w:t>
      </w:r>
      <w:r w:rsidR="00844FAE" w:rsidRPr="00382092">
        <w:rPr>
          <w:rFonts w:ascii="Calibri" w:hAnsi="Calibri"/>
          <w:color w:val="595959" w:themeColor="text1" w:themeTint="A6"/>
          <w:sz w:val="22"/>
        </w:rPr>
        <w:t>en</w:t>
      </w:r>
      <w:r w:rsidRPr="00382092">
        <w:rPr>
          <w:rFonts w:ascii="Calibri" w:hAnsi="Calibri"/>
          <w:color w:val="595959" w:themeColor="text1" w:themeTint="A6"/>
          <w:sz w:val="22"/>
        </w:rPr>
        <w:t xml:space="preserve"> i uppdraget har legat på de varaktiga effekter som </w:t>
      </w:r>
      <w:r w:rsidR="00844FAE" w:rsidRPr="00382092">
        <w:rPr>
          <w:rFonts w:ascii="Calibri" w:hAnsi="Calibri"/>
          <w:color w:val="595959" w:themeColor="text1" w:themeTint="A6"/>
          <w:sz w:val="22"/>
        </w:rPr>
        <w:t>bedömts upp</w:t>
      </w:r>
      <w:r w:rsidR="00A64A76" w:rsidRPr="00382092">
        <w:rPr>
          <w:rFonts w:ascii="Calibri" w:hAnsi="Calibri"/>
          <w:color w:val="595959" w:themeColor="text1" w:themeTint="A6"/>
          <w:sz w:val="22"/>
        </w:rPr>
        <w:softHyphen/>
      </w:r>
      <w:r w:rsidR="00844FAE" w:rsidRPr="00382092">
        <w:rPr>
          <w:rFonts w:ascii="Calibri" w:hAnsi="Calibri"/>
          <w:color w:val="595959" w:themeColor="text1" w:themeTint="A6"/>
          <w:sz w:val="22"/>
        </w:rPr>
        <w:t>stå</w:t>
      </w:r>
      <w:r w:rsidRPr="00382092">
        <w:rPr>
          <w:rFonts w:ascii="Calibri" w:hAnsi="Calibri"/>
          <w:color w:val="595959" w:themeColor="text1" w:themeTint="A6"/>
          <w:sz w:val="22"/>
        </w:rPr>
        <w:t xml:space="preserve"> under </w:t>
      </w:r>
      <w:r w:rsidR="00844FAE" w:rsidRPr="00382092">
        <w:rPr>
          <w:rFonts w:ascii="Calibri" w:hAnsi="Calibri"/>
          <w:color w:val="595959" w:themeColor="text1" w:themeTint="A6"/>
          <w:sz w:val="22"/>
        </w:rPr>
        <w:t xml:space="preserve">löpande </w:t>
      </w:r>
      <w:r w:rsidRPr="00382092">
        <w:rPr>
          <w:rFonts w:ascii="Calibri" w:hAnsi="Calibri"/>
          <w:color w:val="595959" w:themeColor="text1" w:themeTint="A6"/>
          <w:sz w:val="22"/>
        </w:rPr>
        <w:t>drift snarare än de tillfälliga effekter som up</w:t>
      </w:r>
      <w:r w:rsidR="003F60EE" w:rsidRPr="00382092">
        <w:rPr>
          <w:rFonts w:ascii="Calibri" w:hAnsi="Calibri"/>
          <w:color w:val="595959" w:themeColor="text1" w:themeTint="A6"/>
          <w:sz w:val="22"/>
        </w:rPr>
        <w:t>pstått under byggnations</w:t>
      </w:r>
      <w:r w:rsidR="00844FAE" w:rsidRPr="00382092">
        <w:rPr>
          <w:rFonts w:ascii="Calibri" w:hAnsi="Calibri"/>
          <w:color w:val="595959" w:themeColor="text1" w:themeTint="A6"/>
          <w:sz w:val="22"/>
        </w:rPr>
        <w:softHyphen/>
      </w:r>
      <w:r w:rsidR="003F60EE" w:rsidRPr="00382092">
        <w:rPr>
          <w:rFonts w:ascii="Calibri" w:hAnsi="Calibri"/>
          <w:color w:val="595959" w:themeColor="text1" w:themeTint="A6"/>
          <w:sz w:val="22"/>
        </w:rPr>
        <w:t xml:space="preserve">fasen. </w:t>
      </w:r>
    </w:p>
    <w:p w:rsidR="00C35322" w:rsidRPr="00382092" w:rsidRDefault="00AA44AC" w:rsidP="00C35322">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En närm</w:t>
      </w:r>
      <w:r w:rsidR="00844FAE" w:rsidRPr="00382092">
        <w:rPr>
          <w:rFonts w:ascii="Calibri" w:hAnsi="Calibri"/>
          <w:color w:val="595959" w:themeColor="text1" w:themeTint="A6"/>
          <w:sz w:val="22"/>
        </w:rPr>
        <w:t>a</w:t>
      </w:r>
      <w:r w:rsidRPr="00382092">
        <w:rPr>
          <w:rFonts w:ascii="Calibri" w:hAnsi="Calibri"/>
          <w:color w:val="595959" w:themeColor="text1" w:themeTint="A6"/>
          <w:sz w:val="22"/>
        </w:rPr>
        <w:t xml:space="preserve">re beskrivning av utgångspunkterna för genomförandet </w:t>
      </w:r>
      <w:r w:rsidR="00844FAE" w:rsidRPr="00382092">
        <w:rPr>
          <w:rFonts w:ascii="Calibri" w:hAnsi="Calibri"/>
          <w:color w:val="595959" w:themeColor="text1" w:themeTint="A6"/>
          <w:sz w:val="22"/>
        </w:rPr>
        <w:t>redovisas</w:t>
      </w:r>
      <w:r w:rsidRPr="00382092">
        <w:rPr>
          <w:rFonts w:ascii="Calibri" w:hAnsi="Calibri"/>
          <w:color w:val="595959" w:themeColor="text1" w:themeTint="A6"/>
          <w:sz w:val="22"/>
        </w:rPr>
        <w:t xml:space="preserve"> i följande kapitel</w:t>
      </w:r>
      <w:r w:rsidR="00A70841" w:rsidRPr="00382092">
        <w:rPr>
          <w:rFonts w:ascii="Calibri" w:hAnsi="Calibri"/>
          <w:color w:val="595959" w:themeColor="text1" w:themeTint="A6"/>
          <w:sz w:val="22"/>
        </w:rPr>
        <w:t>.</w:t>
      </w:r>
    </w:p>
    <w:p w:rsidR="0094678C" w:rsidRPr="00382092" w:rsidRDefault="0094678C" w:rsidP="0094678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Studien har genomförts </w:t>
      </w:r>
      <w:r>
        <w:rPr>
          <w:rFonts w:ascii="Calibri" w:hAnsi="Calibri"/>
          <w:color w:val="595959" w:themeColor="text1" w:themeTint="A6"/>
          <w:sz w:val="22"/>
        </w:rPr>
        <w:t xml:space="preserve">under våren och sommaren 2017 </w:t>
      </w:r>
      <w:r w:rsidRPr="00382092">
        <w:rPr>
          <w:rFonts w:ascii="Calibri" w:hAnsi="Calibri"/>
          <w:color w:val="595959" w:themeColor="text1" w:themeTint="A6"/>
          <w:sz w:val="22"/>
        </w:rPr>
        <w:t>på uppdrag av Till</w:t>
      </w:r>
      <w:r>
        <w:rPr>
          <w:rFonts w:ascii="Calibri" w:hAnsi="Calibri"/>
          <w:color w:val="595959" w:themeColor="text1" w:themeTint="A6"/>
          <w:sz w:val="22"/>
        </w:rPr>
        <w:softHyphen/>
      </w:r>
      <w:r w:rsidRPr="00382092">
        <w:rPr>
          <w:rFonts w:ascii="Calibri" w:hAnsi="Calibri"/>
          <w:color w:val="595959" w:themeColor="text1" w:themeTint="A6"/>
          <w:sz w:val="22"/>
        </w:rPr>
        <w:t>växt</w:t>
      </w:r>
      <w:r>
        <w:rPr>
          <w:rFonts w:ascii="Calibri" w:hAnsi="Calibri"/>
          <w:color w:val="595959" w:themeColor="text1" w:themeTint="A6"/>
          <w:sz w:val="22"/>
        </w:rPr>
        <w:softHyphen/>
      </w:r>
      <w:r w:rsidRPr="00382092">
        <w:rPr>
          <w:rFonts w:ascii="Calibri" w:hAnsi="Calibri"/>
          <w:color w:val="595959" w:themeColor="text1" w:themeTint="A6"/>
          <w:sz w:val="22"/>
        </w:rPr>
        <w:t>verket. Författare bakom studien har varit seniorkonsulterna Johannes Henriksson, Ulf Johansson (uppdragsledare), Christian Skarman på Sweco Society AB och Christian Holtz, Sweco Energuide AB.</w:t>
      </w:r>
    </w:p>
    <w:p w:rsidR="00A70841" w:rsidRPr="00B36423" w:rsidRDefault="00A70841" w:rsidP="00C35322">
      <w:pPr>
        <w:ind w:left="426" w:right="2719"/>
        <w:jc w:val="both"/>
        <w:rPr>
          <w:rFonts w:ascii="Calibri" w:hAnsi="Calibri"/>
          <w:color w:val="595959" w:themeColor="text1" w:themeTint="A6"/>
          <w:sz w:val="22"/>
        </w:rPr>
      </w:pPr>
      <w:r w:rsidRPr="00B36423">
        <w:rPr>
          <w:rFonts w:ascii="Calibri" w:hAnsi="Calibri"/>
          <w:color w:val="595959" w:themeColor="text1" w:themeTint="A6"/>
          <w:sz w:val="22"/>
        </w:rPr>
        <w:br w:type="page"/>
      </w:r>
    </w:p>
    <w:p w:rsidR="002044DC" w:rsidRPr="00382092" w:rsidRDefault="00AA44AC" w:rsidP="008C019D">
      <w:pPr>
        <w:pStyle w:val="Rubrik1"/>
        <w:numPr>
          <w:ilvl w:val="0"/>
          <w:numId w:val="26"/>
        </w:numPr>
        <w:rPr>
          <w:rFonts w:ascii="Century Gothic" w:hAnsi="Century Gothic"/>
        </w:rPr>
      </w:pPr>
      <w:bookmarkStart w:id="12" w:name="_Toc486600702"/>
      <w:bookmarkStart w:id="13" w:name="_Toc486601010"/>
      <w:bookmarkStart w:id="14" w:name="_Toc492053577"/>
      <w:r w:rsidRPr="00382092">
        <w:rPr>
          <w:rFonts w:ascii="Century Gothic" w:hAnsi="Century Gothic"/>
        </w:rPr>
        <w:t>G</w:t>
      </w:r>
      <w:r w:rsidR="00C977BE" w:rsidRPr="00382092">
        <w:rPr>
          <w:rFonts w:ascii="Century Gothic" w:hAnsi="Century Gothic"/>
        </w:rPr>
        <w:t>ENOMFÖRANDE</w:t>
      </w:r>
      <w:bookmarkEnd w:id="12"/>
      <w:bookmarkEnd w:id="13"/>
      <w:bookmarkEnd w:id="14"/>
    </w:p>
    <w:p w:rsidR="007F0975" w:rsidRPr="00382092" w:rsidRDefault="0075390C" w:rsidP="00537047">
      <w:pPr>
        <w:ind w:left="425" w:right="2722"/>
        <w:jc w:val="both"/>
        <w:rPr>
          <w:rFonts w:ascii="Calibri" w:hAnsi="Calibri"/>
          <w:color w:val="595959" w:themeColor="text1" w:themeTint="A6"/>
          <w:sz w:val="22"/>
        </w:rPr>
      </w:pPr>
      <w:r w:rsidRPr="00382092">
        <w:rPr>
          <w:rFonts w:ascii="Calibri" w:hAnsi="Calibri"/>
          <w:color w:val="595959" w:themeColor="text1" w:themeTint="A6"/>
          <w:sz w:val="22"/>
        </w:rPr>
        <w:t>Det är vanligt</w:t>
      </w:r>
      <w:r w:rsidR="00FA47B6" w:rsidRPr="00382092">
        <w:rPr>
          <w:rFonts w:ascii="Calibri" w:hAnsi="Calibri"/>
          <w:color w:val="595959" w:themeColor="text1" w:themeTint="A6"/>
          <w:sz w:val="22"/>
        </w:rPr>
        <w:t xml:space="preserve"> förekommande</w:t>
      </w:r>
      <w:r w:rsidRPr="00382092">
        <w:rPr>
          <w:rFonts w:ascii="Calibri" w:hAnsi="Calibri"/>
          <w:color w:val="595959" w:themeColor="text1" w:themeTint="A6"/>
          <w:sz w:val="22"/>
        </w:rPr>
        <w:t xml:space="preserve"> att </w:t>
      </w:r>
      <w:r w:rsidR="00A64A76" w:rsidRPr="00382092">
        <w:rPr>
          <w:rFonts w:ascii="Calibri" w:hAnsi="Calibri"/>
          <w:color w:val="595959" w:themeColor="text1" w:themeTint="A6"/>
          <w:sz w:val="22"/>
        </w:rPr>
        <w:t xml:space="preserve">på förhand göra </w:t>
      </w:r>
      <w:r w:rsidR="00AB2467" w:rsidRPr="00382092">
        <w:rPr>
          <w:rFonts w:ascii="Calibri" w:hAnsi="Calibri"/>
          <w:color w:val="595959" w:themeColor="text1" w:themeTint="A6"/>
          <w:sz w:val="22"/>
        </w:rPr>
        <w:t xml:space="preserve">samhällsekonomiska </w:t>
      </w:r>
      <w:r w:rsidR="00FA47B6" w:rsidRPr="00382092">
        <w:rPr>
          <w:rFonts w:ascii="Calibri" w:hAnsi="Calibri"/>
          <w:color w:val="595959" w:themeColor="text1" w:themeTint="A6"/>
          <w:sz w:val="22"/>
        </w:rPr>
        <w:t>effekt</w:t>
      </w:r>
      <w:r w:rsidR="00A56EAC" w:rsidRPr="00382092">
        <w:rPr>
          <w:rFonts w:ascii="Calibri" w:hAnsi="Calibri"/>
          <w:color w:val="595959" w:themeColor="text1" w:themeTint="A6"/>
          <w:sz w:val="22"/>
        </w:rPr>
        <w:softHyphen/>
      </w:r>
      <w:r w:rsidR="00382092">
        <w:rPr>
          <w:rFonts w:ascii="Calibri" w:hAnsi="Calibri"/>
          <w:color w:val="595959" w:themeColor="text1" w:themeTint="A6"/>
          <w:sz w:val="22"/>
        </w:rPr>
        <w:softHyphen/>
      </w:r>
      <w:r w:rsidR="00FA47B6" w:rsidRPr="00382092">
        <w:rPr>
          <w:rFonts w:ascii="Calibri" w:hAnsi="Calibri"/>
          <w:color w:val="595959" w:themeColor="text1" w:themeTint="A6"/>
          <w:sz w:val="22"/>
        </w:rPr>
        <w:t xml:space="preserve">studier </w:t>
      </w:r>
      <w:r w:rsidR="00AB2467" w:rsidRPr="00382092">
        <w:rPr>
          <w:rFonts w:ascii="Calibri" w:hAnsi="Calibri"/>
          <w:color w:val="595959" w:themeColor="text1" w:themeTint="A6"/>
          <w:sz w:val="22"/>
        </w:rPr>
        <w:t>av</w:t>
      </w:r>
      <w:r w:rsidR="009245BC" w:rsidRPr="00382092">
        <w:rPr>
          <w:rFonts w:ascii="Calibri" w:hAnsi="Calibri"/>
          <w:color w:val="595959" w:themeColor="text1" w:themeTint="A6"/>
          <w:sz w:val="22"/>
        </w:rPr>
        <w:t xml:space="preserve"> oli</w:t>
      </w:r>
      <w:r w:rsidR="00A64A76" w:rsidRPr="00382092">
        <w:rPr>
          <w:rFonts w:ascii="Calibri" w:hAnsi="Calibri"/>
          <w:color w:val="595959" w:themeColor="text1" w:themeTint="A6"/>
          <w:sz w:val="22"/>
        </w:rPr>
        <w:softHyphen/>
      </w:r>
      <w:r w:rsidR="009245BC" w:rsidRPr="00382092">
        <w:rPr>
          <w:rFonts w:ascii="Calibri" w:hAnsi="Calibri"/>
          <w:color w:val="595959" w:themeColor="text1" w:themeTint="A6"/>
          <w:sz w:val="22"/>
        </w:rPr>
        <w:t>ka former av</w:t>
      </w:r>
      <w:r w:rsidR="00AB2467" w:rsidRPr="00382092">
        <w:rPr>
          <w:rFonts w:ascii="Calibri" w:hAnsi="Calibri"/>
          <w:color w:val="595959" w:themeColor="text1" w:themeTint="A6"/>
          <w:sz w:val="22"/>
        </w:rPr>
        <w:t xml:space="preserve"> etableringar</w:t>
      </w:r>
      <w:r w:rsidRPr="00382092">
        <w:rPr>
          <w:rFonts w:ascii="Calibri" w:hAnsi="Calibri"/>
          <w:color w:val="595959" w:themeColor="text1" w:themeTint="A6"/>
          <w:sz w:val="22"/>
        </w:rPr>
        <w:t xml:space="preserve">, exempelvis som </w:t>
      </w:r>
      <w:r w:rsidR="00382092">
        <w:rPr>
          <w:rFonts w:ascii="Calibri" w:hAnsi="Calibri"/>
          <w:color w:val="595959" w:themeColor="text1" w:themeTint="A6"/>
          <w:sz w:val="22"/>
        </w:rPr>
        <w:t>underlag</w:t>
      </w:r>
      <w:r w:rsidRPr="00382092">
        <w:rPr>
          <w:rFonts w:ascii="Calibri" w:hAnsi="Calibri"/>
          <w:color w:val="595959" w:themeColor="text1" w:themeTint="A6"/>
          <w:sz w:val="22"/>
        </w:rPr>
        <w:t xml:space="preserve"> för</w:t>
      </w:r>
      <w:r w:rsidR="00FA47B6" w:rsidRPr="00382092">
        <w:rPr>
          <w:rFonts w:ascii="Calibri" w:hAnsi="Calibri"/>
          <w:color w:val="595959" w:themeColor="text1" w:themeTint="A6"/>
          <w:sz w:val="22"/>
        </w:rPr>
        <w:t xml:space="preserve"> ett</w:t>
      </w:r>
      <w:r w:rsidRPr="00382092">
        <w:rPr>
          <w:rFonts w:ascii="Calibri" w:hAnsi="Calibri"/>
          <w:color w:val="595959" w:themeColor="text1" w:themeTint="A6"/>
          <w:sz w:val="22"/>
        </w:rPr>
        <w:t xml:space="preserve"> beslut</w:t>
      </w:r>
      <w:r w:rsidR="00FA47B6" w:rsidRPr="00382092">
        <w:rPr>
          <w:rFonts w:ascii="Calibri" w:hAnsi="Calibri"/>
          <w:color w:val="595959" w:themeColor="text1" w:themeTint="A6"/>
          <w:sz w:val="22"/>
        </w:rPr>
        <w:t xml:space="preserve"> </w:t>
      </w:r>
      <w:r w:rsidR="00382092">
        <w:rPr>
          <w:rFonts w:ascii="Calibri" w:hAnsi="Calibri"/>
          <w:color w:val="595959" w:themeColor="text1" w:themeTint="A6"/>
          <w:sz w:val="22"/>
        </w:rPr>
        <w:t>om samhällsstöd in</w:t>
      </w:r>
      <w:r w:rsidR="00FA47B6" w:rsidRPr="00382092">
        <w:rPr>
          <w:rFonts w:ascii="Calibri" w:hAnsi="Calibri"/>
          <w:color w:val="595959" w:themeColor="text1" w:themeTint="A6"/>
          <w:sz w:val="22"/>
        </w:rPr>
        <w:t>för en kommande investering</w:t>
      </w:r>
      <w:r w:rsidR="00AB2467" w:rsidRPr="00382092">
        <w:rPr>
          <w:rFonts w:ascii="Calibri" w:hAnsi="Calibri"/>
          <w:color w:val="595959" w:themeColor="text1" w:themeTint="A6"/>
          <w:sz w:val="22"/>
        </w:rPr>
        <w:t xml:space="preserve">. Det är </w:t>
      </w:r>
      <w:r w:rsidR="00A56EAC" w:rsidRPr="00382092">
        <w:rPr>
          <w:rFonts w:ascii="Calibri" w:hAnsi="Calibri"/>
          <w:color w:val="595959" w:themeColor="text1" w:themeTint="A6"/>
          <w:sz w:val="22"/>
        </w:rPr>
        <w:t>inte lika</w:t>
      </w:r>
      <w:r w:rsidR="00AB2467" w:rsidRPr="00382092">
        <w:rPr>
          <w:rFonts w:ascii="Calibri" w:hAnsi="Calibri"/>
          <w:color w:val="595959" w:themeColor="text1" w:themeTint="A6"/>
          <w:sz w:val="22"/>
        </w:rPr>
        <w:t xml:space="preserve"> vanligt att </w:t>
      </w:r>
      <w:r w:rsidR="00382092">
        <w:rPr>
          <w:rFonts w:ascii="Calibri" w:hAnsi="Calibri"/>
          <w:color w:val="595959" w:themeColor="text1" w:themeTint="A6"/>
          <w:sz w:val="22"/>
        </w:rPr>
        <w:t>följa</w:t>
      </w:r>
      <w:r w:rsidR="00AB2467" w:rsidRPr="00382092">
        <w:rPr>
          <w:rFonts w:ascii="Calibri" w:hAnsi="Calibri"/>
          <w:color w:val="595959" w:themeColor="text1" w:themeTint="A6"/>
          <w:sz w:val="22"/>
        </w:rPr>
        <w:t xml:space="preserve"> upp med en studie av </w:t>
      </w:r>
      <w:r w:rsidR="00382092">
        <w:rPr>
          <w:rFonts w:ascii="Calibri" w:hAnsi="Calibri"/>
          <w:color w:val="595959" w:themeColor="text1" w:themeTint="A6"/>
          <w:sz w:val="22"/>
        </w:rPr>
        <w:t>de effekter</w:t>
      </w:r>
      <w:r w:rsidR="00382092" w:rsidRPr="00382092">
        <w:rPr>
          <w:rFonts w:ascii="Calibri" w:hAnsi="Calibri"/>
          <w:color w:val="595959" w:themeColor="text1" w:themeTint="A6"/>
          <w:sz w:val="22"/>
        </w:rPr>
        <w:t xml:space="preserve"> som förutspåtts </w:t>
      </w:r>
      <w:r w:rsidR="00AB2467" w:rsidRPr="00382092">
        <w:rPr>
          <w:rFonts w:ascii="Calibri" w:hAnsi="Calibri"/>
          <w:color w:val="595959" w:themeColor="text1" w:themeTint="A6"/>
          <w:sz w:val="22"/>
        </w:rPr>
        <w:t xml:space="preserve">efter det att </w:t>
      </w:r>
      <w:r w:rsidR="00FA47B6" w:rsidRPr="00382092">
        <w:rPr>
          <w:rFonts w:ascii="Calibri" w:hAnsi="Calibri"/>
          <w:color w:val="595959" w:themeColor="text1" w:themeTint="A6"/>
          <w:sz w:val="22"/>
        </w:rPr>
        <w:t>en etable</w:t>
      </w:r>
      <w:r w:rsidR="00A56EAC" w:rsidRPr="00382092">
        <w:rPr>
          <w:rFonts w:ascii="Calibri" w:hAnsi="Calibri"/>
          <w:color w:val="595959" w:themeColor="text1" w:themeTint="A6"/>
          <w:sz w:val="22"/>
        </w:rPr>
        <w:softHyphen/>
      </w:r>
      <w:r w:rsidR="00FA47B6" w:rsidRPr="00382092">
        <w:rPr>
          <w:rFonts w:ascii="Calibri" w:hAnsi="Calibri"/>
          <w:color w:val="595959" w:themeColor="text1" w:themeTint="A6"/>
          <w:sz w:val="22"/>
        </w:rPr>
        <w:t xml:space="preserve">ring </w:t>
      </w:r>
      <w:r w:rsidR="00382092">
        <w:rPr>
          <w:rFonts w:ascii="Calibri" w:hAnsi="Calibri"/>
          <w:color w:val="595959" w:themeColor="text1" w:themeTint="A6"/>
          <w:sz w:val="22"/>
        </w:rPr>
        <w:t>och/</w:t>
      </w:r>
      <w:r w:rsidR="00FA47B6" w:rsidRPr="00382092">
        <w:rPr>
          <w:rFonts w:ascii="Calibri" w:hAnsi="Calibri"/>
          <w:color w:val="595959" w:themeColor="text1" w:themeTint="A6"/>
          <w:sz w:val="22"/>
        </w:rPr>
        <w:t>eller investering</w:t>
      </w:r>
      <w:r w:rsidR="00AB2467" w:rsidRPr="00382092">
        <w:rPr>
          <w:rFonts w:ascii="Calibri" w:hAnsi="Calibri"/>
          <w:color w:val="595959" w:themeColor="text1" w:themeTint="A6"/>
          <w:sz w:val="22"/>
        </w:rPr>
        <w:t xml:space="preserve"> genom</w:t>
      </w:r>
      <w:r w:rsidR="00FF3B94" w:rsidRPr="00382092">
        <w:rPr>
          <w:rFonts w:ascii="Calibri" w:hAnsi="Calibri"/>
          <w:color w:val="595959" w:themeColor="text1" w:themeTint="A6"/>
          <w:sz w:val="22"/>
        </w:rPr>
        <w:softHyphen/>
      </w:r>
      <w:r w:rsidR="00FA47B6" w:rsidRPr="00382092">
        <w:rPr>
          <w:rFonts w:ascii="Calibri" w:hAnsi="Calibri"/>
          <w:color w:val="595959" w:themeColor="text1" w:themeTint="A6"/>
          <w:sz w:val="22"/>
        </w:rPr>
        <w:t xml:space="preserve">förts. </w:t>
      </w:r>
      <w:r w:rsidR="00A56EAC" w:rsidRPr="00382092">
        <w:rPr>
          <w:rFonts w:ascii="Calibri" w:hAnsi="Calibri"/>
          <w:color w:val="595959" w:themeColor="text1" w:themeTint="A6"/>
          <w:sz w:val="22"/>
        </w:rPr>
        <w:t>Denna</w:t>
      </w:r>
      <w:r w:rsidR="00FA47B6" w:rsidRPr="00382092">
        <w:rPr>
          <w:rFonts w:ascii="Calibri" w:hAnsi="Calibri"/>
          <w:color w:val="595959" w:themeColor="text1" w:themeTint="A6"/>
          <w:sz w:val="22"/>
        </w:rPr>
        <w:t xml:space="preserve"> studie </w:t>
      </w:r>
      <w:r w:rsidR="00A56EAC" w:rsidRPr="00382092">
        <w:rPr>
          <w:rFonts w:ascii="Calibri" w:hAnsi="Calibri"/>
          <w:color w:val="595959" w:themeColor="text1" w:themeTint="A6"/>
          <w:sz w:val="22"/>
        </w:rPr>
        <w:t>ger</w:t>
      </w:r>
      <w:r w:rsidR="00E65E61" w:rsidRPr="00382092">
        <w:rPr>
          <w:rFonts w:ascii="Calibri" w:hAnsi="Calibri"/>
          <w:color w:val="595959" w:themeColor="text1" w:themeTint="A6"/>
          <w:sz w:val="22"/>
        </w:rPr>
        <w:t xml:space="preserve"> </w:t>
      </w:r>
      <w:r w:rsidR="00FA47B6" w:rsidRPr="00382092">
        <w:rPr>
          <w:rFonts w:ascii="Calibri" w:hAnsi="Calibri"/>
          <w:color w:val="595959" w:themeColor="text1" w:themeTint="A6"/>
          <w:sz w:val="22"/>
        </w:rPr>
        <w:t xml:space="preserve">i första hand </w:t>
      </w:r>
      <w:r w:rsidR="00A56EAC" w:rsidRPr="00382092">
        <w:rPr>
          <w:rFonts w:ascii="Calibri" w:hAnsi="Calibri"/>
          <w:color w:val="595959" w:themeColor="text1" w:themeTint="A6"/>
          <w:sz w:val="22"/>
        </w:rPr>
        <w:t xml:space="preserve">en tillbakablick </w:t>
      </w:r>
      <w:r w:rsidR="00E65E61" w:rsidRPr="00382092">
        <w:rPr>
          <w:rFonts w:ascii="Calibri" w:hAnsi="Calibri"/>
          <w:color w:val="595959" w:themeColor="text1" w:themeTint="A6"/>
          <w:sz w:val="22"/>
        </w:rPr>
        <w:t xml:space="preserve">och fokuserar på vilka effekter som etableringen av Facebook i Luleå </w:t>
      </w:r>
      <w:r w:rsidR="00A56EAC" w:rsidRPr="00382092">
        <w:rPr>
          <w:rFonts w:ascii="Calibri" w:hAnsi="Calibri"/>
          <w:color w:val="595959" w:themeColor="text1" w:themeTint="A6"/>
          <w:sz w:val="22"/>
        </w:rPr>
        <w:t xml:space="preserve">bedöms ha </w:t>
      </w:r>
      <w:r w:rsidR="00E65E61" w:rsidRPr="00382092">
        <w:rPr>
          <w:rFonts w:ascii="Calibri" w:hAnsi="Calibri"/>
          <w:color w:val="595959" w:themeColor="text1" w:themeTint="A6"/>
          <w:sz w:val="22"/>
        </w:rPr>
        <w:t>bidragit med</w:t>
      </w:r>
      <w:r w:rsidR="00FA47B6" w:rsidRPr="00382092">
        <w:rPr>
          <w:rFonts w:ascii="Calibri" w:hAnsi="Calibri"/>
          <w:color w:val="595959" w:themeColor="text1" w:themeTint="A6"/>
          <w:sz w:val="22"/>
        </w:rPr>
        <w:t xml:space="preserve"> fram till dags dato</w:t>
      </w:r>
      <w:r w:rsidR="00E65E61" w:rsidRPr="00382092">
        <w:rPr>
          <w:rFonts w:ascii="Calibri" w:hAnsi="Calibri"/>
          <w:color w:val="595959" w:themeColor="text1" w:themeTint="A6"/>
          <w:sz w:val="22"/>
        </w:rPr>
        <w:t>. Utgångspunk</w:t>
      </w:r>
      <w:r w:rsidR="00382092">
        <w:rPr>
          <w:rFonts w:ascii="Calibri" w:hAnsi="Calibri"/>
          <w:color w:val="595959" w:themeColor="text1" w:themeTint="A6"/>
          <w:sz w:val="22"/>
        </w:rPr>
        <w:softHyphen/>
      </w:r>
      <w:r w:rsidR="00E65E61" w:rsidRPr="00382092">
        <w:rPr>
          <w:rFonts w:ascii="Calibri" w:hAnsi="Calibri"/>
          <w:color w:val="595959" w:themeColor="text1" w:themeTint="A6"/>
          <w:sz w:val="22"/>
        </w:rPr>
        <w:t>ten för ana</w:t>
      </w:r>
      <w:r w:rsidR="00A56EAC" w:rsidRPr="00382092">
        <w:rPr>
          <w:rFonts w:ascii="Calibri" w:hAnsi="Calibri"/>
          <w:color w:val="595959" w:themeColor="text1" w:themeTint="A6"/>
          <w:sz w:val="22"/>
        </w:rPr>
        <w:softHyphen/>
      </w:r>
      <w:r w:rsidR="00E65E61" w:rsidRPr="00382092">
        <w:rPr>
          <w:rFonts w:ascii="Calibri" w:hAnsi="Calibri"/>
          <w:color w:val="595959" w:themeColor="text1" w:themeTint="A6"/>
          <w:sz w:val="22"/>
        </w:rPr>
        <w:t>ly</w:t>
      </w:r>
      <w:r w:rsidR="00A56EAC" w:rsidRPr="00382092">
        <w:rPr>
          <w:rFonts w:ascii="Calibri" w:hAnsi="Calibri"/>
          <w:color w:val="595959" w:themeColor="text1" w:themeTint="A6"/>
          <w:sz w:val="22"/>
        </w:rPr>
        <w:softHyphen/>
      </w:r>
      <w:r w:rsidR="00E65E61" w:rsidRPr="00382092">
        <w:rPr>
          <w:rFonts w:ascii="Calibri" w:hAnsi="Calibri"/>
          <w:color w:val="595959" w:themeColor="text1" w:themeTint="A6"/>
          <w:sz w:val="22"/>
        </w:rPr>
        <w:t xml:space="preserve">sen är att </w:t>
      </w:r>
      <w:r w:rsidR="00382092">
        <w:rPr>
          <w:rFonts w:ascii="Calibri" w:hAnsi="Calibri"/>
          <w:color w:val="595959" w:themeColor="text1" w:themeTint="A6"/>
          <w:sz w:val="22"/>
        </w:rPr>
        <w:t>utifrån</w:t>
      </w:r>
      <w:r w:rsidR="00E65E61" w:rsidRPr="00382092">
        <w:rPr>
          <w:rFonts w:ascii="Calibri" w:hAnsi="Calibri"/>
          <w:color w:val="595959" w:themeColor="text1" w:themeTint="A6"/>
          <w:sz w:val="22"/>
        </w:rPr>
        <w:t xml:space="preserve"> </w:t>
      </w:r>
      <w:r w:rsidR="00840815" w:rsidRPr="00382092">
        <w:rPr>
          <w:rFonts w:ascii="Calibri" w:hAnsi="Calibri"/>
          <w:color w:val="595959" w:themeColor="text1" w:themeTint="A6"/>
          <w:sz w:val="22"/>
        </w:rPr>
        <w:t xml:space="preserve">ett </w:t>
      </w:r>
      <w:r w:rsidR="00382092">
        <w:rPr>
          <w:rFonts w:ascii="Calibri" w:hAnsi="Calibri"/>
          <w:color w:val="595959" w:themeColor="text1" w:themeTint="A6"/>
          <w:sz w:val="22"/>
        </w:rPr>
        <w:t>retrospektivt</w:t>
      </w:r>
      <w:r w:rsidR="00E65E61" w:rsidRPr="00382092">
        <w:rPr>
          <w:rFonts w:ascii="Calibri" w:hAnsi="Calibri"/>
          <w:color w:val="595959" w:themeColor="text1" w:themeTint="A6"/>
          <w:sz w:val="22"/>
        </w:rPr>
        <w:t xml:space="preserve"> perspe</w:t>
      </w:r>
      <w:r w:rsidR="00840815" w:rsidRPr="00382092">
        <w:rPr>
          <w:rFonts w:ascii="Calibri" w:hAnsi="Calibri"/>
          <w:color w:val="595959" w:themeColor="text1" w:themeTint="A6"/>
          <w:sz w:val="22"/>
        </w:rPr>
        <w:t>ktiv bidra till</w:t>
      </w:r>
      <w:r w:rsidR="00E65E61" w:rsidRPr="00382092">
        <w:rPr>
          <w:rFonts w:ascii="Calibri" w:hAnsi="Calibri"/>
          <w:color w:val="595959" w:themeColor="text1" w:themeTint="A6"/>
          <w:sz w:val="22"/>
        </w:rPr>
        <w:t xml:space="preserve"> </w:t>
      </w:r>
      <w:r w:rsidR="00382092">
        <w:rPr>
          <w:rFonts w:ascii="Calibri" w:hAnsi="Calibri"/>
          <w:color w:val="595959" w:themeColor="text1" w:themeTint="A6"/>
          <w:sz w:val="22"/>
        </w:rPr>
        <w:t>ökad kunskap om möjliga framtida effekter inför framtida investeringsbeslut</w:t>
      </w:r>
      <w:r w:rsidR="00FA47B6" w:rsidRPr="00382092">
        <w:rPr>
          <w:rFonts w:ascii="Calibri" w:hAnsi="Calibri"/>
          <w:color w:val="595959" w:themeColor="text1" w:themeTint="A6"/>
          <w:sz w:val="22"/>
        </w:rPr>
        <w:t xml:space="preserve">. </w:t>
      </w:r>
    </w:p>
    <w:p w:rsidR="0040122E" w:rsidRPr="00382092" w:rsidRDefault="0094678C" w:rsidP="00720C6F">
      <w:pPr>
        <w:pStyle w:val="Rubrik2"/>
        <w:ind w:left="426" w:right="2577" w:hanging="426"/>
        <w:rPr>
          <w:rFonts w:ascii="Century Gothic" w:hAnsi="Century Gothic"/>
        </w:rPr>
      </w:pPr>
      <w:bookmarkStart w:id="15" w:name="_Toc476824486"/>
      <w:bookmarkStart w:id="16" w:name="_Toc486601011"/>
      <w:bookmarkStart w:id="17" w:name="_Toc492053578"/>
      <w:r>
        <w:rPr>
          <w:rFonts w:ascii="Century Gothic" w:hAnsi="Century Gothic"/>
        </w:rPr>
        <w:t>4</w:t>
      </w:r>
      <w:r w:rsidR="00537047" w:rsidRPr="00382092">
        <w:rPr>
          <w:rFonts w:ascii="Century Gothic" w:hAnsi="Century Gothic"/>
        </w:rPr>
        <w:t xml:space="preserve">.1 </w:t>
      </w:r>
      <w:r w:rsidR="0040122E" w:rsidRPr="00382092">
        <w:rPr>
          <w:rFonts w:ascii="Century Gothic" w:hAnsi="Century Gothic"/>
        </w:rPr>
        <w:t>Vad särskiljer etableringen av Facebook?</w:t>
      </w:r>
      <w:bookmarkEnd w:id="15"/>
      <w:bookmarkEnd w:id="16"/>
      <w:bookmarkEnd w:id="17"/>
    </w:p>
    <w:p w:rsidR="00AA362A" w:rsidRDefault="00FA47B6" w:rsidP="00FA47B6">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 diskussionen om nyttan av </w:t>
      </w:r>
      <w:r w:rsidR="00BF3F7C" w:rsidRPr="00382092">
        <w:rPr>
          <w:rFonts w:ascii="Calibri" w:hAnsi="Calibri"/>
          <w:color w:val="595959" w:themeColor="text1" w:themeTint="A6"/>
          <w:sz w:val="22"/>
        </w:rPr>
        <w:t>extern</w:t>
      </w:r>
      <w:r w:rsidR="00E8628D" w:rsidRPr="00382092">
        <w:rPr>
          <w:rFonts w:ascii="Calibri" w:hAnsi="Calibri"/>
          <w:color w:val="595959" w:themeColor="text1" w:themeTint="A6"/>
          <w:sz w:val="22"/>
        </w:rPr>
        <w:t>a</w:t>
      </w:r>
      <w:r w:rsidR="00661F5C" w:rsidRPr="00382092">
        <w:rPr>
          <w:rFonts w:ascii="Calibri" w:hAnsi="Calibri"/>
          <w:color w:val="595959" w:themeColor="text1" w:themeTint="A6"/>
          <w:sz w:val="22"/>
        </w:rPr>
        <w:t xml:space="preserve"> in</w:t>
      </w:r>
      <w:r w:rsidR="00537047" w:rsidRPr="00382092">
        <w:rPr>
          <w:rFonts w:ascii="Calibri" w:hAnsi="Calibri"/>
          <w:color w:val="595959" w:themeColor="text1" w:themeTint="A6"/>
          <w:sz w:val="22"/>
        </w:rPr>
        <w:softHyphen/>
      </w:r>
      <w:r w:rsidR="00661F5C" w:rsidRPr="00382092">
        <w:rPr>
          <w:rFonts w:ascii="Calibri" w:hAnsi="Calibri"/>
          <w:color w:val="595959" w:themeColor="text1" w:themeTint="A6"/>
          <w:sz w:val="22"/>
        </w:rPr>
        <w:t>ves</w:t>
      </w:r>
      <w:r w:rsidR="00537047" w:rsidRPr="00382092">
        <w:rPr>
          <w:rFonts w:ascii="Calibri" w:hAnsi="Calibri"/>
          <w:color w:val="595959" w:themeColor="text1" w:themeTint="A6"/>
          <w:sz w:val="22"/>
        </w:rPr>
        <w:softHyphen/>
      </w:r>
      <w:r w:rsidR="00661F5C" w:rsidRPr="00382092">
        <w:rPr>
          <w:rFonts w:ascii="Calibri" w:hAnsi="Calibri"/>
          <w:color w:val="595959" w:themeColor="text1" w:themeTint="A6"/>
          <w:sz w:val="22"/>
        </w:rPr>
        <w:t>tering</w:t>
      </w:r>
      <w:r w:rsidR="00E8628D" w:rsidRPr="00382092">
        <w:rPr>
          <w:rFonts w:ascii="Calibri" w:hAnsi="Calibri"/>
          <w:color w:val="595959" w:themeColor="text1" w:themeTint="A6"/>
          <w:sz w:val="22"/>
        </w:rPr>
        <w:t xml:space="preserve">ar </w:t>
      </w:r>
      <w:r w:rsidR="002161DB" w:rsidRPr="00382092">
        <w:rPr>
          <w:rFonts w:ascii="Calibri" w:hAnsi="Calibri"/>
          <w:color w:val="595959" w:themeColor="text1" w:themeTint="A6"/>
          <w:sz w:val="22"/>
        </w:rPr>
        <w:t xml:space="preserve">och företagsetableringar </w:t>
      </w:r>
      <w:r w:rsidRPr="00382092">
        <w:rPr>
          <w:rFonts w:ascii="Calibri" w:hAnsi="Calibri"/>
          <w:color w:val="595959" w:themeColor="text1" w:themeTint="A6"/>
          <w:sz w:val="22"/>
        </w:rPr>
        <w:t>i Sverige tenderar fokus att ligga på sysselsättningseffekter och ökade skat</w:t>
      </w:r>
      <w:r w:rsidR="00382092">
        <w:rPr>
          <w:rFonts w:ascii="Calibri" w:hAnsi="Calibri"/>
          <w:color w:val="595959" w:themeColor="text1" w:themeTint="A6"/>
          <w:sz w:val="22"/>
        </w:rPr>
        <w:softHyphen/>
      </w:r>
      <w:r w:rsidRPr="00382092">
        <w:rPr>
          <w:rFonts w:ascii="Calibri" w:hAnsi="Calibri"/>
          <w:color w:val="595959" w:themeColor="text1" w:themeTint="A6"/>
          <w:sz w:val="22"/>
        </w:rPr>
        <w:t>te</w:t>
      </w:r>
      <w:r w:rsidR="00382092">
        <w:rPr>
          <w:rFonts w:ascii="Calibri" w:hAnsi="Calibri"/>
          <w:color w:val="595959" w:themeColor="text1" w:themeTint="A6"/>
          <w:sz w:val="22"/>
        </w:rPr>
        <w:softHyphen/>
      </w:r>
      <w:r w:rsidRPr="00382092">
        <w:rPr>
          <w:rFonts w:ascii="Calibri" w:hAnsi="Calibri"/>
          <w:color w:val="595959" w:themeColor="text1" w:themeTint="A6"/>
          <w:sz w:val="22"/>
        </w:rPr>
        <w:t xml:space="preserve">intäkter. </w:t>
      </w:r>
      <w:r w:rsidR="00661F5C" w:rsidRPr="00382092">
        <w:rPr>
          <w:rFonts w:ascii="Calibri" w:hAnsi="Calibri"/>
          <w:color w:val="595959" w:themeColor="text1" w:themeTint="A6"/>
          <w:sz w:val="22"/>
        </w:rPr>
        <w:t>Ur det perspektiv</w:t>
      </w:r>
      <w:r w:rsidR="00AA362A">
        <w:rPr>
          <w:rFonts w:ascii="Calibri" w:hAnsi="Calibri"/>
          <w:color w:val="595959" w:themeColor="text1" w:themeTint="A6"/>
          <w:sz w:val="22"/>
        </w:rPr>
        <w:t>et</w:t>
      </w:r>
      <w:r w:rsidR="00661F5C" w:rsidRPr="00382092">
        <w:rPr>
          <w:rFonts w:ascii="Calibri" w:hAnsi="Calibri"/>
          <w:color w:val="595959" w:themeColor="text1" w:themeTint="A6"/>
          <w:sz w:val="22"/>
        </w:rPr>
        <w:t xml:space="preserve"> </w:t>
      </w:r>
      <w:r w:rsidR="00AA362A">
        <w:rPr>
          <w:rFonts w:ascii="Calibri" w:hAnsi="Calibri"/>
          <w:color w:val="595959" w:themeColor="text1" w:themeTint="A6"/>
          <w:sz w:val="22"/>
        </w:rPr>
        <w:t>kan det förefalla</w:t>
      </w:r>
      <w:r w:rsidR="00661F5C" w:rsidRPr="00382092">
        <w:rPr>
          <w:rFonts w:ascii="Calibri" w:hAnsi="Calibri"/>
          <w:color w:val="595959" w:themeColor="text1" w:themeTint="A6"/>
          <w:sz w:val="22"/>
        </w:rPr>
        <w:t xml:space="preserve"> </w:t>
      </w:r>
      <w:r w:rsidR="00AA362A">
        <w:rPr>
          <w:rFonts w:ascii="Calibri" w:hAnsi="Calibri"/>
          <w:color w:val="595959" w:themeColor="text1" w:themeTint="A6"/>
          <w:sz w:val="22"/>
        </w:rPr>
        <w:t>tveksamt</w:t>
      </w:r>
      <w:r w:rsidR="00661F5C" w:rsidRPr="00382092">
        <w:rPr>
          <w:rFonts w:ascii="Calibri" w:hAnsi="Calibri"/>
          <w:color w:val="595959" w:themeColor="text1" w:themeTint="A6"/>
          <w:sz w:val="22"/>
        </w:rPr>
        <w:t xml:space="preserve"> att erbjuda incitament och direkta stöd för </w:t>
      </w:r>
      <w:r w:rsidR="00AA362A">
        <w:rPr>
          <w:rFonts w:ascii="Calibri" w:hAnsi="Calibri"/>
          <w:color w:val="595959" w:themeColor="text1" w:themeTint="A6"/>
          <w:sz w:val="22"/>
        </w:rPr>
        <w:t xml:space="preserve">en typ av </w:t>
      </w:r>
      <w:r w:rsidR="00661F5C" w:rsidRPr="00382092">
        <w:rPr>
          <w:rFonts w:ascii="Calibri" w:hAnsi="Calibri"/>
          <w:color w:val="595959" w:themeColor="text1" w:themeTint="A6"/>
          <w:sz w:val="22"/>
        </w:rPr>
        <w:t>verksamheter</w:t>
      </w:r>
      <w:r w:rsidR="00AA362A">
        <w:rPr>
          <w:rFonts w:ascii="Calibri" w:hAnsi="Calibri"/>
          <w:color w:val="595959" w:themeColor="text1" w:themeTint="A6"/>
          <w:sz w:val="22"/>
        </w:rPr>
        <w:t>, som</w:t>
      </w:r>
      <w:r w:rsidR="00661F5C" w:rsidRPr="00382092">
        <w:rPr>
          <w:rFonts w:ascii="Calibri" w:hAnsi="Calibri"/>
          <w:color w:val="595959" w:themeColor="text1" w:themeTint="A6"/>
          <w:sz w:val="22"/>
        </w:rPr>
        <w:t xml:space="preserve"> i likhet med Facebook</w:t>
      </w:r>
      <w:r w:rsidR="00AA362A">
        <w:rPr>
          <w:rFonts w:ascii="Calibri" w:hAnsi="Calibri"/>
          <w:color w:val="595959" w:themeColor="text1" w:themeTint="A6"/>
          <w:sz w:val="22"/>
        </w:rPr>
        <w:t xml:space="preserve">s datacenter </w:t>
      </w:r>
      <w:r w:rsidR="00661F5C" w:rsidRPr="00382092">
        <w:rPr>
          <w:rFonts w:ascii="Calibri" w:hAnsi="Calibri"/>
          <w:color w:val="595959" w:themeColor="text1" w:themeTint="A6"/>
          <w:sz w:val="22"/>
        </w:rPr>
        <w:t xml:space="preserve">direkt sysselsätter </w:t>
      </w:r>
      <w:r w:rsidR="00344F94" w:rsidRPr="00382092">
        <w:rPr>
          <w:rFonts w:ascii="Calibri" w:hAnsi="Calibri"/>
          <w:color w:val="595959" w:themeColor="text1" w:themeTint="A6"/>
          <w:sz w:val="22"/>
        </w:rPr>
        <w:t>relativt få</w:t>
      </w:r>
      <w:r w:rsidR="00661F5C" w:rsidRPr="00382092">
        <w:rPr>
          <w:rFonts w:ascii="Calibri" w:hAnsi="Calibri"/>
          <w:color w:val="595959" w:themeColor="text1" w:themeTint="A6"/>
          <w:sz w:val="22"/>
        </w:rPr>
        <w:t xml:space="preserve"> personer</w:t>
      </w:r>
      <w:r w:rsidR="00344F94" w:rsidRPr="00382092">
        <w:rPr>
          <w:rFonts w:ascii="Calibri" w:hAnsi="Calibri"/>
          <w:color w:val="595959" w:themeColor="text1" w:themeTint="A6"/>
          <w:sz w:val="22"/>
        </w:rPr>
        <w:t>.</w:t>
      </w:r>
      <w:r w:rsidR="00661F5C" w:rsidRPr="00382092">
        <w:rPr>
          <w:rFonts w:ascii="Calibri" w:hAnsi="Calibri"/>
          <w:color w:val="595959" w:themeColor="text1" w:themeTint="A6"/>
          <w:sz w:val="22"/>
        </w:rPr>
        <w:t xml:space="preserve"> </w:t>
      </w:r>
      <w:r w:rsidR="00AB0691" w:rsidRPr="00382092">
        <w:rPr>
          <w:rFonts w:ascii="Calibri" w:hAnsi="Calibri"/>
          <w:color w:val="595959" w:themeColor="text1" w:themeTint="A6"/>
          <w:sz w:val="22"/>
        </w:rPr>
        <w:t>Som jäm</w:t>
      </w:r>
      <w:r w:rsidR="00AA362A">
        <w:rPr>
          <w:rFonts w:ascii="Calibri" w:hAnsi="Calibri"/>
          <w:color w:val="595959" w:themeColor="text1" w:themeTint="A6"/>
          <w:sz w:val="22"/>
        </w:rPr>
        <w:softHyphen/>
      </w:r>
      <w:r w:rsidR="00AB0691" w:rsidRPr="00382092">
        <w:rPr>
          <w:rFonts w:ascii="Calibri" w:hAnsi="Calibri"/>
          <w:color w:val="595959" w:themeColor="text1" w:themeTint="A6"/>
          <w:sz w:val="22"/>
        </w:rPr>
        <w:t>förel</w:t>
      </w:r>
      <w:r w:rsidR="00AA362A">
        <w:rPr>
          <w:rFonts w:ascii="Calibri" w:hAnsi="Calibri"/>
          <w:color w:val="595959" w:themeColor="text1" w:themeTint="A6"/>
          <w:sz w:val="22"/>
        </w:rPr>
        <w:softHyphen/>
      </w:r>
      <w:r w:rsidR="00AB0691" w:rsidRPr="00382092">
        <w:rPr>
          <w:rFonts w:ascii="Calibri" w:hAnsi="Calibri"/>
          <w:color w:val="595959" w:themeColor="text1" w:themeTint="A6"/>
          <w:sz w:val="22"/>
        </w:rPr>
        <w:t xml:space="preserve">se är det troligtvis inte aktuellt att </w:t>
      </w:r>
      <w:r w:rsidR="00AA362A">
        <w:rPr>
          <w:rFonts w:ascii="Calibri" w:hAnsi="Calibri"/>
          <w:color w:val="595959" w:themeColor="text1" w:themeTint="A6"/>
          <w:sz w:val="22"/>
        </w:rPr>
        <w:t xml:space="preserve">av sysselsättningsskäl </w:t>
      </w:r>
      <w:r w:rsidR="00AB0691" w:rsidRPr="00382092">
        <w:rPr>
          <w:rFonts w:ascii="Calibri" w:hAnsi="Calibri"/>
          <w:color w:val="595959" w:themeColor="text1" w:themeTint="A6"/>
          <w:sz w:val="22"/>
        </w:rPr>
        <w:t>bevilja</w:t>
      </w:r>
      <w:r w:rsidR="00E8628D" w:rsidRPr="00382092">
        <w:rPr>
          <w:rFonts w:ascii="Calibri" w:hAnsi="Calibri"/>
          <w:color w:val="595959" w:themeColor="text1" w:themeTint="A6"/>
          <w:sz w:val="22"/>
        </w:rPr>
        <w:t xml:space="preserve"> stöd för</w:t>
      </w:r>
      <w:r w:rsidR="00661F5C" w:rsidRPr="00382092">
        <w:rPr>
          <w:rFonts w:ascii="Calibri" w:hAnsi="Calibri"/>
          <w:color w:val="595959" w:themeColor="text1" w:themeTint="A6"/>
          <w:sz w:val="22"/>
        </w:rPr>
        <w:t xml:space="preserve"> etableringar av nya dagligvarubutiker</w:t>
      </w:r>
      <w:r w:rsidR="00AA362A">
        <w:rPr>
          <w:rFonts w:ascii="Calibri" w:hAnsi="Calibri"/>
          <w:color w:val="595959" w:themeColor="text1" w:themeTint="A6"/>
          <w:sz w:val="22"/>
        </w:rPr>
        <w:t xml:space="preserve">, </w:t>
      </w:r>
      <w:r w:rsidR="00661F5C" w:rsidRPr="00382092">
        <w:rPr>
          <w:rFonts w:ascii="Calibri" w:hAnsi="Calibri"/>
          <w:color w:val="595959" w:themeColor="text1" w:themeTint="A6"/>
          <w:sz w:val="22"/>
        </w:rPr>
        <w:t xml:space="preserve">trots att ett enskilt ICA Maxi </w:t>
      </w:r>
      <w:r w:rsidR="00AA362A">
        <w:rPr>
          <w:rFonts w:ascii="Calibri" w:hAnsi="Calibri"/>
          <w:color w:val="595959" w:themeColor="text1" w:themeTint="A6"/>
          <w:sz w:val="22"/>
        </w:rPr>
        <w:t xml:space="preserve">eller COOP Forum </w:t>
      </w:r>
      <w:r w:rsidR="00A70841" w:rsidRPr="00382092">
        <w:rPr>
          <w:rFonts w:ascii="Calibri" w:hAnsi="Calibri"/>
          <w:color w:val="595959" w:themeColor="text1" w:themeTint="A6"/>
          <w:sz w:val="22"/>
        </w:rPr>
        <w:t xml:space="preserve">direkt </w:t>
      </w:r>
      <w:r w:rsidR="00661F5C" w:rsidRPr="00382092">
        <w:rPr>
          <w:rFonts w:ascii="Calibri" w:hAnsi="Calibri"/>
          <w:color w:val="595959" w:themeColor="text1" w:themeTint="A6"/>
          <w:sz w:val="22"/>
        </w:rPr>
        <w:t>kan sys</w:t>
      </w:r>
      <w:r w:rsidR="00AB0691" w:rsidRPr="00382092">
        <w:rPr>
          <w:rFonts w:ascii="Calibri" w:hAnsi="Calibri"/>
          <w:color w:val="595959" w:themeColor="text1" w:themeTint="A6"/>
          <w:sz w:val="22"/>
        </w:rPr>
        <w:softHyphen/>
      </w:r>
      <w:r w:rsidR="00661F5C" w:rsidRPr="00382092">
        <w:rPr>
          <w:rFonts w:ascii="Calibri" w:hAnsi="Calibri"/>
          <w:color w:val="595959" w:themeColor="text1" w:themeTint="A6"/>
          <w:sz w:val="22"/>
        </w:rPr>
        <w:t>sel</w:t>
      </w:r>
      <w:r w:rsidR="00AB0691" w:rsidRPr="00382092">
        <w:rPr>
          <w:rFonts w:ascii="Calibri" w:hAnsi="Calibri"/>
          <w:color w:val="595959" w:themeColor="text1" w:themeTint="A6"/>
          <w:sz w:val="22"/>
        </w:rPr>
        <w:softHyphen/>
      </w:r>
      <w:r w:rsidR="00661F5C" w:rsidRPr="00382092">
        <w:rPr>
          <w:rFonts w:ascii="Calibri" w:hAnsi="Calibri"/>
          <w:color w:val="595959" w:themeColor="text1" w:themeTint="A6"/>
          <w:sz w:val="22"/>
        </w:rPr>
        <w:t xml:space="preserve">sätta </w:t>
      </w:r>
      <w:r w:rsidR="00E8628D" w:rsidRPr="00382092">
        <w:rPr>
          <w:rFonts w:ascii="Calibri" w:hAnsi="Calibri"/>
          <w:color w:val="595959" w:themeColor="text1" w:themeTint="A6"/>
          <w:sz w:val="22"/>
        </w:rPr>
        <w:t xml:space="preserve">hundratals personer. </w:t>
      </w:r>
      <w:r w:rsidR="00661F5C" w:rsidRPr="00382092">
        <w:rPr>
          <w:rFonts w:ascii="Calibri" w:hAnsi="Calibri"/>
          <w:color w:val="595959" w:themeColor="text1" w:themeTint="A6"/>
          <w:sz w:val="22"/>
        </w:rPr>
        <w:t>En sådan jäm</w:t>
      </w:r>
      <w:r w:rsidR="00AA362A">
        <w:rPr>
          <w:rFonts w:ascii="Calibri" w:hAnsi="Calibri"/>
          <w:color w:val="595959" w:themeColor="text1" w:themeTint="A6"/>
          <w:sz w:val="22"/>
        </w:rPr>
        <w:softHyphen/>
      </w:r>
      <w:r w:rsidR="00661F5C" w:rsidRPr="00382092">
        <w:rPr>
          <w:rFonts w:ascii="Calibri" w:hAnsi="Calibri"/>
          <w:color w:val="595959" w:themeColor="text1" w:themeTint="A6"/>
          <w:sz w:val="22"/>
        </w:rPr>
        <w:t>fö</w:t>
      </w:r>
      <w:r w:rsidR="00AA362A">
        <w:rPr>
          <w:rFonts w:ascii="Calibri" w:hAnsi="Calibri"/>
          <w:color w:val="595959" w:themeColor="text1" w:themeTint="A6"/>
          <w:sz w:val="22"/>
        </w:rPr>
        <w:softHyphen/>
      </w:r>
      <w:r w:rsidR="00661F5C" w:rsidRPr="00382092">
        <w:rPr>
          <w:rFonts w:ascii="Calibri" w:hAnsi="Calibri"/>
          <w:color w:val="595959" w:themeColor="text1" w:themeTint="A6"/>
          <w:sz w:val="22"/>
        </w:rPr>
        <w:t>rel</w:t>
      </w:r>
      <w:r w:rsidR="00AA362A">
        <w:rPr>
          <w:rFonts w:ascii="Calibri" w:hAnsi="Calibri"/>
          <w:color w:val="595959" w:themeColor="text1" w:themeTint="A6"/>
          <w:sz w:val="22"/>
        </w:rPr>
        <w:softHyphen/>
      </w:r>
      <w:r w:rsidR="00661F5C" w:rsidRPr="00382092">
        <w:rPr>
          <w:rFonts w:ascii="Calibri" w:hAnsi="Calibri"/>
          <w:color w:val="595959" w:themeColor="text1" w:themeTint="A6"/>
          <w:sz w:val="22"/>
        </w:rPr>
        <w:t xml:space="preserve">se förbiser dock två viktiga aspekter </w:t>
      </w:r>
      <w:r w:rsidR="00E8628D" w:rsidRPr="00382092">
        <w:rPr>
          <w:rFonts w:ascii="Calibri" w:hAnsi="Calibri"/>
          <w:color w:val="595959" w:themeColor="text1" w:themeTint="A6"/>
          <w:sz w:val="22"/>
        </w:rPr>
        <w:t>som särskiljer</w:t>
      </w:r>
      <w:r w:rsidR="00661F5C" w:rsidRPr="00382092">
        <w:rPr>
          <w:rFonts w:ascii="Calibri" w:hAnsi="Calibri"/>
          <w:color w:val="595959" w:themeColor="text1" w:themeTint="A6"/>
          <w:sz w:val="22"/>
        </w:rPr>
        <w:t xml:space="preserve"> Facebooks etable</w:t>
      </w:r>
      <w:r w:rsidR="00AA362A">
        <w:rPr>
          <w:rFonts w:ascii="Calibri" w:hAnsi="Calibri"/>
          <w:color w:val="595959" w:themeColor="text1" w:themeTint="A6"/>
          <w:sz w:val="22"/>
        </w:rPr>
        <w:softHyphen/>
      </w:r>
      <w:r w:rsidR="00661F5C" w:rsidRPr="00382092">
        <w:rPr>
          <w:rFonts w:ascii="Calibri" w:hAnsi="Calibri"/>
          <w:color w:val="595959" w:themeColor="text1" w:themeTint="A6"/>
          <w:sz w:val="22"/>
        </w:rPr>
        <w:t>ring</w:t>
      </w:r>
      <w:r w:rsidR="002161DB" w:rsidRPr="00382092">
        <w:rPr>
          <w:rFonts w:ascii="Calibri" w:hAnsi="Calibri"/>
          <w:color w:val="595959" w:themeColor="text1" w:themeTint="A6"/>
          <w:sz w:val="22"/>
        </w:rPr>
        <w:t xml:space="preserve"> från flera andra typer av etableringar</w:t>
      </w:r>
      <w:r w:rsidR="00661F5C" w:rsidRPr="00382092">
        <w:rPr>
          <w:rFonts w:ascii="Calibri" w:hAnsi="Calibri"/>
          <w:color w:val="595959" w:themeColor="text1" w:themeTint="A6"/>
          <w:sz w:val="22"/>
        </w:rPr>
        <w:t xml:space="preserve">. </w:t>
      </w:r>
    </w:p>
    <w:p w:rsidR="00AB0691" w:rsidRPr="00382092" w:rsidRDefault="00661F5C" w:rsidP="00FA47B6">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För det första är kapi</w:t>
      </w:r>
      <w:r w:rsidR="00AB0691" w:rsidRPr="00382092">
        <w:rPr>
          <w:rFonts w:ascii="Calibri" w:hAnsi="Calibri"/>
          <w:color w:val="595959" w:themeColor="text1" w:themeTint="A6"/>
          <w:sz w:val="22"/>
        </w:rPr>
        <w:softHyphen/>
      </w:r>
      <w:r w:rsidRPr="00382092">
        <w:rPr>
          <w:rFonts w:ascii="Calibri" w:hAnsi="Calibri"/>
          <w:color w:val="595959" w:themeColor="text1" w:themeTint="A6"/>
          <w:sz w:val="22"/>
        </w:rPr>
        <w:t>talin</w:t>
      </w:r>
      <w:r w:rsidR="00AB0691" w:rsidRPr="00382092">
        <w:rPr>
          <w:rFonts w:ascii="Calibri" w:hAnsi="Calibri"/>
          <w:color w:val="595959" w:themeColor="text1" w:themeTint="A6"/>
          <w:sz w:val="22"/>
        </w:rPr>
        <w:softHyphen/>
      </w:r>
      <w:r w:rsidRPr="00382092">
        <w:rPr>
          <w:rFonts w:ascii="Calibri" w:hAnsi="Calibri"/>
          <w:color w:val="595959" w:themeColor="text1" w:themeTint="A6"/>
          <w:sz w:val="22"/>
        </w:rPr>
        <w:t>veste</w:t>
      </w:r>
      <w:r w:rsidR="00AA362A">
        <w:rPr>
          <w:rFonts w:ascii="Calibri" w:hAnsi="Calibri"/>
          <w:color w:val="595959" w:themeColor="text1" w:themeTint="A6"/>
          <w:sz w:val="22"/>
        </w:rPr>
        <w:softHyphen/>
      </w:r>
      <w:r w:rsidRPr="00382092">
        <w:rPr>
          <w:rFonts w:ascii="Calibri" w:hAnsi="Calibri"/>
          <w:color w:val="595959" w:themeColor="text1" w:themeTint="A6"/>
          <w:sz w:val="22"/>
        </w:rPr>
        <w:t>ringen i Facebook</w:t>
      </w:r>
      <w:r w:rsidR="00E8628D" w:rsidRPr="00382092">
        <w:rPr>
          <w:rFonts w:ascii="Calibri" w:hAnsi="Calibri"/>
          <w:color w:val="595959" w:themeColor="text1" w:themeTint="A6"/>
          <w:sz w:val="22"/>
        </w:rPr>
        <w:t>s datahallar i Luleå</w:t>
      </w:r>
      <w:r w:rsidR="00344F94" w:rsidRPr="00382092">
        <w:rPr>
          <w:rFonts w:ascii="Calibri" w:hAnsi="Calibri"/>
          <w:color w:val="595959" w:themeColor="text1" w:themeTint="A6"/>
          <w:sz w:val="22"/>
        </w:rPr>
        <w:t xml:space="preserve"> </w:t>
      </w:r>
      <w:r w:rsidR="00E8628D" w:rsidRPr="00382092">
        <w:rPr>
          <w:rFonts w:ascii="Calibri" w:hAnsi="Calibri"/>
          <w:color w:val="595959" w:themeColor="text1" w:themeTint="A6"/>
          <w:sz w:val="22"/>
        </w:rPr>
        <w:t>mycket omfattande</w:t>
      </w:r>
      <w:r w:rsidR="00344F94" w:rsidRPr="00382092">
        <w:rPr>
          <w:rFonts w:ascii="Calibri" w:hAnsi="Calibri"/>
          <w:color w:val="595959" w:themeColor="text1" w:themeTint="A6"/>
          <w:sz w:val="22"/>
        </w:rPr>
        <w:t>. Kapital</w:t>
      </w:r>
      <w:r w:rsidR="00AB0691" w:rsidRPr="00382092">
        <w:rPr>
          <w:rFonts w:ascii="Calibri" w:hAnsi="Calibri"/>
          <w:color w:val="595959" w:themeColor="text1" w:themeTint="A6"/>
          <w:sz w:val="22"/>
        </w:rPr>
        <w:softHyphen/>
      </w:r>
      <w:r w:rsidR="00344F94" w:rsidRPr="00382092">
        <w:rPr>
          <w:rFonts w:ascii="Calibri" w:hAnsi="Calibri"/>
          <w:color w:val="595959" w:themeColor="text1" w:themeTint="A6"/>
          <w:sz w:val="22"/>
        </w:rPr>
        <w:t>investe</w:t>
      </w:r>
      <w:r w:rsidR="00AA362A">
        <w:rPr>
          <w:rFonts w:ascii="Calibri" w:hAnsi="Calibri"/>
          <w:color w:val="595959" w:themeColor="text1" w:themeTint="A6"/>
          <w:sz w:val="22"/>
        </w:rPr>
        <w:softHyphen/>
      </w:r>
      <w:r w:rsidR="00344F94" w:rsidRPr="00382092">
        <w:rPr>
          <w:rFonts w:ascii="Calibri" w:hAnsi="Calibri"/>
          <w:color w:val="595959" w:themeColor="text1" w:themeTint="A6"/>
          <w:sz w:val="22"/>
        </w:rPr>
        <w:t>ringar, även inkluderat löpande driftskostnader, genererar i sin tur skatte</w:t>
      </w:r>
      <w:r w:rsidR="00AB0691" w:rsidRPr="00382092">
        <w:rPr>
          <w:rFonts w:ascii="Calibri" w:hAnsi="Calibri"/>
          <w:color w:val="595959" w:themeColor="text1" w:themeTint="A6"/>
          <w:sz w:val="22"/>
        </w:rPr>
        <w:softHyphen/>
      </w:r>
      <w:r w:rsidR="00344F94" w:rsidRPr="00382092">
        <w:rPr>
          <w:rFonts w:ascii="Calibri" w:hAnsi="Calibri"/>
          <w:color w:val="595959" w:themeColor="text1" w:themeTint="A6"/>
          <w:sz w:val="22"/>
        </w:rPr>
        <w:t>in</w:t>
      </w:r>
      <w:r w:rsidR="00AA362A">
        <w:rPr>
          <w:rFonts w:ascii="Calibri" w:hAnsi="Calibri"/>
          <w:color w:val="595959" w:themeColor="text1" w:themeTint="A6"/>
          <w:sz w:val="22"/>
        </w:rPr>
        <w:softHyphen/>
      </w:r>
      <w:r w:rsidR="00344F94" w:rsidRPr="00382092">
        <w:rPr>
          <w:rFonts w:ascii="Calibri" w:hAnsi="Calibri"/>
          <w:color w:val="595959" w:themeColor="text1" w:themeTint="A6"/>
          <w:sz w:val="22"/>
        </w:rPr>
        <w:t xml:space="preserve">täkter som relativt exemplet </w:t>
      </w:r>
      <w:r w:rsidR="00AA362A">
        <w:rPr>
          <w:rFonts w:ascii="Calibri" w:hAnsi="Calibri"/>
          <w:color w:val="595959" w:themeColor="text1" w:themeTint="A6"/>
          <w:sz w:val="22"/>
        </w:rPr>
        <w:t xml:space="preserve">etablering av </w:t>
      </w:r>
      <w:r w:rsidR="00BF3F7C" w:rsidRPr="00382092">
        <w:rPr>
          <w:rFonts w:ascii="Calibri" w:hAnsi="Calibri"/>
          <w:color w:val="595959" w:themeColor="text1" w:themeTint="A6"/>
          <w:sz w:val="22"/>
        </w:rPr>
        <w:t>dagligvarubutiker</w:t>
      </w:r>
      <w:r w:rsidR="00344F94" w:rsidRPr="00382092">
        <w:rPr>
          <w:rFonts w:ascii="Calibri" w:hAnsi="Calibri"/>
          <w:color w:val="595959" w:themeColor="text1" w:themeTint="A6"/>
          <w:sz w:val="22"/>
        </w:rPr>
        <w:t xml:space="preserve"> är betyd</w:t>
      </w:r>
      <w:r w:rsidR="00AA362A">
        <w:rPr>
          <w:rFonts w:ascii="Calibri" w:hAnsi="Calibri"/>
          <w:color w:val="595959" w:themeColor="text1" w:themeTint="A6"/>
          <w:sz w:val="22"/>
        </w:rPr>
        <w:softHyphen/>
      </w:r>
      <w:r w:rsidR="00344F94" w:rsidRPr="00382092">
        <w:rPr>
          <w:rFonts w:ascii="Calibri" w:hAnsi="Calibri"/>
          <w:color w:val="595959" w:themeColor="text1" w:themeTint="A6"/>
          <w:sz w:val="22"/>
        </w:rPr>
        <w:t>an</w:t>
      </w:r>
      <w:r w:rsidR="00AA362A">
        <w:rPr>
          <w:rFonts w:ascii="Calibri" w:hAnsi="Calibri"/>
          <w:color w:val="595959" w:themeColor="text1" w:themeTint="A6"/>
          <w:sz w:val="22"/>
        </w:rPr>
        <w:softHyphen/>
      </w:r>
      <w:r w:rsidR="00344F94" w:rsidRPr="00382092">
        <w:rPr>
          <w:rFonts w:ascii="Calibri" w:hAnsi="Calibri"/>
          <w:color w:val="595959" w:themeColor="text1" w:themeTint="A6"/>
          <w:sz w:val="22"/>
        </w:rPr>
        <w:t>de.</w:t>
      </w:r>
      <w:r w:rsidR="00BF3F7C" w:rsidRPr="00382092">
        <w:rPr>
          <w:rFonts w:ascii="Calibri" w:hAnsi="Calibri"/>
          <w:color w:val="595959" w:themeColor="text1" w:themeTint="A6"/>
          <w:sz w:val="22"/>
        </w:rPr>
        <w:t xml:space="preserve"> </w:t>
      </w:r>
    </w:p>
    <w:p w:rsidR="00AB0691" w:rsidRPr="00382092" w:rsidRDefault="00BF3F7C" w:rsidP="0055721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För det andra finns en uppfattning om att somliga typer av investeringar med</w:t>
      </w:r>
      <w:r w:rsidR="00AB0691" w:rsidRPr="00382092">
        <w:rPr>
          <w:rFonts w:ascii="Calibri" w:hAnsi="Calibri"/>
          <w:color w:val="595959" w:themeColor="text1" w:themeTint="A6"/>
          <w:sz w:val="22"/>
        </w:rPr>
        <w:softHyphen/>
      </w:r>
      <w:r w:rsidRPr="00382092">
        <w:rPr>
          <w:rFonts w:ascii="Calibri" w:hAnsi="Calibri"/>
          <w:color w:val="595959" w:themeColor="text1" w:themeTint="A6"/>
          <w:sz w:val="22"/>
        </w:rPr>
        <w:t>för större indirekta effekter och har en inneboende potential trots att de di</w:t>
      </w:r>
      <w:r w:rsidR="00AB0691" w:rsidRPr="00382092">
        <w:rPr>
          <w:rFonts w:ascii="Calibri" w:hAnsi="Calibri"/>
          <w:color w:val="595959" w:themeColor="text1" w:themeTint="A6"/>
          <w:sz w:val="22"/>
        </w:rPr>
        <w:softHyphen/>
      </w:r>
      <w:r w:rsidRPr="00382092">
        <w:rPr>
          <w:rFonts w:ascii="Calibri" w:hAnsi="Calibri"/>
          <w:color w:val="595959" w:themeColor="text1" w:themeTint="A6"/>
          <w:sz w:val="22"/>
        </w:rPr>
        <w:t>rek</w:t>
      </w:r>
      <w:r w:rsidR="00AB0691" w:rsidRPr="00382092">
        <w:rPr>
          <w:rFonts w:ascii="Calibri" w:hAnsi="Calibri"/>
          <w:color w:val="595959" w:themeColor="text1" w:themeTint="A6"/>
          <w:sz w:val="22"/>
        </w:rPr>
        <w:softHyphen/>
      </w:r>
      <w:r w:rsidRPr="00382092">
        <w:rPr>
          <w:rFonts w:ascii="Calibri" w:hAnsi="Calibri"/>
          <w:color w:val="595959" w:themeColor="text1" w:themeTint="A6"/>
          <w:sz w:val="22"/>
        </w:rPr>
        <w:t>ta sysselsättningsmässiga effekterna kan vara relativt blygsamma. Detta grundar sig delvis i teoribildningen om att högkvalificerade</w:t>
      </w:r>
      <w:r w:rsidR="009437C5" w:rsidRPr="00382092">
        <w:rPr>
          <w:rFonts w:ascii="Calibri" w:hAnsi="Calibri"/>
          <w:color w:val="595959" w:themeColor="text1" w:themeTint="A6"/>
          <w:sz w:val="22"/>
        </w:rPr>
        <w:t xml:space="preserve"> jobb in</w:t>
      </w:r>
      <w:r w:rsidR="00AB0691" w:rsidRPr="00382092">
        <w:rPr>
          <w:rFonts w:ascii="Calibri" w:hAnsi="Calibri"/>
          <w:color w:val="595959" w:themeColor="text1" w:themeTint="A6"/>
          <w:sz w:val="22"/>
        </w:rPr>
        <w:softHyphen/>
      </w:r>
      <w:r w:rsidR="009437C5" w:rsidRPr="00382092">
        <w:rPr>
          <w:rFonts w:ascii="Calibri" w:hAnsi="Calibri"/>
          <w:color w:val="595959" w:themeColor="text1" w:themeTint="A6"/>
          <w:sz w:val="22"/>
        </w:rPr>
        <w:t>di</w:t>
      </w:r>
      <w:r w:rsidR="00AB0691" w:rsidRPr="00382092">
        <w:rPr>
          <w:rFonts w:ascii="Calibri" w:hAnsi="Calibri"/>
          <w:color w:val="595959" w:themeColor="text1" w:themeTint="A6"/>
          <w:sz w:val="22"/>
        </w:rPr>
        <w:softHyphen/>
      </w:r>
      <w:r w:rsidR="009437C5" w:rsidRPr="00382092">
        <w:rPr>
          <w:rFonts w:ascii="Calibri" w:hAnsi="Calibri"/>
          <w:color w:val="595959" w:themeColor="text1" w:themeTint="A6"/>
          <w:sz w:val="22"/>
        </w:rPr>
        <w:t xml:space="preserve">rekt genererar större </w:t>
      </w:r>
      <w:r w:rsidR="00E8628D" w:rsidRPr="00382092">
        <w:rPr>
          <w:rFonts w:ascii="Calibri" w:hAnsi="Calibri"/>
          <w:color w:val="595959" w:themeColor="text1" w:themeTint="A6"/>
          <w:sz w:val="22"/>
        </w:rPr>
        <w:t>spridningseffekter</w:t>
      </w:r>
      <w:r w:rsidR="009437C5" w:rsidRPr="00382092">
        <w:rPr>
          <w:rFonts w:ascii="Calibri" w:hAnsi="Calibri"/>
          <w:color w:val="595959" w:themeColor="text1" w:themeTint="A6"/>
          <w:sz w:val="22"/>
        </w:rPr>
        <w:t xml:space="preserve"> än </w:t>
      </w:r>
      <w:r w:rsidR="00AB0691" w:rsidRPr="00382092">
        <w:rPr>
          <w:rFonts w:ascii="Calibri" w:hAnsi="Calibri"/>
          <w:color w:val="595959" w:themeColor="text1" w:themeTint="A6"/>
          <w:sz w:val="22"/>
        </w:rPr>
        <w:t xml:space="preserve">mindre </w:t>
      </w:r>
      <w:r w:rsidR="009437C5" w:rsidRPr="00382092">
        <w:rPr>
          <w:rFonts w:ascii="Calibri" w:hAnsi="Calibri"/>
          <w:color w:val="595959" w:themeColor="text1" w:themeTint="A6"/>
          <w:sz w:val="22"/>
        </w:rPr>
        <w:t>kvalificerade jobb</w:t>
      </w:r>
      <w:r w:rsidR="00E8628D" w:rsidRPr="00382092">
        <w:rPr>
          <w:rFonts w:ascii="Calibri" w:hAnsi="Calibri"/>
          <w:color w:val="595959" w:themeColor="text1" w:themeTint="A6"/>
          <w:sz w:val="22"/>
        </w:rPr>
        <w:t xml:space="preserve"> i en</w:t>
      </w:r>
      <w:r w:rsidR="009437C5" w:rsidRPr="00382092">
        <w:rPr>
          <w:rFonts w:ascii="Calibri" w:hAnsi="Calibri"/>
          <w:color w:val="595959" w:themeColor="text1" w:themeTint="A6"/>
          <w:sz w:val="22"/>
        </w:rPr>
        <w:t xml:space="preserve"> </w:t>
      </w:r>
      <w:r w:rsidR="0055721D" w:rsidRPr="00382092">
        <w:rPr>
          <w:rFonts w:ascii="Calibri" w:hAnsi="Calibri"/>
          <w:color w:val="595959" w:themeColor="text1" w:themeTint="A6"/>
          <w:sz w:val="22"/>
        </w:rPr>
        <w:t>eko</w:t>
      </w:r>
      <w:r w:rsidR="00AB0691" w:rsidRPr="00382092">
        <w:rPr>
          <w:rFonts w:ascii="Calibri" w:hAnsi="Calibri"/>
          <w:color w:val="595959" w:themeColor="text1" w:themeTint="A6"/>
          <w:sz w:val="22"/>
        </w:rPr>
        <w:softHyphen/>
      </w:r>
      <w:r w:rsidR="0055721D" w:rsidRPr="00382092">
        <w:rPr>
          <w:rFonts w:ascii="Calibri" w:hAnsi="Calibri"/>
          <w:color w:val="595959" w:themeColor="text1" w:themeTint="A6"/>
          <w:sz w:val="22"/>
        </w:rPr>
        <w:t>nomi.</w:t>
      </w:r>
      <w:r w:rsidR="009437C5" w:rsidRPr="00382092">
        <w:rPr>
          <w:vertAlign w:val="superscript"/>
        </w:rPr>
        <w:footnoteReference w:id="6"/>
      </w:r>
      <w:r w:rsidRPr="00382092">
        <w:rPr>
          <w:rFonts w:ascii="Calibri" w:hAnsi="Calibri"/>
          <w:color w:val="595959" w:themeColor="text1" w:themeTint="A6"/>
          <w:sz w:val="22"/>
        </w:rPr>
        <w:t xml:space="preserve"> </w:t>
      </w:r>
      <w:r w:rsidR="009437C5" w:rsidRPr="00382092">
        <w:rPr>
          <w:rFonts w:ascii="Calibri" w:hAnsi="Calibri"/>
          <w:color w:val="595959" w:themeColor="text1" w:themeTint="A6"/>
          <w:sz w:val="22"/>
        </w:rPr>
        <w:t xml:space="preserve">Teoribildningen kring kluster och innovationssystem ligger här </w:t>
      </w:r>
      <w:r w:rsidR="00E8628D" w:rsidRPr="00382092">
        <w:rPr>
          <w:rFonts w:ascii="Calibri" w:hAnsi="Calibri"/>
          <w:color w:val="595959" w:themeColor="text1" w:themeTint="A6"/>
          <w:sz w:val="22"/>
        </w:rPr>
        <w:t xml:space="preserve">också </w:t>
      </w:r>
      <w:r w:rsidR="009437C5" w:rsidRPr="00382092">
        <w:rPr>
          <w:rFonts w:ascii="Calibri" w:hAnsi="Calibri"/>
          <w:color w:val="595959" w:themeColor="text1" w:themeTint="A6"/>
          <w:sz w:val="22"/>
        </w:rPr>
        <w:t xml:space="preserve">nära tillhands där </w:t>
      </w:r>
      <w:r w:rsidR="00AB0691" w:rsidRPr="00382092">
        <w:rPr>
          <w:rFonts w:ascii="Calibri" w:hAnsi="Calibri"/>
          <w:color w:val="595959" w:themeColor="text1" w:themeTint="A6"/>
          <w:sz w:val="22"/>
        </w:rPr>
        <w:t>vissa</w:t>
      </w:r>
      <w:r w:rsidR="009437C5" w:rsidRPr="00382092">
        <w:rPr>
          <w:rFonts w:ascii="Calibri" w:hAnsi="Calibri"/>
          <w:color w:val="595959" w:themeColor="text1" w:themeTint="A6"/>
          <w:sz w:val="22"/>
        </w:rPr>
        <w:t xml:space="preserve"> etableringar blir självförstärkande för andra aktörer i de</w:t>
      </w:r>
      <w:r w:rsidR="00AB0691" w:rsidRPr="00382092">
        <w:rPr>
          <w:rFonts w:ascii="Calibri" w:hAnsi="Calibri"/>
          <w:color w:val="595959" w:themeColor="text1" w:themeTint="A6"/>
          <w:sz w:val="22"/>
        </w:rPr>
        <w:t>ras</w:t>
      </w:r>
      <w:r w:rsidR="009437C5" w:rsidRPr="00382092">
        <w:rPr>
          <w:rFonts w:ascii="Calibri" w:hAnsi="Calibri"/>
          <w:color w:val="595959" w:themeColor="text1" w:themeTint="A6"/>
          <w:sz w:val="22"/>
        </w:rPr>
        <w:t xml:space="preserve"> närhet och därmed </w:t>
      </w:r>
      <w:r w:rsidR="00A70841" w:rsidRPr="00382092">
        <w:rPr>
          <w:rFonts w:ascii="Calibri" w:hAnsi="Calibri"/>
          <w:color w:val="595959" w:themeColor="text1" w:themeTint="A6"/>
          <w:sz w:val="22"/>
        </w:rPr>
        <w:t xml:space="preserve">skapar </w:t>
      </w:r>
      <w:r w:rsidR="009437C5" w:rsidRPr="00382092">
        <w:rPr>
          <w:rFonts w:ascii="Calibri" w:hAnsi="Calibri"/>
          <w:color w:val="595959" w:themeColor="text1" w:themeTint="A6"/>
          <w:sz w:val="22"/>
        </w:rPr>
        <w:t>platsbundna fördelar som i sin tur</w:t>
      </w:r>
      <w:r w:rsidR="00E8628D" w:rsidRPr="00382092">
        <w:rPr>
          <w:rFonts w:ascii="Calibri" w:hAnsi="Calibri"/>
          <w:color w:val="595959" w:themeColor="text1" w:themeTint="A6"/>
          <w:sz w:val="22"/>
        </w:rPr>
        <w:t xml:space="preserve"> kan</w:t>
      </w:r>
      <w:r w:rsidR="00AA362A">
        <w:rPr>
          <w:rFonts w:ascii="Calibri" w:hAnsi="Calibri"/>
          <w:color w:val="595959" w:themeColor="text1" w:themeTint="A6"/>
          <w:sz w:val="22"/>
        </w:rPr>
        <w:t xml:space="preserve"> generera</w:t>
      </w:r>
      <w:r w:rsidR="009437C5" w:rsidRPr="00382092">
        <w:rPr>
          <w:rFonts w:ascii="Calibri" w:hAnsi="Calibri"/>
          <w:color w:val="595959" w:themeColor="text1" w:themeTint="A6"/>
          <w:sz w:val="22"/>
        </w:rPr>
        <w:t xml:space="preserve"> nya etableringar</w:t>
      </w:r>
      <w:r w:rsidR="0055721D" w:rsidRPr="00382092">
        <w:rPr>
          <w:rFonts w:ascii="Calibri" w:hAnsi="Calibri"/>
          <w:color w:val="595959" w:themeColor="text1" w:themeTint="A6"/>
          <w:sz w:val="22"/>
        </w:rPr>
        <w:t xml:space="preserve"> (och intäkter)</w:t>
      </w:r>
      <w:r w:rsidR="009437C5" w:rsidRPr="00382092">
        <w:rPr>
          <w:rFonts w:ascii="Calibri" w:hAnsi="Calibri"/>
          <w:color w:val="595959" w:themeColor="text1" w:themeTint="A6"/>
          <w:sz w:val="22"/>
        </w:rPr>
        <w:t xml:space="preserve">. </w:t>
      </w:r>
      <w:r w:rsidR="00A70841" w:rsidRPr="00382092">
        <w:rPr>
          <w:rFonts w:ascii="Calibri" w:hAnsi="Calibri"/>
          <w:color w:val="595959" w:themeColor="text1" w:themeTint="A6"/>
          <w:sz w:val="22"/>
        </w:rPr>
        <w:t xml:space="preserve">Det handlar </w:t>
      </w:r>
      <w:r w:rsidR="00AA362A">
        <w:rPr>
          <w:rFonts w:ascii="Calibri" w:hAnsi="Calibri"/>
          <w:color w:val="595959" w:themeColor="text1" w:themeTint="A6"/>
          <w:sz w:val="22"/>
        </w:rPr>
        <w:t>i detta fall</w:t>
      </w:r>
      <w:r w:rsidR="00A70841" w:rsidRPr="00382092">
        <w:rPr>
          <w:rFonts w:ascii="Calibri" w:hAnsi="Calibri"/>
          <w:color w:val="595959" w:themeColor="text1" w:themeTint="A6"/>
          <w:sz w:val="22"/>
        </w:rPr>
        <w:t xml:space="preserve"> om att bygga upp </w:t>
      </w:r>
      <w:r w:rsidR="002161DB" w:rsidRPr="00382092">
        <w:rPr>
          <w:rFonts w:ascii="Calibri" w:hAnsi="Calibri"/>
          <w:color w:val="595959" w:themeColor="text1" w:themeTint="A6"/>
          <w:sz w:val="22"/>
        </w:rPr>
        <w:t>både</w:t>
      </w:r>
      <w:r w:rsidR="00A70841" w:rsidRPr="00382092">
        <w:rPr>
          <w:rFonts w:ascii="Calibri" w:hAnsi="Calibri"/>
          <w:color w:val="595959" w:themeColor="text1" w:themeTint="A6"/>
          <w:sz w:val="22"/>
        </w:rPr>
        <w:t xml:space="preserve"> IT-infrastruktur </w:t>
      </w:r>
      <w:r w:rsidR="002161DB" w:rsidRPr="00382092">
        <w:rPr>
          <w:rFonts w:ascii="Calibri" w:hAnsi="Calibri"/>
          <w:color w:val="595959" w:themeColor="text1" w:themeTint="A6"/>
          <w:sz w:val="22"/>
        </w:rPr>
        <w:t>och</w:t>
      </w:r>
      <w:r w:rsidR="00A70841" w:rsidRPr="00382092">
        <w:rPr>
          <w:rFonts w:ascii="Calibri" w:hAnsi="Calibri"/>
          <w:color w:val="595959" w:themeColor="text1" w:themeTint="A6"/>
          <w:sz w:val="22"/>
        </w:rPr>
        <w:t xml:space="preserve"> kompetens i närliggande branscher som en etablering likt Facebook kan bidra till att stärka. Dessa effekter kan i sin tur vara svårare att belägga </w:t>
      </w:r>
      <w:r w:rsidR="00705490" w:rsidRPr="00382092">
        <w:rPr>
          <w:rFonts w:ascii="Calibri" w:hAnsi="Calibri"/>
          <w:color w:val="595959" w:themeColor="text1" w:themeTint="A6"/>
          <w:sz w:val="22"/>
        </w:rPr>
        <w:t xml:space="preserve">och sker </w:t>
      </w:r>
      <w:r w:rsidR="00AA362A">
        <w:rPr>
          <w:rFonts w:ascii="Calibri" w:hAnsi="Calibri"/>
          <w:color w:val="595959" w:themeColor="text1" w:themeTint="A6"/>
          <w:sz w:val="22"/>
        </w:rPr>
        <w:t xml:space="preserve">ofta </w:t>
      </w:r>
      <w:r w:rsidR="00705490" w:rsidRPr="00382092">
        <w:rPr>
          <w:rFonts w:ascii="Calibri" w:hAnsi="Calibri"/>
          <w:color w:val="595959" w:themeColor="text1" w:themeTint="A6"/>
          <w:sz w:val="22"/>
        </w:rPr>
        <w:t>över ett längre tidsperspektiv. Flera av världens idag mest fram</w:t>
      </w:r>
      <w:r w:rsidR="00705490" w:rsidRPr="00382092">
        <w:rPr>
          <w:rFonts w:ascii="Calibri" w:hAnsi="Calibri"/>
          <w:color w:val="595959" w:themeColor="text1" w:themeTint="A6"/>
          <w:sz w:val="22"/>
        </w:rPr>
        <w:softHyphen/>
        <w:t>stå</w:t>
      </w:r>
      <w:r w:rsidR="00705490" w:rsidRPr="00382092">
        <w:rPr>
          <w:rFonts w:ascii="Calibri" w:hAnsi="Calibri"/>
          <w:color w:val="595959" w:themeColor="text1" w:themeTint="A6"/>
          <w:sz w:val="22"/>
        </w:rPr>
        <w:softHyphen/>
        <w:t>ende kluster har en historia som sträc</w:t>
      </w:r>
      <w:r w:rsidR="00AA362A">
        <w:rPr>
          <w:rFonts w:ascii="Calibri" w:hAnsi="Calibri"/>
          <w:color w:val="595959" w:themeColor="text1" w:themeTint="A6"/>
          <w:sz w:val="22"/>
        </w:rPr>
        <w:softHyphen/>
      </w:r>
      <w:r w:rsidR="00705490" w:rsidRPr="00382092">
        <w:rPr>
          <w:rFonts w:ascii="Calibri" w:hAnsi="Calibri"/>
          <w:color w:val="595959" w:themeColor="text1" w:themeTint="A6"/>
          <w:sz w:val="22"/>
        </w:rPr>
        <w:t xml:space="preserve">ker sig långt tillbaka i tiden och </w:t>
      </w:r>
      <w:r w:rsidR="00AA362A">
        <w:rPr>
          <w:rFonts w:ascii="Calibri" w:hAnsi="Calibri"/>
          <w:color w:val="595959" w:themeColor="text1" w:themeTint="A6"/>
          <w:sz w:val="22"/>
        </w:rPr>
        <w:t xml:space="preserve">de </w:t>
      </w:r>
      <w:r w:rsidR="00705490" w:rsidRPr="00382092">
        <w:rPr>
          <w:rFonts w:ascii="Calibri" w:hAnsi="Calibri"/>
          <w:color w:val="595959" w:themeColor="text1" w:themeTint="A6"/>
          <w:sz w:val="22"/>
        </w:rPr>
        <w:t>har vuxit fram organiskt. Etableringen av Facebook i Luleå har på grund av sin specifika karaktär potential att bli start</w:t>
      </w:r>
      <w:r w:rsidR="00AA362A">
        <w:rPr>
          <w:rFonts w:ascii="Calibri" w:hAnsi="Calibri"/>
          <w:color w:val="595959" w:themeColor="text1" w:themeTint="A6"/>
          <w:sz w:val="22"/>
        </w:rPr>
        <w:softHyphen/>
      </w:r>
      <w:r w:rsidR="00705490" w:rsidRPr="00382092">
        <w:rPr>
          <w:rFonts w:ascii="Calibri" w:hAnsi="Calibri"/>
          <w:color w:val="595959" w:themeColor="text1" w:themeTint="A6"/>
          <w:sz w:val="22"/>
        </w:rPr>
        <w:t>skottet för en ansamling av kompetenser och verksamheter med kluster</w:t>
      </w:r>
      <w:r w:rsidR="00AA362A">
        <w:rPr>
          <w:rFonts w:ascii="Calibri" w:hAnsi="Calibri"/>
          <w:color w:val="595959" w:themeColor="text1" w:themeTint="A6"/>
          <w:sz w:val="22"/>
        </w:rPr>
        <w:softHyphen/>
      </w:r>
      <w:r w:rsidR="00705490" w:rsidRPr="00382092">
        <w:rPr>
          <w:rFonts w:ascii="Calibri" w:hAnsi="Calibri"/>
          <w:color w:val="595959" w:themeColor="text1" w:themeTint="A6"/>
          <w:sz w:val="22"/>
        </w:rPr>
        <w:t>liknande karaktär.</w:t>
      </w:r>
    </w:p>
    <w:p w:rsidR="0055721D" w:rsidRPr="00382092" w:rsidRDefault="00A70841" w:rsidP="0070549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 diskussioner om effekterna av en etablering likt Facebook i Luleå </w:t>
      </w:r>
      <w:r w:rsidR="00AA362A">
        <w:rPr>
          <w:rFonts w:ascii="Calibri" w:hAnsi="Calibri"/>
          <w:color w:val="595959" w:themeColor="text1" w:themeTint="A6"/>
          <w:sz w:val="22"/>
        </w:rPr>
        <w:t>är det</w:t>
      </w:r>
      <w:r w:rsidRPr="00382092">
        <w:rPr>
          <w:rFonts w:ascii="Calibri" w:hAnsi="Calibri"/>
          <w:color w:val="595959" w:themeColor="text1" w:themeTint="A6"/>
          <w:sz w:val="22"/>
        </w:rPr>
        <w:t xml:space="preserve"> därför </w:t>
      </w:r>
      <w:r w:rsidR="00AA362A">
        <w:rPr>
          <w:rFonts w:ascii="Calibri" w:hAnsi="Calibri"/>
          <w:color w:val="595959" w:themeColor="text1" w:themeTint="A6"/>
          <w:sz w:val="22"/>
        </w:rPr>
        <w:t xml:space="preserve">lämpligt att </w:t>
      </w:r>
      <w:r w:rsidRPr="00382092">
        <w:rPr>
          <w:rFonts w:ascii="Calibri" w:hAnsi="Calibri"/>
          <w:color w:val="595959" w:themeColor="text1" w:themeTint="A6"/>
          <w:sz w:val="22"/>
        </w:rPr>
        <w:t>inte enkom fokusera på de direkta sysselsättnings</w:t>
      </w:r>
      <w:r w:rsidR="00AA362A">
        <w:rPr>
          <w:rFonts w:ascii="Calibri" w:hAnsi="Calibri"/>
          <w:color w:val="595959" w:themeColor="text1" w:themeTint="A6"/>
          <w:sz w:val="22"/>
        </w:rPr>
        <w:softHyphen/>
      </w:r>
      <w:r w:rsidRPr="00382092">
        <w:rPr>
          <w:rFonts w:ascii="Calibri" w:hAnsi="Calibri"/>
          <w:color w:val="595959" w:themeColor="text1" w:themeTint="A6"/>
          <w:sz w:val="22"/>
        </w:rPr>
        <w:t xml:space="preserve">tillfällen som </w:t>
      </w:r>
      <w:r w:rsidR="00840815" w:rsidRPr="00382092">
        <w:rPr>
          <w:rFonts w:ascii="Calibri" w:hAnsi="Calibri"/>
          <w:color w:val="595959" w:themeColor="text1" w:themeTint="A6"/>
          <w:sz w:val="22"/>
        </w:rPr>
        <w:t>skapas.</w:t>
      </w:r>
      <w:r w:rsidR="00AA362A">
        <w:rPr>
          <w:rFonts w:ascii="Calibri" w:hAnsi="Calibri"/>
          <w:color w:val="595959" w:themeColor="text1" w:themeTint="A6"/>
          <w:sz w:val="22"/>
        </w:rPr>
        <w:t xml:space="preserve"> E</w:t>
      </w:r>
      <w:r w:rsidR="002161DB" w:rsidRPr="00382092">
        <w:rPr>
          <w:rFonts w:ascii="Calibri" w:hAnsi="Calibri"/>
          <w:color w:val="595959" w:themeColor="text1" w:themeTint="A6"/>
          <w:sz w:val="22"/>
        </w:rPr>
        <w:t xml:space="preserve">tableringen </w:t>
      </w:r>
      <w:r w:rsidR="00AA362A" w:rsidRPr="00382092">
        <w:rPr>
          <w:rFonts w:ascii="Calibri" w:hAnsi="Calibri"/>
          <w:color w:val="595959" w:themeColor="text1" w:themeTint="A6"/>
          <w:sz w:val="22"/>
        </w:rPr>
        <w:t xml:space="preserve">bör </w:t>
      </w:r>
      <w:r w:rsidR="00AA362A">
        <w:rPr>
          <w:rFonts w:ascii="Calibri" w:hAnsi="Calibri"/>
          <w:color w:val="595959" w:themeColor="text1" w:themeTint="A6"/>
          <w:sz w:val="22"/>
        </w:rPr>
        <w:t xml:space="preserve">heller inte </w:t>
      </w:r>
      <w:r w:rsidR="002161DB" w:rsidRPr="00382092">
        <w:rPr>
          <w:rFonts w:ascii="Calibri" w:hAnsi="Calibri"/>
          <w:color w:val="595959" w:themeColor="text1" w:themeTint="A6"/>
          <w:sz w:val="22"/>
        </w:rPr>
        <w:t>ses som</w:t>
      </w:r>
      <w:r w:rsidR="0008259F" w:rsidRPr="00382092">
        <w:rPr>
          <w:rFonts w:ascii="Calibri" w:hAnsi="Calibri"/>
          <w:color w:val="595959" w:themeColor="text1" w:themeTint="A6"/>
          <w:sz w:val="22"/>
        </w:rPr>
        <w:t xml:space="preserve"> isolerad från sin omgivning. Regionala förutsättningar (näringslivs</w:t>
      </w:r>
      <w:r w:rsidR="0008259F" w:rsidRPr="00382092">
        <w:rPr>
          <w:rFonts w:ascii="Calibri" w:hAnsi="Calibri"/>
          <w:color w:val="595959" w:themeColor="text1" w:themeTint="A6"/>
          <w:sz w:val="22"/>
        </w:rPr>
        <w:softHyphen/>
        <w:t>struk</w:t>
      </w:r>
      <w:r w:rsidR="0008259F" w:rsidRPr="00382092">
        <w:rPr>
          <w:rFonts w:ascii="Calibri" w:hAnsi="Calibri"/>
          <w:color w:val="595959" w:themeColor="text1" w:themeTint="A6"/>
          <w:sz w:val="22"/>
        </w:rPr>
        <w:softHyphen/>
        <w:t>tur, tillgång till kom</w:t>
      </w:r>
      <w:r w:rsidR="00AA362A">
        <w:rPr>
          <w:rFonts w:ascii="Calibri" w:hAnsi="Calibri"/>
          <w:color w:val="595959" w:themeColor="text1" w:themeTint="A6"/>
          <w:sz w:val="22"/>
        </w:rPr>
        <w:softHyphen/>
      </w:r>
      <w:r w:rsidR="0008259F" w:rsidRPr="00382092">
        <w:rPr>
          <w:rFonts w:ascii="Calibri" w:hAnsi="Calibri"/>
          <w:color w:val="595959" w:themeColor="text1" w:themeTint="A6"/>
          <w:sz w:val="22"/>
        </w:rPr>
        <w:t>pe</w:t>
      </w:r>
      <w:r w:rsidR="00AA362A">
        <w:rPr>
          <w:rFonts w:ascii="Calibri" w:hAnsi="Calibri"/>
          <w:color w:val="595959" w:themeColor="text1" w:themeTint="A6"/>
          <w:sz w:val="22"/>
        </w:rPr>
        <w:softHyphen/>
      </w:r>
      <w:r w:rsidR="0008259F" w:rsidRPr="00382092">
        <w:rPr>
          <w:rFonts w:ascii="Calibri" w:hAnsi="Calibri"/>
          <w:color w:val="595959" w:themeColor="text1" w:themeTint="A6"/>
          <w:sz w:val="22"/>
        </w:rPr>
        <w:t xml:space="preserve">tens, bostadsförsörjning, osv.) spelar en stor roll för hur stora effekterna av en etablering blir. Av denna anledning </w:t>
      </w:r>
      <w:r w:rsidR="00AA362A">
        <w:rPr>
          <w:rFonts w:ascii="Calibri" w:hAnsi="Calibri"/>
          <w:color w:val="595959" w:themeColor="text1" w:themeTint="A6"/>
          <w:sz w:val="22"/>
        </w:rPr>
        <w:t>kan</w:t>
      </w:r>
      <w:r w:rsidR="0008259F" w:rsidRPr="00382092">
        <w:rPr>
          <w:rFonts w:ascii="Calibri" w:hAnsi="Calibri"/>
          <w:color w:val="595959" w:themeColor="text1" w:themeTint="A6"/>
          <w:sz w:val="22"/>
        </w:rPr>
        <w:t xml:space="preserve"> betydande skill</w:t>
      </w:r>
      <w:r w:rsidR="0008259F" w:rsidRPr="00382092">
        <w:rPr>
          <w:rFonts w:ascii="Calibri" w:hAnsi="Calibri"/>
          <w:color w:val="595959" w:themeColor="text1" w:themeTint="A6"/>
          <w:sz w:val="22"/>
        </w:rPr>
        <w:softHyphen/>
        <w:t>na</w:t>
      </w:r>
      <w:r w:rsidR="0008259F" w:rsidRPr="00382092">
        <w:rPr>
          <w:rFonts w:ascii="Calibri" w:hAnsi="Calibri"/>
          <w:color w:val="595959" w:themeColor="text1" w:themeTint="A6"/>
          <w:sz w:val="22"/>
        </w:rPr>
        <w:softHyphen/>
        <w:t>der i mul</w:t>
      </w:r>
      <w:r w:rsidR="00AA362A">
        <w:rPr>
          <w:rFonts w:ascii="Calibri" w:hAnsi="Calibri"/>
          <w:color w:val="595959" w:themeColor="text1" w:themeTint="A6"/>
          <w:sz w:val="22"/>
        </w:rPr>
        <w:softHyphen/>
      </w:r>
      <w:r w:rsidR="0008259F" w:rsidRPr="00382092">
        <w:rPr>
          <w:rFonts w:ascii="Calibri" w:hAnsi="Calibri"/>
          <w:color w:val="595959" w:themeColor="text1" w:themeTint="A6"/>
          <w:sz w:val="22"/>
        </w:rPr>
        <w:t>tipli</w:t>
      </w:r>
      <w:r w:rsidR="00AA362A">
        <w:rPr>
          <w:rFonts w:ascii="Calibri" w:hAnsi="Calibri"/>
          <w:color w:val="595959" w:themeColor="text1" w:themeTint="A6"/>
          <w:sz w:val="22"/>
        </w:rPr>
        <w:softHyphen/>
      </w:r>
      <w:r w:rsidR="0008259F" w:rsidRPr="00382092">
        <w:rPr>
          <w:rFonts w:ascii="Calibri" w:hAnsi="Calibri"/>
          <w:color w:val="595959" w:themeColor="text1" w:themeTint="A6"/>
          <w:sz w:val="22"/>
        </w:rPr>
        <w:t>ka</w:t>
      </w:r>
      <w:r w:rsidR="00AA362A">
        <w:rPr>
          <w:rFonts w:ascii="Calibri" w:hAnsi="Calibri"/>
          <w:color w:val="595959" w:themeColor="text1" w:themeTint="A6"/>
          <w:sz w:val="22"/>
        </w:rPr>
        <w:softHyphen/>
      </w:r>
      <w:r w:rsidR="0008259F" w:rsidRPr="00382092">
        <w:rPr>
          <w:rFonts w:ascii="Calibri" w:hAnsi="Calibri"/>
          <w:color w:val="595959" w:themeColor="text1" w:themeTint="A6"/>
          <w:sz w:val="22"/>
        </w:rPr>
        <w:t>toreffekter</w:t>
      </w:r>
      <w:r w:rsidR="00AA362A">
        <w:rPr>
          <w:rFonts w:ascii="Calibri" w:hAnsi="Calibri"/>
          <w:color w:val="595959" w:themeColor="text1" w:themeTint="A6"/>
          <w:sz w:val="22"/>
        </w:rPr>
        <w:t xml:space="preserve"> observeras</w:t>
      </w:r>
      <w:r w:rsidR="00AA362A" w:rsidRPr="00AA362A">
        <w:rPr>
          <w:rFonts w:ascii="Calibri" w:hAnsi="Calibri"/>
          <w:color w:val="595959" w:themeColor="text1" w:themeTint="A6"/>
          <w:sz w:val="22"/>
        </w:rPr>
        <w:t xml:space="preserve"> </w:t>
      </w:r>
      <w:r w:rsidR="00AA362A" w:rsidRPr="00382092">
        <w:rPr>
          <w:rFonts w:ascii="Calibri" w:hAnsi="Calibri"/>
          <w:color w:val="595959" w:themeColor="text1" w:themeTint="A6"/>
          <w:sz w:val="22"/>
        </w:rPr>
        <w:t>länder och regioner emellan</w:t>
      </w:r>
      <w:r w:rsidR="00344CA4" w:rsidRPr="00382092">
        <w:rPr>
          <w:rFonts w:ascii="Calibri" w:hAnsi="Calibri"/>
          <w:color w:val="595959" w:themeColor="text1" w:themeTint="A6"/>
          <w:sz w:val="22"/>
        </w:rPr>
        <w:t>, det vill säga hur många sysselsatt</w:t>
      </w:r>
      <w:r w:rsidR="00840815" w:rsidRPr="00382092">
        <w:rPr>
          <w:rFonts w:ascii="Calibri" w:hAnsi="Calibri"/>
          <w:color w:val="595959" w:themeColor="text1" w:themeTint="A6"/>
          <w:sz w:val="22"/>
        </w:rPr>
        <w:t>a som gene</w:t>
      </w:r>
      <w:r w:rsidR="00AA362A">
        <w:rPr>
          <w:rFonts w:ascii="Calibri" w:hAnsi="Calibri"/>
          <w:color w:val="595959" w:themeColor="text1" w:themeTint="A6"/>
          <w:sz w:val="22"/>
        </w:rPr>
        <w:softHyphen/>
      </w:r>
      <w:r w:rsidR="00840815" w:rsidRPr="00382092">
        <w:rPr>
          <w:rFonts w:ascii="Calibri" w:hAnsi="Calibri"/>
          <w:color w:val="595959" w:themeColor="text1" w:themeTint="A6"/>
          <w:sz w:val="22"/>
        </w:rPr>
        <w:t>re</w:t>
      </w:r>
      <w:r w:rsidR="00AA362A">
        <w:rPr>
          <w:rFonts w:ascii="Calibri" w:hAnsi="Calibri"/>
          <w:color w:val="595959" w:themeColor="text1" w:themeTint="A6"/>
          <w:sz w:val="22"/>
        </w:rPr>
        <w:softHyphen/>
      </w:r>
      <w:r w:rsidR="00840815" w:rsidRPr="00382092">
        <w:rPr>
          <w:rFonts w:ascii="Calibri" w:hAnsi="Calibri"/>
          <w:color w:val="595959" w:themeColor="text1" w:themeTint="A6"/>
          <w:sz w:val="22"/>
        </w:rPr>
        <w:t>ras per anställd från</w:t>
      </w:r>
      <w:r w:rsidR="00344CA4" w:rsidRPr="00382092">
        <w:rPr>
          <w:rFonts w:ascii="Calibri" w:hAnsi="Calibri"/>
          <w:color w:val="595959" w:themeColor="text1" w:themeTint="A6"/>
          <w:sz w:val="22"/>
        </w:rPr>
        <w:t xml:space="preserve"> </w:t>
      </w:r>
      <w:r w:rsidR="00840815" w:rsidRPr="00382092">
        <w:rPr>
          <w:rFonts w:ascii="Calibri" w:hAnsi="Calibri"/>
          <w:color w:val="595959" w:themeColor="text1" w:themeTint="A6"/>
          <w:sz w:val="22"/>
        </w:rPr>
        <w:t>en etablering</w:t>
      </w:r>
      <w:r w:rsidR="0008259F" w:rsidRPr="00382092">
        <w:rPr>
          <w:rFonts w:ascii="Calibri" w:hAnsi="Calibri"/>
          <w:color w:val="595959" w:themeColor="text1" w:themeTint="A6"/>
          <w:sz w:val="22"/>
        </w:rPr>
        <w:t>.</w:t>
      </w:r>
      <w:r w:rsidR="0008259F" w:rsidRPr="00382092">
        <w:rPr>
          <w:rStyle w:val="Fotnotsreferens"/>
          <w:rFonts w:ascii="Calibri" w:hAnsi="Calibri"/>
          <w:color w:val="595959" w:themeColor="text1" w:themeTint="A6"/>
          <w:sz w:val="22"/>
        </w:rPr>
        <w:footnoteReference w:id="7"/>
      </w:r>
      <w:r w:rsidR="00705490" w:rsidRPr="00382092">
        <w:rPr>
          <w:rFonts w:ascii="Calibri" w:hAnsi="Calibri"/>
          <w:color w:val="595959" w:themeColor="text1" w:themeTint="A6"/>
          <w:sz w:val="22"/>
        </w:rPr>
        <w:t xml:space="preserve"> </w:t>
      </w:r>
    </w:p>
    <w:p w:rsidR="00754CA1" w:rsidRPr="00382092" w:rsidRDefault="00754CA1" w:rsidP="0070549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Sammantaget är det potentialen för spridningseffekter som särskiljer etable</w:t>
      </w:r>
      <w:r w:rsidR="00AA362A">
        <w:rPr>
          <w:rFonts w:ascii="Calibri" w:hAnsi="Calibri"/>
          <w:color w:val="595959" w:themeColor="text1" w:themeTint="A6"/>
          <w:sz w:val="22"/>
        </w:rPr>
        <w:softHyphen/>
      </w:r>
      <w:r w:rsidRPr="00382092">
        <w:rPr>
          <w:rFonts w:ascii="Calibri" w:hAnsi="Calibri"/>
          <w:color w:val="595959" w:themeColor="text1" w:themeTint="A6"/>
          <w:sz w:val="22"/>
        </w:rPr>
        <w:t xml:space="preserve">ringen av Facebook jämfört med andra typer av företagsetableringar. Dessa effekter är dock inte givna på förhand </w:t>
      </w:r>
      <w:r w:rsidR="00AA362A">
        <w:rPr>
          <w:rFonts w:ascii="Calibri" w:hAnsi="Calibri"/>
          <w:color w:val="595959" w:themeColor="text1" w:themeTint="A6"/>
          <w:sz w:val="22"/>
        </w:rPr>
        <w:t>och</w:t>
      </w:r>
      <w:r w:rsidRPr="00382092">
        <w:rPr>
          <w:rFonts w:ascii="Calibri" w:hAnsi="Calibri"/>
          <w:color w:val="595959" w:themeColor="text1" w:themeTint="A6"/>
          <w:sz w:val="22"/>
        </w:rPr>
        <w:t xml:space="preserve"> styrs av </w:t>
      </w:r>
      <w:r w:rsidR="00AA362A">
        <w:rPr>
          <w:rFonts w:ascii="Calibri" w:hAnsi="Calibri"/>
          <w:color w:val="595959" w:themeColor="text1" w:themeTint="A6"/>
          <w:sz w:val="22"/>
        </w:rPr>
        <w:t xml:space="preserve">förutom av </w:t>
      </w:r>
      <w:r w:rsidRPr="00382092">
        <w:rPr>
          <w:rFonts w:ascii="Calibri" w:hAnsi="Calibri"/>
          <w:color w:val="595959" w:themeColor="text1" w:themeTint="A6"/>
          <w:sz w:val="22"/>
        </w:rPr>
        <w:t>be</w:t>
      </w:r>
      <w:r w:rsidR="00AA362A">
        <w:rPr>
          <w:rFonts w:ascii="Calibri" w:hAnsi="Calibri"/>
          <w:color w:val="595959" w:themeColor="text1" w:themeTint="A6"/>
          <w:sz w:val="22"/>
        </w:rPr>
        <w:softHyphen/>
      </w:r>
      <w:r w:rsidRPr="00382092">
        <w:rPr>
          <w:rFonts w:ascii="Calibri" w:hAnsi="Calibri"/>
          <w:color w:val="595959" w:themeColor="text1" w:themeTint="A6"/>
          <w:sz w:val="22"/>
        </w:rPr>
        <w:t>fint</w:t>
      </w:r>
      <w:r w:rsidR="00AA362A">
        <w:rPr>
          <w:rFonts w:ascii="Calibri" w:hAnsi="Calibri"/>
          <w:color w:val="595959" w:themeColor="text1" w:themeTint="A6"/>
          <w:sz w:val="22"/>
        </w:rPr>
        <w:softHyphen/>
      </w:r>
      <w:r w:rsidRPr="00382092">
        <w:rPr>
          <w:rFonts w:ascii="Calibri" w:hAnsi="Calibri"/>
          <w:color w:val="595959" w:themeColor="text1" w:themeTint="A6"/>
          <w:sz w:val="22"/>
        </w:rPr>
        <w:t>liga förut</w:t>
      </w:r>
      <w:r w:rsidR="00AA362A">
        <w:rPr>
          <w:rFonts w:ascii="Calibri" w:hAnsi="Calibri"/>
          <w:color w:val="595959" w:themeColor="text1" w:themeTint="A6"/>
          <w:sz w:val="22"/>
        </w:rPr>
        <w:softHyphen/>
      </w:r>
      <w:r w:rsidRPr="00382092">
        <w:rPr>
          <w:rFonts w:ascii="Calibri" w:hAnsi="Calibri"/>
          <w:color w:val="595959" w:themeColor="text1" w:themeTint="A6"/>
          <w:sz w:val="22"/>
        </w:rPr>
        <w:t>sättningar och ett f</w:t>
      </w:r>
      <w:r w:rsidR="00AA362A">
        <w:rPr>
          <w:rFonts w:ascii="Calibri" w:hAnsi="Calibri"/>
          <w:color w:val="595959" w:themeColor="text1" w:themeTint="A6"/>
          <w:sz w:val="22"/>
        </w:rPr>
        <w:t>lertal samverkande faktorer också</w:t>
      </w:r>
      <w:r w:rsidRPr="00382092">
        <w:rPr>
          <w:rFonts w:ascii="Calibri" w:hAnsi="Calibri"/>
          <w:color w:val="595959" w:themeColor="text1" w:themeTint="A6"/>
          <w:sz w:val="22"/>
        </w:rPr>
        <w:t xml:space="preserve"> </w:t>
      </w:r>
      <w:r w:rsidR="00AA362A">
        <w:rPr>
          <w:rFonts w:ascii="Calibri" w:hAnsi="Calibri"/>
          <w:color w:val="595959" w:themeColor="text1" w:themeTint="A6"/>
          <w:sz w:val="22"/>
        </w:rPr>
        <w:t>sanno</w:t>
      </w:r>
      <w:r w:rsidR="00AA362A">
        <w:rPr>
          <w:rFonts w:ascii="Calibri" w:hAnsi="Calibri"/>
          <w:color w:val="595959" w:themeColor="text1" w:themeTint="A6"/>
          <w:sz w:val="22"/>
        </w:rPr>
        <w:softHyphen/>
        <w:t>likt av</w:t>
      </w:r>
      <w:r w:rsidRPr="00382092">
        <w:rPr>
          <w:rFonts w:ascii="Calibri" w:hAnsi="Calibri"/>
          <w:color w:val="595959" w:themeColor="text1" w:themeTint="A6"/>
          <w:sz w:val="22"/>
        </w:rPr>
        <w:t xml:space="preserve"> en del tur och lyckliga omständigheter.  </w:t>
      </w:r>
    </w:p>
    <w:p w:rsidR="0055721D" w:rsidRPr="00382092" w:rsidRDefault="0094678C" w:rsidP="00720C6F">
      <w:pPr>
        <w:pStyle w:val="Rubrik2"/>
        <w:ind w:left="426" w:right="2719" w:hanging="426"/>
        <w:rPr>
          <w:rFonts w:ascii="Century Gothic" w:hAnsi="Century Gothic"/>
        </w:rPr>
      </w:pPr>
      <w:bookmarkStart w:id="18" w:name="_Toc476824487"/>
      <w:bookmarkStart w:id="19" w:name="_Toc486601012"/>
      <w:bookmarkStart w:id="20" w:name="_Toc492053579"/>
      <w:r>
        <w:rPr>
          <w:rFonts w:ascii="Century Gothic" w:hAnsi="Century Gothic"/>
        </w:rPr>
        <w:t>4</w:t>
      </w:r>
      <w:r w:rsidR="00525FF1" w:rsidRPr="00382092">
        <w:rPr>
          <w:rFonts w:ascii="Century Gothic" w:hAnsi="Century Gothic"/>
        </w:rPr>
        <w:t xml:space="preserve">.2 </w:t>
      </w:r>
      <w:r w:rsidR="0040122E" w:rsidRPr="00382092">
        <w:rPr>
          <w:rFonts w:ascii="Century Gothic" w:hAnsi="Century Gothic"/>
        </w:rPr>
        <w:t xml:space="preserve">Vilka typer av effekter </w:t>
      </w:r>
      <w:r w:rsidR="000E416E" w:rsidRPr="00382092">
        <w:rPr>
          <w:rFonts w:ascii="Century Gothic" w:hAnsi="Century Gothic"/>
        </w:rPr>
        <w:t>kan uppstå</w:t>
      </w:r>
      <w:r w:rsidR="00407349" w:rsidRPr="00382092">
        <w:rPr>
          <w:rFonts w:ascii="Century Gothic" w:hAnsi="Century Gothic"/>
        </w:rPr>
        <w:t xml:space="preserve"> och hur kan de mätas</w:t>
      </w:r>
      <w:r w:rsidR="0040122E" w:rsidRPr="00382092">
        <w:rPr>
          <w:rFonts w:ascii="Century Gothic" w:hAnsi="Century Gothic"/>
        </w:rPr>
        <w:t>?</w:t>
      </w:r>
      <w:bookmarkEnd w:id="18"/>
      <w:bookmarkEnd w:id="19"/>
      <w:bookmarkEnd w:id="20"/>
    </w:p>
    <w:p w:rsidR="00407349" w:rsidRPr="00382092" w:rsidRDefault="00525FF1" w:rsidP="00525FF1">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Som </w:t>
      </w:r>
      <w:r w:rsidR="00754CA1" w:rsidRPr="00382092">
        <w:rPr>
          <w:rFonts w:ascii="Calibri" w:hAnsi="Calibri"/>
          <w:color w:val="595959" w:themeColor="text1" w:themeTint="A6"/>
          <w:sz w:val="22"/>
        </w:rPr>
        <w:t>diskuteras ovan</w:t>
      </w:r>
      <w:r w:rsidRPr="00382092">
        <w:rPr>
          <w:rFonts w:ascii="Calibri" w:hAnsi="Calibri"/>
          <w:color w:val="595959" w:themeColor="text1" w:themeTint="A6"/>
          <w:sz w:val="22"/>
        </w:rPr>
        <w:t xml:space="preserve"> kan e</w:t>
      </w:r>
      <w:r w:rsidR="0055721D" w:rsidRPr="00382092">
        <w:rPr>
          <w:rFonts w:ascii="Calibri" w:hAnsi="Calibri"/>
          <w:color w:val="595959" w:themeColor="text1" w:themeTint="A6"/>
          <w:sz w:val="22"/>
        </w:rPr>
        <w:t xml:space="preserve">n </w:t>
      </w:r>
      <w:r w:rsidR="00754CA1" w:rsidRPr="00382092">
        <w:rPr>
          <w:rFonts w:ascii="Calibri" w:hAnsi="Calibri"/>
          <w:color w:val="595959" w:themeColor="text1" w:themeTint="A6"/>
          <w:sz w:val="22"/>
        </w:rPr>
        <w:t xml:space="preserve">investering eller </w:t>
      </w:r>
      <w:r w:rsidR="0055721D" w:rsidRPr="00382092">
        <w:rPr>
          <w:rFonts w:ascii="Calibri" w:hAnsi="Calibri"/>
          <w:color w:val="595959" w:themeColor="text1" w:themeTint="A6"/>
          <w:sz w:val="22"/>
        </w:rPr>
        <w:t xml:space="preserve">etablering </w:t>
      </w:r>
      <w:r w:rsidR="00E33BE3" w:rsidRPr="00382092">
        <w:rPr>
          <w:rFonts w:ascii="Calibri" w:hAnsi="Calibri"/>
          <w:color w:val="595959" w:themeColor="text1" w:themeTint="A6"/>
          <w:sz w:val="22"/>
        </w:rPr>
        <w:t xml:space="preserve">ge upphov till </w:t>
      </w:r>
      <w:r w:rsidR="00754CA1" w:rsidRPr="00382092">
        <w:rPr>
          <w:rFonts w:ascii="Calibri" w:hAnsi="Calibri"/>
          <w:color w:val="595959" w:themeColor="text1" w:themeTint="A6"/>
          <w:sz w:val="22"/>
        </w:rPr>
        <w:t xml:space="preserve">olika </w:t>
      </w:r>
      <w:r w:rsidR="007828BE" w:rsidRPr="00382092">
        <w:rPr>
          <w:rFonts w:ascii="Calibri" w:hAnsi="Calibri"/>
          <w:color w:val="595959" w:themeColor="text1" w:themeTint="A6"/>
          <w:sz w:val="22"/>
        </w:rPr>
        <w:t>typer av</w:t>
      </w:r>
      <w:r w:rsidR="00754CA1" w:rsidRPr="00382092">
        <w:rPr>
          <w:rFonts w:ascii="Calibri" w:hAnsi="Calibri"/>
          <w:color w:val="595959" w:themeColor="text1" w:themeTint="A6"/>
          <w:sz w:val="22"/>
        </w:rPr>
        <w:t xml:space="preserve"> effekter. Dessa kan i sin tur mätas på olika sätt</w:t>
      </w:r>
      <w:r w:rsidR="00407349" w:rsidRPr="00382092">
        <w:rPr>
          <w:rFonts w:ascii="Calibri" w:hAnsi="Calibri"/>
          <w:color w:val="595959" w:themeColor="text1" w:themeTint="A6"/>
          <w:sz w:val="22"/>
        </w:rPr>
        <w:t xml:space="preserve"> och omfatta olika geografiska områden</w:t>
      </w:r>
      <w:r w:rsidR="00754CA1" w:rsidRPr="00382092">
        <w:rPr>
          <w:rFonts w:ascii="Calibri" w:hAnsi="Calibri"/>
          <w:color w:val="595959" w:themeColor="text1" w:themeTint="A6"/>
          <w:sz w:val="22"/>
        </w:rPr>
        <w:t xml:space="preserve">. </w:t>
      </w:r>
      <w:r w:rsidR="00407349" w:rsidRPr="00382092">
        <w:rPr>
          <w:rFonts w:ascii="Calibri" w:hAnsi="Calibri"/>
          <w:color w:val="595959" w:themeColor="text1" w:themeTint="A6"/>
          <w:sz w:val="22"/>
        </w:rPr>
        <w:t xml:space="preserve">I </w:t>
      </w:r>
      <w:r w:rsidR="00CA2475" w:rsidRPr="00382092">
        <w:rPr>
          <w:rFonts w:ascii="Calibri" w:hAnsi="Calibri"/>
          <w:color w:val="595959" w:themeColor="text1" w:themeTint="A6"/>
          <w:sz w:val="22"/>
        </w:rPr>
        <w:t>denna</w:t>
      </w:r>
      <w:r w:rsidR="00407349" w:rsidRPr="00382092">
        <w:rPr>
          <w:rFonts w:ascii="Calibri" w:hAnsi="Calibri"/>
          <w:color w:val="595959" w:themeColor="text1" w:themeTint="A6"/>
          <w:sz w:val="22"/>
        </w:rPr>
        <w:t xml:space="preserve"> studie </w:t>
      </w:r>
      <w:r w:rsidR="00CA2475" w:rsidRPr="00382092">
        <w:rPr>
          <w:rFonts w:ascii="Calibri" w:hAnsi="Calibri"/>
          <w:color w:val="595959" w:themeColor="text1" w:themeTint="A6"/>
          <w:sz w:val="22"/>
        </w:rPr>
        <w:t>är</w:t>
      </w:r>
      <w:r w:rsidR="00407349" w:rsidRPr="00382092">
        <w:rPr>
          <w:rFonts w:ascii="Calibri" w:hAnsi="Calibri"/>
          <w:color w:val="595959" w:themeColor="text1" w:themeTint="A6"/>
          <w:sz w:val="22"/>
        </w:rPr>
        <w:t xml:space="preserve"> utgångspunkt</w:t>
      </w:r>
      <w:r w:rsidR="00CA2475" w:rsidRPr="00382092">
        <w:rPr>
          <w:rFonts w:ascii="Calibri" w:hAnsi="Calibri"/>
          <w:color w:val="595959" w:themeColor="text1" w:themeTint="A6"/>
          <w:sz w:val="22"/>
        </w:rPr>
        <w:t xml:space="preserve">en </w:t>
      </w:r>
      <w:r w:rsidR="00407349" w:rsidRPr="00382092">
        <w:rPr>
          <w:rFonts w:ascii="Calibri" w:hAnsi="Calibri"/>
          <w:color w:val="595959" w:themeColor="text1" w:themeTint="A6"/>
          <w:sz w:val="22"/>
        </w:rPr>
        <w:t>dels etablerade modeller för att beräkna direkta och indirekta sysselsättningsmässiga effek</w:t>
      </w:r>
      <w:r w:rsidR="003B1977">
        <w:rPr>
          <w:rFonts w:ascii="Calibri" w:hAnsi="Calibri"/>
          <w:color w:val="595959" w:themeColor="text1" w:themeTint="A6"/>
          <w:sz w:val="22"/>
        </w:rPr>
        <w:softHyphen/>
      </w:r>
      <w:r w:rsidR="00407349" w:rsidRPr="00382092">
        <w:rPr>
          <w:rFonts w:ascii="Calibri" w:hAnsi="Calibri"/>
          <w:color w:val="595959" w:themeColor="text1" w:themeTint="A6"/>
          <w:sz w:val="22"/>
        </w:rPr>
        <w:t xml:space="preserve">ter i kvantitativa termer och dels kvalitativa metoder för att belysa effekter som </w:t>
      </w:r>
      <w:r w:rsidR="003B1977">
        <w:rPr>
          <w:rFonts w:ascii="Calibri" w:hAnsi="Calibri"/>
          <w:color w:val="595959" w:themeColor="text1" w:themeTint="A6"/>
          <w:sz w:val="22"/>
        </w:rPr>
        <w:t>normalt är svåra att fånga i</w:t>
      </w:r>
      <w:r w:rsidR="00407349" w:rsidRPr="00382092">
        <w:rPr>
          <w:rFonts w:ascii="Calibri" w:hAnsi="Calibri"/>
          <w:color w:val="595959" w:themeColor="text1" w:themeTint="A6"/>
          <w:sz w:val="22"/>
        </w:rPr>
        <w:t xml:space="preserve"> statistiska modeller.  </w:t>
      </w:r>
    </w:p>
    <w:p w:rsidR="00900D38" w:rsidRPr="00382092" w:rsidRDefault="00407349" w:rsidP="00407349">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Effekternas storlek kan skilja sig åt beroende på valt</w:t>
      </w:r>
      <w:r w:rsidR="00840815" w:rsidRPr="00382092">
        <w:rPr>
          <w:rFonts w:ascii="Calibri" w:hAnsi="Calibri"/>
          <w:color w:val="595959" w:themeColor="text1" w:themeTint="A6"/>
          <w:sz w:val="22"/>
        </w:rPr>
        <w:t xml:space="preserve"> tidsperspektiv</w:t>
      </w:r>
      <w:r w:rsidRPr="00382092">
        <w:rPr>
          <w:rFonts w:ascii="Calibri" w:hAnsi="Calibri"/>
          <w:color w:val="595959" w:themeColor="text1" w:themeTint="A6"/>
          <w:sz w:val="22"/>
        </w:rPr>
        <w:t>. Det tidsperspektiv som appliceras i denna studie utgår från etableringens start</w:t>
      </w:r>
      <w:r w:rsidR="003B1977">
        <w:rPr>
          <w:rFonts w:ascii="Calibri" w:hAnsi="Calibri"/>
          <w:color w:val="595959" w:themeColor="text1" w:themeTint="A6"/>
          <w:sz w:val="22"/>
        </w:rPr>
        <w:softHyphen/>
      </w:r>
      <w:r w:rsidRPr="00382092">
        <w:rPr>
          <w:rFonts w:ascii="Calibri" w:hAnsi="Calibri"/>
          <w:color w:val="595959" w:themeColor="text1" w:themeTint="A6"/>
          <w:sz w:val="22"/>
        </w:rPr>
        <w:t xml:space="preserve">år </w:t>
      </w:r>
      <w:r w:rsidR="008601FC" w:rsidRPr="00382092">
        <w:rPr>
          <w:rFonts w:ascii="Calibri" w:hAnsi="Calibri"/>
          <w:color w:val="595959" w:themeColor="text1" w:themeTint="A6"/>
          <w:sz w:val="22"/>
        </w:rPr>
        <w:t xml:space="preserve">fram till dags dato </w:t>
      </w:r>
      <w:r w:rsidRPr="00382092">
        <w:rPr>
          <w:rFonts w:ascii="Calibri" w:hAnsi="Calibri"/>
          <w:color w:val="595959" w:themeColor="text1" w:themeTint="A6"/>
          <w:sz w:val="22"/>
        </w:rPr>
        <w:t>och fördelar sig därmed naturligt på effekter som upp</w:t>
      </w:r>
      <w:r w:rsidR="003B1977">
        <w:rPr>
          <w:rFonts w:ascii="Calibri" w:hAnsi="Calibri"/>
          <w:color w:val="595959" w:themeColor="text1" w:themeTint="A6"/>
          <w:sz w:val="22"/>
        </w:rPr>
        <w:softHyphen/>
      </w:r>
      <w:r w:rsidRPr="00382092">
        <w:rPr>
          <w:rFonts w:ascii="Calibri" w:hAnsi="Calibri"/>
          <w:color w:val="595959" w:themeColor="text1" w:themeTint="A6"/>
          <w:sz w:val="22"/>
        </w:rPr>
        <w:t xml:space="preserve">står under byggnations- respektive driftsfas. </w:t>
      </w:r>
      <w:r w:rsidR="008601FC" w:rsidRPr="00382092">
        <w:rPr>
          <w:rFonts w:ascii="Calibri" w:hAnsi="Calibri"/>
          <w:color w:val="595959" w:themeColor="text1" w:themeTint="A6"/>
          <w:sz w:val="22"/>
        </w:rPr>
        <w:t xml:space="preserve">En framskrivning av effekterna till </w:t>
      </w:r>
      <w:r w:rsidR="003B1977">
        <w:rPr>
          <w:rFonts w:ascii="Calibri" w:hAnsi="Calibri"/>
          <w:color w:val="595959" w:themeColor="text1" w:themeTint="A6"/>
          <w:sz w:val="22"/>
        </w:rPr>
        <w:t xml:space="preserve">ett </w:t>
      </w:r>
      <w:r w:rsidR="008601FC" w:rsidRPr="00382092">
        <w:rPr>
          <w:rFonts w:ascii="Calibri" w:hAnsi="Calibri"/>
          <w:color w:val="595959" w:themeColor="text1" w:themeTint="A6"/>
          <w:sz w:val="22"/>
        </w:rPr>
        <w:t>valt horisontår kan därmed göras.</w:t>
      </w:r>
    </w:p>
    <w:p w:rsidR="00AE45F4" w:rsidRPr="00382092" w:rsidRDefault="00CA2475" w:rsidP="00407349">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Effekt</w:t>
      </w:r>
      <w:r w:rsidR="003B1977">
        <w:rPr>
          <w:rFonts w:ascii="Calibri" w:hAnsi="Calibri"/>
          <w:color w:val="595959" w:themeColor="text1" w:themeTint="A6"/>
          <w:sz w:val="22"/>
        </w:rPr>
        <w:t>er redovisas i studien regionalt</w:t>
      </w:r>
      <w:r w:rsidR="003B1977">
        <w:rPr>
          <w:rStyle w:val="Fotnotsreferens"/>
          <w:rFonts w:ascii="Calibri" w:hAnsi="Calibri"/>
          <w:color w:val="595959" w:themeColor="text1" w:themeTint="A6"/>
          <w:sz w:val="22"/>
        </w:rPr>
        <w:footnoteReference w:id="8"/>
      </w:r>
      <w:r w:rsidR="003B1977">
        <w:rPr>
          <w:rFonts w:ascii="Calibri" w:hAnsi="Calibri"/>
          <w:color w:val="595959" w:themeColor="text1" w:themeTint="A6"/>
          <w:sz w:val="22"/>
        </w:rPr>
        <w:t xml:space="preserve">, </w:t>
      </w:r>
      <w:r w:rsidRPr="00382092">
        <w:rPr>
          <w:rFonts w:ascii="Calibri" w:hAnsi="Calibri"/>
          <w:color w:val="595959" w:themeColor="text1" w:themeTint="A6"/>
          <w:sz w:val="22"/>
        </w:rPr>
        <w:t xml:space="preserve">samt på nationell nivå. </w:t>
      </w:r>
      <w:r w:rsidR="003B1977">
        <w:rPr>
          <w:rFonts w:ascii="Calibri" w:hAnsi="Calibri"/>
          <w:color w:val="595959" w:themeColor="text1" w:themeTint="A6"/>
          <w:sz w:val="22"/>
        </w:rPr>
        <w:t>Det valda</w:t>
      </w:r>
      <w:r w:rsidR="00AE45F4" w:rsidRPr="00382092">
        <w:rPr>
          <w:rFonts w:ascii="Calibri" w:hAnsi="Calibri"/>
          <w:color w:val="595959" w:themeColor="text1" w:themeTint="A6"/>
          <w:sz w:val="22"/>
        </w:rPr>
        <w:t xml:space="preserve"> me</w:t>
      </w:r>
      <w:r w:rsidR="003B1977">
        <w:rPr>
          <w:rFonts w:ascii="Calibri" w:hAnsi="Calibri"/>
          <w:color w:val="595959" w:themeColor="text1" w:themeTint="A6"/>
          <w:sz w:val="22"/>
        </w:rPr>
        <w:softHyphen/>
      </w:r>
      <w:r w:rsidR="00AE45F4" w:rsidRPr="00382092">
        <w:rPr>
          <w:rFonts w:ascii="Calibri" w:hAnsi="Calibri"/>
          <w:color w:val="595959" w:themeColor="text1" w:themeTint="A6"/>
          <w:sz w:val="22"/>
        </w:rPr>
        <w:t>todolo</w:t>
      </w:r>
      <w:r w:rsidR="003B1977">
        <w:rPr>
          <w:rFonts w:ascii="Calibri" w:hAnsi="Calibri"/>
          <w:color w:val="595959" w:themeColor="text1" w:themeTint="A6"/>
          <w:sz w:val="22"/>
        </w:rPr>
        <w:softHyphen/>
      </w:r>
      <w:r w:rsidR="00AE45F4" w:rsidRPr="00382092">
        <w:rPr>
          <w:rFonts w:ascii="Calibri" w:hAnsi="Calibri"/>
          <w:color w:val="595959" w:themeColor="text1" w:themeTint="A6"/>
          <w:sz w:val="22"/>
        </w:rPr>
        <w:t>giska angreppss</w:t>
      </w:r>
      <w:r w:rsidR="0061747D" w:rsidRPr="00382092">
        <w:rPr>
          <w:rFonts w:ascii="Calibri" w:hAnsi="Calibri"/>
          <w:color w:val="595959" w:themeColor="text1" w:themeTint="A6"/>
          <w:sz w:val="22"/>
        </w:rPr>
        <w:t>ätt</w:t>
      </w:r>
      <w:r w:rsidR="003B1977">
        <w:rPr>
          <w:rFonts w:ascii="Calibri" w:hAnsi="Calibri"/>
          <w:color w:val="595959" w:themeColor="text1" w:themeTint="A6"/>
          <w:sz w:val="22"/>
        </w:rPr>
        <w:t>et</w:t>
      </w:r>
      <w:r w:rsidR="0061747D" w:rsidRPr="00382092">
        <w:rPr>
          <w:rFonts w:ascii="Calibri" w:hAnsi="Calibri"/>
          <w:color w:val="595959" w:themeColor="text1" w:themeTint="A6"/>
          <w:sz w:val="22"/>
        </w:rPr>
        <w:t xml:space="preserve"> för beräkning av de </w:t>
      </w:r>
      <w:r w:rsidR="00AE45F4" w:rsidRPr="00382092">
        <w:rPr>
          <w:rFonts w:ascii="Calibri" w:hAnsi="Calibri"/>
          <w:color w:val="595959" w:themeColor="text1" w:themeTint="A6"/>
          <w:sz w:val="22"/>
        </w:rPr>
        <w:t>ekonomiska effekterna pre</w:t>
      </w:r>
      <w:r w:rsidR="003B1977">
        <w:rPr>
          <w:rFonts w:ascii="Calibri" w:hAnsi="Calibri"/>
          <w:color w:val="595959" w:themeColor="text1" w:themeTint="A6"/>
          <w:sz w:val="22"/>
        </w:rPr>
        <w:softHyphen/>
      </w:r>
      <w:r w:rsidR="00AE45F4" w:rsidRPr="00382092">
        <w:rPr>
          <w:rFonts w:ascii="Calibri" w:hAnsi="Calibri"/>
          <w:color w:val="595959" w:themeColor="text1" w:themeTint="A6"/>
          <w:sz w:val="22"/>
        </w:rPr>
        <w:t>sen</w:t>
      </w:r>
      <w:r w:rsidR="003B1977">
        <w:rPr>
          <w:rFonts w:ascii="Calibri" w:hAnsi="Calibri"/>
          <w:color w:val="595959" w:themeColor="text1" w:themeTint="A6"/>
          <w:sz w:val="22"/>
        </w:rPr>
        <w:softHyphen/>
      </w:r>
      <w:r w:rsidR="00AE45F4" w:rsidRPr="00382092">
        <w:rPr>
          <w:rFonts w:ascii="Calibri" w:hAnsi="Calibri"/>
          <w:color w:val="595959" w:themeColor="text1" w:themeTint="A6"/>
          <w:sz w:val="22"/>
        </w:rPr>
        <w:t>teras närm</w:t>
      </w:r>
      <w:r w:rsidR="003B1977">
        <w:rPr>
          <w:rFonts w:ascii="Calibri" w:hAnsi="Calibri"/>
          <w:color w:val="595959" w:themeColor="text1" w:themeTint="A6"/>
          <w:sz w:val="22"/>
        </w:rPr>
        <w:t>a</w:t>
      </w:r>
      <w:r w:rsidR="00AE45F4" w:rsidRPr="00382092">
        <w:rPr>
          <w:rFonts w:ascii="Calibri" w:hAnsi="Calibri"/>
          <w:color w:val="595959" w:themeColor="text1" w:themeTint="A6"/>
          <w:sz w:val="22"/>
        </w:rPr>
        <w:t xml:space="preserve">re nedan. </w:t>
      </w:r>
    </w:p>
    <w:p w:rsidR="0055721D" w:rsidRPr="00382092" w:rsidRDefault="0094678C" w:rsidP="0061747D">
      <w:pPr>
        <w:pStyle w:val="Rubrik3"/>
        <w:rPr>
          <w:sz w:val="22"/>
        </w:rPr>
      </w:pPr>
      <w:bookmarkStart w:id="21" w:name="_Toc476824488"/>
      <w:r>
        <w:rPr>
          <w:rFonts w:ascii="Century Gothic" w:hAnsi="Century Gothic"/>
          <w:color w:val="404040" w:themeColor="text1" w:themeTint="BF"/>
          <w:szCs w:val="28"/>
        </w:rPr>
        <w:t>4</w:t>
      </w:r>
      <w:r w:rsidR="00FB12BC" w:rsidRPr="00382092">
        <w:rPr>
          <w:rFonts w:ascii="Century Gothic" w:hAnsi="Century Gothic"/>
          <w:color w:val="404040" w:themeColor="text1" w:themeTint="BF"/>
          <w:szCs w:val="28"/>
        </w:rPr>
        <w:t>.</w:t>
      </w:r>
      <w:r w:rsidR="008C019D" w:rsidRPr="00382092">
        <w:rPr>
          <w:rFonts w:ascii="Century Gothic" w:hAnsi="Century Gothic"/>
          <w:color w:val="404040" w:themeColor="text1" w:themeTint="BF"/>
          <w:szCs w:val="28"/>
        </w:rPr>
        <w:t>2.</w:t>
      </w:r>
      <w:r w:rsidR="00FB12BC" w:rsidRPr="00382092">
        <w:rPr>
          <w:rFonts w:ascii="Century Gothic" w:hAnsi="Century Gothic"/>
          <w:color w:val="404040" w:themeColor="text1" w:themeTint="BF"/>
          <w:szCs w:val="28"/>
        </w:rPr>
        <w:t xml:space="preserve">1 </w:t>
      </w:r>
      <w:r w:rsidR="0061747D" w:rsidRPr="00382092">
        <w:rPr>
          <w:rFonts w:ascii="Century Gothic" w:hAnsi="Century Gothic"/>
          <w:color w:val="404040" w:themeColor="text1" w:themeTint="BF"/>
          <w:szCs w:val="28"/>
        </w:rPr>
        <w:t>E</w:t>
      </w:r>
      <w:r w:rsidR="0040122E" w:rsidRPr="00382092">
        <w:rPr>
          <w:rFonts w:ascii="Century Gothic" w:hAnsi="Century Gothic"/>
          <w:color w:val="404040" w:themeColor="text1" w:themeTint="BF"/>
          <w:szCs w:val="28"/>
        </w:rPr>
        <w:t>konomiska effekter</w:t>
      </w:r>
      <w:bookmarkEnd w:id="21"/>
    </w:p>
    <w:p w:rsidR="0055721D" w:rsidRPr="00382092" w:rsidRDefault="0061747D" w:rsidP="0040122E">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E</w:t>
      </w:r>
      <w:r w:rsidR="0040122E" w:rsidRPr="00382092">
        <w:rPr>
          <w:rFonts w:ascii="Calibri" w:hAnsi="Calibri"/>
          <w:color w:val="595959" w:themeColor="text1" w:themeTint="A6"/>
          <w:sz w:val="22"/>
        </w:rPr>
        <w:t>konomiska e</w:t>
      </w:r>
      <w:r w:rsidR="0055721D" w:rsidRPr="00382092">
        <w:rPr>
          <w:rFonts w:ascii="Calibri" w:hAnsi="Calibri"/>
          <w:color w:val="595959" w:themeColor="text1" w:themeTint="A6"/>
          <w:sz w:val="22"/>
        </w:rPr>
        <w:t>ffekter av en etablering kan delas upp i direkta, in</w:t>
      </w:r>
      <w:r w:rsidR="00FB12BC" w:rsidRPr="00382092">
        <w:rPr>
          <w:rFonts w:ascii="Calibri" w:hAnsi="Calibri"/>
          <w:color w:val="595959" w:themeColor="text1" w:themeTint="A6"/>
          <w:sz w:val="22"/>
        </w:rPr>
        <w:softHyphen/>
      </w:r>
      <w:r w:rsidR="0055721D" w:rsidRPr="00382092">
        <w:rPr>
          <w:rFonts w:ascii="Calibri" w:hAnsi="Calibri"/>
          <w:color w:val="595959" w:themeColor="text1" w:themeTint="A6"/>
          <w:sz w:val="22"/>
        </w:rPr>
        <w:t>di</w:t>
      </w:r>
      <w:r w:rsidR="00FB12BC" w:rsidRPr="00382092">
        <w:rPr>
          <w:rFonts w:ascii="Calibri" w:hAnsi="Calibri"/>
          <w:color w:val="595959" w:themeColor="text1" w:themeTint="A6"/>
          <w:sz w:val="22"/>
        </w:rPr>
        <w:softHyphen/>
      </w:r>
      <w:r w:rsidR="0055721D" w:rsidRPr="00382092">
        <w:rPr>
          <w:rFonts w:ascii="Calibri" w:hAnsi="Calibri"/>
          <w:color w:val="595959" w:themeColor="text1" w:themeTint="A6"/>
          <w:sz w:val="22"/>
        </w:rPr>
        <w:t>rek</w:t>
      </w:r>
      <w:r w:rsidR="00FB12BC" w:rsidRPr="00382092">
        <w:rPr>
          <w:rFonts w:ascii="Calibri" w:hAnsi="Calibri"/>
          <w:color w:val="595959" w:themeColor="text1" w:themeTint="A6"/>
          <w:sz w:val="22"/>
        </w:rPr>
        <w:softHyphen/>
      </w:r>
      <w:r w:rsidR="003B1977">
        <w:rPr>
          <w:rFonts w:ascii="Calibri" w:hAnsi="Calibri"/>
          <w:color w:val="595959" w:themeColor="text1" w:themeTint="A6"/>
          <w:sz w:val="22"/>
        </w:rPr>
        <w:t>ta och inducerade effekter.</w:t>
      </w:r>
    </w:p>
    <w:p w:rsidR="003B1977" w:rsidRDefault="0055721D" w:rsidP="0040122E">
      <w:pPr>
        <w:pStyle w:val="Liststycke"/>
        <w:numPr>
          <w:ilvl w:val="0"/>
          <w:numId w:val="6"/>
        </w:numPr>
        <w:ind w:left="1145" w:right="2722" w:hanging="357"/>
        <w:contextualSpacing w:val="0"/>
        <w:jc w:val="both"/>
        <w:rPr>
          <w:rFonts w:ascii="Calibri" w:hAnsi="Calibri"/>
          <w:color w:val="595959" w:themeColor="text1" w:themeTint="A6"/>
          <w:sz w:val="22"/>
        </w:rPr>
      </w:pPr>
      <w:r w:rsidRPr="00382092">
        <w:rPr>
          <w:rFonts w:ascii="Calibri" w:hAnsi="Calibri"/>
          <w:b/>
          <w:color w:val="595959" w:themeColor="text1" w:themeTint="A6"/>
          <w:sz w:val="22"/>
        </w:rPr>
        <w:t>Direkta effekter:</w:t>
      </w:r>
      <w:r w:rsidRPr="00382092">
        <w:rPr>
          <w:rFonts w:ascii="Calibri" w:hAnsi="Calibri"/>
          <w:color w:val="595959" w:themeColor="text1" w:themeTint="A6"/>
          <w:sz w:val="22"/>
        </w:rPr>
        <w:t xml:space="preserve"> Etableringen av Facebook innebär att en dir</w:t>
      </w:r>
      <w:r w:rsidR="00AE45F4" w:rsidRPr="00382092">
        <w:rPr>
          <w:rFonts w:ascii="Calibri" w:hAnsi="Calibri"/>
          <w:color w:val="595959" w:themeColor="text1" w:themeTint="A6"/>
          <w:sz w:val="22"/>
        </w:rPr>
        <w:t>ekt efter</w:t>
      </w:r>
      <w:r w:rsidR="003B1977">
        <w:rPr>
          <w:rFonts w:ascii="Calibri" w:hAnsi="Calibri"/>
          <w:color w:val="595959" w:themeColor="text1" w:themeTint="A6"/>
          <w:sz w:val="22"/>
        </w:rPr>
        <w:softHyphen/>
      </w:r>
      <w:r w:rsidR="003B1977">
        <w:rPr>
          <w:rFonts w:ascii="Calibri" w:hAnsi="Calibri"/>
          <w:color w:val="595959" w:themeColor="text1" w:themeTint="A6"/>
          <w:sz w:val="22"/>
        </w:rPr>
        <w:softHyphen/>
      </w:r>
      <w:r w:rsidR="00AE45F4" w:rsidRPr="00382092">
        <w:rPr>
          <w:rFonts w:ascii="Calibri" w:hAnsi="Calibri"/>
          <w:color w:val="595959" w:themeColor="text1" w:themeTint="A6"/>
          <w:sz w:val="22"/>
        </w:rPr>
        <w:t xml:space="preserve">frågan på arbetskraft </w:t>
      </w:r>
      <w:r w:rsidRPr="00382092">
        <w:rPr>
          <w:rFonts w:ascii="Calibri" w:hAnsi="Calibri"/>
          <w:color w:val="595959" w:themeColor="text1" w:themeTint="A6"/>
          <w:sz w:val="22"/>
        </w:rPr>
        <w:t>uppstår. Den direkta sysselsättnings</w:t>
      </w:r>
      <w:r w:rsidR="003B1977">
        <w:rPr>
          <w:rFonts w:ascii="Calibri" w:hAnsi="Calibri"/>
          <w:color w:val="595959" w:themeColor="text1" w:themeTint="A6"/>
          <w:sz w:val="22"/>
        </w:rPr>
        <w:softHyphen/>
      </w:r>
      <w:r w:rsidRPr="00382092">
        <w:rPr>
          <w:rFonts w:ascii="Calibri" w:hAnsi="Calibri"/>
          <w:color w:val="595959" w:themeColor="text1" w:themeTint="A6"/>
          <w:sz w:val="22"/>
        </w:rPr>
        <w:t>effek</w:t>
      </w:r>
      <w:r w:rsidR="003B1977">
        <w:rPr>
          <w:rFonts w:ascii="Calibri" w:hAnsi="Calibri"/>
          <w:color w:val="595959" w:themeColor="text1" w:themeTint="A6"/>
          <w:sz w:val="22"/>
        </w:rPr>
        <w:softHyphen/>
      </w:r>
      <w:r w:rsidRPr="00382092">
        <w:rPr>
          <w:rFonts w:ascii="Calibri" w:hAnsi="Calibri"/>
          <w:color w:val="595959" w:themeColor="text1" w:themeTint="A6"/>
          <w:sz w:val="22"/>
        </w:rPr>
        <w:t xml:space="preserve">ten </w:t>
      </w:r>
      <w:r w:rsidR="003B1977">
        <w:rPr>
          <w:rFonts w:ascii="Calibri" w:hAnsi="Calibri"/>
          <w:color w:val="595959" w:themeColor="text1" w:themeTint="A6"/>
          <w:sz w:val="22"/>
        </w:rPr>
        <w:t xml:space="preserve">är kopplad till de </w:t>
      </w:r>
      <w:r w:rsidR="003B1977" w:rsidRPr="00382092">
        <w:rPr>
          <w:rFonts w:ascii="Calibri" w:hAnsi="Calibri"/>
          <w:color w:val="595959" w:themeColor="text1" w:themeTint="A6"/>
          <w:sz w:val="22"/>
        </w:rPr>
        <w:t>ut</w:t>
      </w:r>
      <w:r w:rsidR="003B1977" w:rsidRPr="00382092">
        <w:rPr>
          <w:rFonts w:ascii="Calibri" w:hAnsi="Calibri"/>
          <w:color w:val="595959" w:themeColor="text1" w:themeTint="A6"/>
          <w:sz w:val="22"/>
        </w:rPr>
        <w:softHyphen/>
        <w:t xml:space="preserve">gifter och </w:t>
      </w:r>
      <w:r w:rsidR="003B1977">
        <w:rPr>
          <w:rFonts w:ascii="Calibri" w:hAnsi="Calibri"/>
          <w:color w:val="595959" w:themeColor="text1" w:themeTint="A6"/>
          <w:sz w:val="22"/>
        </w:rPr>
        <w:t xml:space="preserve">den </w:t>
      </w:r>
      <w:r w:rsidR="003B1977" w:rsidRPr="00382092">
        <w:rPr>
          <w:rFonts w:ascii="Calibri" w:hAnsi="Calibri"/>
          <w:color w:val="595959" w:themeColor="text1" w:themeTint="A6"/>
          <w:sz w:val="22"/>
        </w:rPr>
        <w:t>sysselsättning som alstras i direkt anslutning till anläggningen</w:t>
      </w:r>
      <w:r w:rsidR="003B1977">
        <w:rPr>
          <w:rFonts w:ascii="Calibri" w:hAnsi="Calibri"/>
          <w:color w:val="595959" w:themeColor="text1" w:themeTint="A6"/>
          <w:sz w:val="22"/>
        </w:rPr>
        <w:t xml:space="preserve">: </w:t>
      </w:r>
    </w:p>
    <w:p w:rsidR="003B1977" w:rsidRDefault="0055721D" w:rsidP="003B1977">
      <w:pPr>
        <w:pStyle w:val="Liststycke"/>
        <w:numPr>
          <w:ilvl w:val="1"/>
          <w:numId w:val="6"/>
        </w:numPr>
        <w:spacing w:after="0"/>
        <w:ind w:left="1865" w:right="2722" w:hanging="357"/>
        <w:contextualSpacing w:val="0"/>
        <w:jc w:val="both"/>
        <w:rPr>
          <w:rFonts w:ascii="Calibri" w:hAnsi="Calibri"/>
          <w:color w:val="595959" w:themeColor="text1" w:themeTint="A6"/>
          <w:sz w:val="22"/>
        </w:rPr>
      </w:pPr>
      <w:r w:rsidRPr="00382092">
        <w:rPr>
          <w:rFonts w:ascii="Calibri" w:hAnsi="Calibri"/>
          <w:color w:val="595959" w:themeColor="text1" w:themeTint="A6"/>
          <w:sz w:val="22"/>
        </w:rPr>
        <w:t>den arbetskraft som ans</w:t>
      </w:r>
      <w:r w:rsidR="00900D38" w:rsidRPr="00382092">
        <w:rPr>
          <w:rFonts w:ascii="Calibri" w:hAnsi="Calibri"/>
          <w:color w:val="595959" w:themeColor="text1" w:themeTint="A6"/>
          <w:sz w:val="22"/>
        </w:rPr>
        <w:t>tälls av Facebook</w:t>
      </w:r>
      <w:r w:rsidR="00E168F1">
        <w:rPr>
          <w:rFonts w:ascii="Calibri" w:hAnsi="Calibri"/>
          <w:color w:val="595959" w:themeColor="text1" w:themeTint="A6"/>
          <w:sz w:val="22"/>
        </w:rPr>
        <w:t>,</w:t>
      </w:r>
      <w:r w:rsidR="00900D38" w:rsidRPr="00382092">
        <w:rPr>
          <w:rFonts w:ascii="Calibri" w:hAnsi="Calibri"/>
          <w:color w:val="595959" w:themeColor="text1" w:themeTint="A6"/>
          <w:sz w:val="22"/>
        </w:rPr>
        <w:t xml:space="preserve"> </w:t>
      </w:r>
    </w:p>
    <w:p w:rsidR="003B1977" w:rsidRDefault="00900D38" w:rsidP="003B1977">
      <w:pPr>
        <w:pStyle w:val="Liststycke"/>
        <w:numPr>
          <w:ilvl w:val="1"/>
          <w:numId w:val="6"/>
        </w:numPr>
        <w:spacing w:after="0"/>
        <w:ind w:left="1865" w:right="2722" w:hanging="357"/>
        <w:contextualSpacing w:val="0"/>
        <w:jc w:val="both"/>
        <w:rPr>
          <w:rFonts w:ascii="Calibri" w:hAnsi="Calibri"/>
          <w:color w:val="595959" w:themeColor="text1" w:themeTint="A6"/>
          <w:sz w:val="22"/>
        </w:rPr>
      </w:pPr>
      <w:r w:rsidRPr="00382092">
        <w:rPr>
          <w:rFonts w:ascii="Calibri" w:hAnsi="Calibri"/>
          <w:color w:val="595959" w:themeColor="text1" w:themeTint="A6"/>
          <w:sz w:val="22"/>
        </w:rPr>
        <w:t>den</w:t>
      </w:r>
      <w:r w:rsidR="0055721D" w:rsidRPr="00382092">
        <w:rPr>
          <w:rFonts w:ascii="Calibri" w:hAnsi="Calibri"/>
          <w:color w:val="595959" w:themeColor="text1" w:themeTint="A6"/>
          <w:sz w:val="22"/>
        </w:rPr>
        <w:t xml:space="preserve"> </w:t>
      </w:r>
      <w:r w:rsidR="003B1977" w:rsidRPr="00382092">
        <w:rPr>
          <w:rFonts w:ascii="Calibri" w:hAnsi="Calibri"/>
          <w:color w:val="595959" w:themeColor="text1" w:themeTint="A6"/>
          <w:sz w:val="22"/>
        </w:rPr>
        <w:t xml:space="preserve">arbetskraft </w:t>
      </w:r>
      <w:r w:rsidR="003B1977">
        <w:rPr>
          <w:rFonts w:ascii="Calibri" w:hAnsi="Calibri"/>
          <w:color w:val="595959" w:themeColor="text1" w:themeTint="A6"/>
          <w:sz w:val="22"/>
        </w:rPr>
        <w:t>som direkt efterfrågas för</w:t>
      </w:r>
      <w:r w:rsidR="0055721D" w:rsidRPr="00382092">
        <w:rPr>
          <w:rFonts w:ascii="Calibri" w:hAnsi="Calibri"/>
          <w:color w:val="595959" w:themeColor="text1" w:themeTint="A6"/>
          <w:sz w:val="22"/>
        </w:rPr>
        <w:t xml:space="preserve"> drift av anlägg</w:t>
      </w:r>
      <w:r w:rsidR="003B1977">
        <w:rPr>
          <w:rFonts w:ascii="Calibri" w:hAnsi="Calibri"/>
          <w:color w:val="595959" w:themeColor="text1" w:themeTint="A6"/>
          <w:sz w:val="22"/>
        </w:rPr>
        <w:softHyphen/>
      </w:r>
      <w:r w:rsidR="0055721D" w:rsidRPr="00382092">
        <w:rPr>
          <w:rFonts w:ascii="Calibri" w:hAnsi="Calibri"/>
          <w:color w:val="595959" w:themeColor="text1" w:themeTint="A6"/>
          <w:sz w:val="22"/>
        </w:rPr>
        <w:t>ning</w:t>
      </w:r>
      <w:r w:rsidR="003B1977">
        <w:rPr>
          <w:rFonts w:ascii="Calibri" w:hAnsi="Calibri"/>
          <w:color w:val="595959" w:themeColor="text1" w:themeTint="A6"/>
          <w:sz w:val="22"/>
        </w:rPr>
        <w:softHyphen/>
      </w:r>
      <w:r w:rsidR="0055721D" w:rsidRPr="00382092">
        <w:rPr>
          <w:rFonts w:ascii="Calibri" w:hAnsi="Calibri"/>
          <w:color w:val="595959" w:themeColor="text1" w:themeTint="A6"/>
          <w:sz w:val="22"/>
        </w:rPr>
        <w:t xml:space="preserve">en </w:t>
      </w:r>
      <w:r w:rsidR="003B1977">
        <w:rPr>
          <w:rFonts w:ascii="Calibri" w:hAnsi="Calibri"/>
          <w:color w:val="595959" w:themeColor="text1" w:themeTint="A6"/>
          <w:sz w:val="22"/>
        </w:rPr>
        <w:t xml:space="preserve">men inte är anställd av Facebook </w:t>
      </w:r>
      <w:r w:rsidR="003B1977" w:rsidRPr="00382092">
        <w:rPr>
          <w:rFonts w:ascii="Calibri" w:hAnsi="Calibri"/>
          <w:color w:val="595959" w:themeColor="text1" w:themeTint="A6"/>
          <w:sz w:val="22"/>
        </w:rPr>
        <w:t>(lokalvård</w:t>
      </w:r>
      <w:r w:rsidR="003B1977">
        <w:rPr>
          <w:rFonts w:ascii="Calibri" w:hAnsi="Calibri"/>
          <w:color w:val="595959" w:themeColor="text1" w:themeTint="A6"/>
          <w:sz w:val="22"/>
        </w:rPr>
        <w:t>, elarbe</w:t>
      </w:r>
      <w:r w:rsidR="003B1977">
        <w:rPr>
          <w:rFonts w:ascii="Calibri" w:hAnsi="Calibri"/>
          <w:color w:val="595959" w:themeColor="text1" w:themeTint="A6"/>
          <w:sz w:val="22"/>
        </w:rPr>
        <w:softHyphen/>
        <w:t>ten,</w:t>
      </w:r>
      <w:r w:rsidR="003B1977" w:rsidRPr="00382092">
        <w:rPr>
          <w:rFonts w:ascii="Calibri" w:hAnsi="Calibri"/>
          <w:color w:val="595959" w:themeColor="text1" w:themeTint="A6"/>
          <w:sz w:val="22"/>
        </w:rPr>
        <w:t xml:space="preserve"> säkerhet</w:t>
      </w:r>
      <w:r w:rsidR="003B1977">
        <w:rPr>
          <w:rFonts w:ascii="Calibri" w:hAnsi="Calibri"/>
          <w:color w:val="595959" w:themeColor="text1" w:themeTint="A6"/>
          <w:sz w:val="22"/>
        </w:rPr>
        <w:t xml:space="preserve"> etc.</w:t>
      </w:r>
      <w:r w:rsidR="003B1977" w:rsidRPr="00382092">
        <w:rPr>
          <w:rFonts w:ascii="Calibri" w:hAnsi="Calibri"/>
          <w:color w:val="595959" w:themeColor="text1" w:themeTint="A6"/>
          <w:sz w:val="22"/>
        </w:rPr>
        <w:t>)</w:t>
      </w:r>
      <w:r w:rsidR="00E168F1">
        <w:rPr>
          <w:rFonts w:ascii="Calibri" w:hAnsi="Calibri"/>
          <w:color w:val="595959" w:themeColor="text1" w:themeTint="A6"/>
          <w:sz w:val="22"/>
        </w:rPr>
        <w:t>,</w:t>
      </w:r>
    </w:p>
    <w:p w:rsidR="0040122E" w:rsidRPr="00382092" w:rsidRDefault="0055721D" w:rsidP="003B1977">
      <w:pPr>
        <w:pStyle w:val="Liststycke"/>
        <w:numPr>
          <w:ilvl w:val="1"/>
          <w:numId w:val="6"/>
        </w:numPr>
        <w:ind w:right="2722"/>
        <w:contextualSpacing w:val="0"/>
        <w:jc w:val="both"/>
        <w:rPr>
          <w:rFonts w:ascii="Calibri" w:hAnsi="Calibri"/>
          <w:color w:val="595959" w:themeColor="text1" w:themeTint="A6"/>
          <w:sz w:val="22"/>
        </w:rPr>
      </w:pPr>
      <w:r w:rsidRPr="00382092">
        <w:rPr>
          <w:rFonts w:ascii="Calibri" w:hAnsi="Calibri"/>
          <w:color w:val="595959" w:themeColor="text1" w:themeTint="A6"/>
          <w:sz w:val="22"/>
        </w:rPr>
        <w:t>den arbets</w:t>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kraft som krävs för </w:t>
      </w:r>
      <w:r w:rsidR="00900D38" w:rsidRPr="00382092">
        <w:rPr>
          <w:rFonts w:ascii="Calibri" w:hAnsi="Calibri"/>
          <w:color w:val="595959" w:themeColor="text1" w:themeTint="A6"/>
          <w:sz w:val="22"/>
        </w:rPr>
        <w:t>byggnation av</w:t>
      </w:r>
      <w:r w:rsidRPr="00382092">
        <w:rPr>
          <w:rFonts w:ascii="Calibri" w:hAnsi="Calibri"/>
          <w:color w:val="595959" w:themeColor="text1" w:themeTint="A6"/>
          <w:sz w:val="22"/>
        </w:rPr>
        <w:t xml:space="preserve"> anläggningen. </w:t>
      </w:r>
    </w:p>
    <w:p w:rsidR="0040122E" w:rsidRPr="00382092" w:rsidRDefault="0055721D" w:rsidP="0040122E">
      <w:pPr>
        <w:pStyle w:val="Liststycke"/>
        <w:numPr>
          <w:ilvl w:val="0"/>
          <w:numId w:val="6"/>
        </w:numPr>
        <w:ind w:left="1145" w:right="2722" w:hanging="357"/>
        <w:contextualSpacing w:val="0"/>
        <w:jc w:val="both"/>
        <w:rPr>
          <w:rFonts w:ascii="Calibri" w:hAnsi="Calibri"/>
          <w:color w:val="595959" w:themeColor="text1" w:themeTint="A6"/>
          <w:sz w:val="22"/>
        </w:rPr>
      </w:pPr>
      <w:r w:rsidRPr="00382092">
        <w:rPr>
          <w:rFonts w:ascii="Calibri" w:hAnsi="Calibri"/>
          <w:b/>
          <w:color w:val="595959" w:themeColor="text1" w:themeTint="A6"/>
          <w:sz w:val="22"/>
        </w:rPr>
        <w:t>Indirekta effekter:</w:t>
      </w:r>
      <w:r w:rsidRPr="00382092">
        <w:rPr>
          <w:rFonts w:ascii="Calibri" w:hAnsi="Calibri"/>
          <w:color w:val="595959" w:themeColor="text1" w:themeTint="A6"/>
          <w:sz w:val="22"/>
        </w:rPr>
        <w:t xml:space="preserve"> Facebooks inköp av varor och tjänster under bygg</w:t>
      </w:r>
      <w:r w:rsidR="00E168F1">
        <w:rPr>
          <w:rFonts w:ascii="Calibri" w:hAnsi="Calibri"/>
          <w:color w:val="595959" w:themeColor="text1" w:themeTint="A6"/>
          <w:sz w:val="22"/>
        </w:rPr>
        <w:softHyphen/>
      </w:r>
      <w:r w:rsidRPr="00382092">
        <w:rPr>
          <w:rFonts w:ascii="Calibri" w:hAnsi="Calibri"/>
          <w:color w:val="595959" w:themeColor="text1" w:themeTint="A6"/>
          <w:sz w:val="22"/>
        </w:rPr>
        <w:t xml:space="preserve">nation och drift leder en ökad efterfrågan på insatsvaror från </w:t>
      </w:r>
      <w:r w:rsidR="00E168F1">
        <w:rPr>
          <w:rFonts w:ascii="Calibri" w:hAnsi="Calibri"/>
          <w:color w:val="595959" w:themeColor="text1" w:themeTint="A6"/>
          <w:sz w:val="22"/>
        </w:rPr>
        <w:t xml:space="preserve">olika </w:t>
      </w:r>
      <w:r w:rsidRPr="00382092">
        <w:rPr>
          <w:rFonts w:ascii="Calibri" w:hAnsi="Calibri"/>
          <w:color w:val="595959" w:themeColor="text1" w:themeTint="A6"/>
          <w:sz w:val="22"/>
        </w:rPr>
        <w:t xml:space="preserve">branscher i </w:t>
      </w:r>
      <w:r w:rsidR="008B67FD" w:rsidRPr="00382092">
        <w:rPr>
          <w:rFonts w:ascii="Calibri" w:hAnsi="Calibri"/>
          <w:color w:val="595959" w:themeColor="text1" w:themeTint="A6"/>
          <w:sz w:val="22"/>
        </w:rPr>
        <w:t>andra</w:t>
      </w:r>
      <w:r w:rsidRPr="00382092">
        <w:rPr>
          <w:rFonts w:ascii="Calibri" w:hAnsi="Calibri"/>
          <w:color w:val="595959" w:themeColor="text1" w:themeTint="A6"/>
          <w:sz w:val="22"/>
        </w:rPr>
        <w:t xml:space="preserve"> delar av värdekedjan. Exempelvis medför Facebooks inköp av IT-tjänster en indirekt effekt på de företag som i sin tur levererar varor och tjänster till leverantören (ex. i form kon</w:t>
      </w:r>
      <w:r w:rsidR="00E168F1">
        <w:rPr>
          <w:rFonts w:ascii="Calibri" w:hAnsi="Calibri"/>
          <w:color w:val="595959" w:themeColor="text1" w:themeTint="A6"/>
          <w:sz w:val="22"/>
        </w:rPr>
        <w:softHyphen/>
      </w:r>
      <w:r w:rsidRPr="00382092">
        <w:rPr>
          <w:rFonts w:ascii="Calibri" w:hAnsi="Calibri"/>
          <w:color w:val="595959" w:themeColor="text1" w:themeTint="A6"/>
          <w:sz w:val="22"/>
        </w:rPr>
        <w:t>tors</w:t>
      </w:r>
      <w:r w:rsidR="00E168F1">
        <w:rPr>
          <w:rFonts w:ascii="Calibri" w:hAnsi="Calibri"/>
          <w:color w:val="595959" w:themeColor="text1" w:themeTint="A6"/>
          <w:sz w:val="22"/>
        </w:rPr>
        <w:softHyphen/>
      </w:r>
      <w:r w:rsidRPr="00382092">
        <w:rPr>
          <w:rFonts w:ascii="Calibri" w:hAnsi="Calibri"/>
          <w:color w:val="595959" w:themeColor="text1" w:themeTint="A6"/>
          <w:sz w:val="22"/>
        </w:rPr>
        <w:t xml:space="preserve">materiel eller </w:t>
      </w:r>
      <w:r w:rsidR="00E168F1">
        <w:rPr>
          <w:rFonts w:ascii="Calibri" w:hAnsi="Calibri"/>
          <w:color w:val="595959" w:themeColor="text1" w:themeTint="A6"/>
          <w:sz w:val="22"/>
        </w:rPr>
        <w:t xml:space="preserve">hotell- och </w:t>
      </w:r>
      <w:r w:rsidRPr="00382092">
        <w:rPr>
          <w:rFonts w:ascii="Calibri" w:hAnsi="Calibri"/>
          <w:color w:val="595959" w:themeColor="text1" w:themeTint="A6"/>
          <w:sz w:val="22"/>
        </w:rPr>
        <w:t>resetjänster). De indirekta effekterna utgörs således av spridningseffekter i ekonomin som uppstår på grund av den ökade efterfrågan i underleverantör</w:t>
      </w:r>
      <w:r w:rsidR="00900D38" w:rsidRPr="00382092">
        <w:rPr>
          <w:rFonts w:ascii="Calibri" w:hAnsi="Calibri"/>
          <w:color w:val="595959" w:themeColor="text1" w:themeTint="A6"/>
          <w:sz w:val="22"/>
        </w:rPr>
        <w:t>sleden. Hur stor denna effekt blir</w:t>
      </w:r>
      <w:r w:rsidRPr="00382092">
        <w:rPr>
          <w:rFonts w:ascii="Calibri" w:hAnsi="Calibri"/>
          <w:color w:val="595959" w:themeColor="text1" w:themeTint="A6"/>
          <w:sz w:val="22"/>
        </w:rPr>
        <w:t xml:space="preserve"> i regionen beror på vilka typer av insatsvaror som efter</w:t>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frågas och om dessa införskaffas av företag som finns inom re</w:t>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gionen</w:t>
      </w:r>
      <w:r w:rsidR="00E168F1">
        <w:rPr>
          <w:rFonts w:ascii="Calibri" w:hAnsi="Calibri"/>
          <w:color w:val="595959" w:themeColor="text1" w:themeTint="A6"/>
          <w:sz w:val="22"/>
        </w:rPr>
        <w:t xml:space="preserve"> eller ej</w:t>
      </w:r>
      <w:r w:rsidRPr="00382092">
        <w:rPr>
          <w:rFonts w:ascii="Calibri" w:hAnsi="Calibri"/>
          <w:color w:val="595959" w:themeColor="text1" w:themeTint="A6"/>
          <w:sz w:val="22"/>
        </w:rPr>
        <w:t>.</w:t>
      </w:r>
    </w:p>
    <w:p w:rsidR="0055721D" w:rsidRPr="00382092" w:rsidRDefault="0055721D" w:rsidP="0040122E">
      <w:pPr>
        <w:pStyle w:val="Liststycke"/>
        <w:numPr>
          <w:ilvl w:val="0"/>
          <w:numId w:val="6"/>
        </w:numPr>
        <w:ind w:left="1145" w:right="2722" w:hanging="357"/>
        <w:contextualSpacing w:val="0"/>
        <w:jc w:val="both"/>
        <w:rPr>
          <w:rFonts w:ascii="Calibri" w:hAnsi="Calibri"/>
          <w:color w:val="595959" w:themeColor="text1" w:themeTint="A6"/>
          <w:sz w:val="22"/>
        </w:rPr>
      </w:pPr>
      <w:r w:rsidRPr="00382092">
        <w:rPr>
          <w:rFonts w:ascii="Calibri" w:hAnsi="Calibri"/>
          <w:b/>
          <w:color w:val="595959" w:themeColor="text1" w:themeTint="A6"/>
          <w:sz w:val="22"/>
        </w:rPr>
        <w:t>Inducerade effekter:</w:t>
      </w:r>
      <w:r w:rsidRPr="00382092">
        <w:rPr>
          <w:rFonts w:ascii="Calibri" w:hAnsi="Calibri"/>
          <w:color w:val="595959" w:themeColor="text1" w:themeTint="A6"/>
          <w:sz w:val="22"/>
        </w:rPr>
        <w:t xml:space="preserve"> Består av spridningseffekter i ekonomin på grund av ökade inkomster i regionen som invånarna till viss del spen</w:t>
      </w:r>
      <w:r w:rsidR="00E168F1">
        <w:rPr>
          <w:rFonts w:ascii="Calibri" w:hAnsi="Calibri"/>
          <w:color w:val="595959" w:themeColor="text1" w:themeTint="A6"/>
          <w:sz w:val="22"/>
        </w:rPr>
        <w:softHyphen/>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derar på varor och tjänster som har producerats i regionen. Exem</w:t>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pel</w:t>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vis kommer </w:t>
      </w:r>
      <w:r w:rsidR="00E168F1">
        <w:rPr>
          <w:rFonts w:ascii="Calibri" w:hAnsi="Calibri"/>
          <w:color w:val="595959" w:themeColor="text1" w:themeTint="A6"/>
          <w:sz w:val="22"/>
        </w:rPr>
        <w:t xml:space="preserve">de </w:t>
      </w:r>
      <w:r w:rsidRPr="00382092">
        <w:rPr>
          <w:rFonts w:ascii="Calibri" w:hAnsi="Calibri"/>
          <w:color w:val="595959" w:themeColor="text1" w:themeTint="A6"/>
          <w:sz w:val="22"/>
        </w:rPr>
        <w:t>anställda vid Facebook att köpa olika for</w:t>
      </w:r>
      <w:r w:rsidR="00E168F1">
        <w:rPr>
          <w:rFonts w:ascii="Calibri" w:hAnsi="Calibri"/>
          <w:color w:val="595959" w:themeColor="text1" w:themeTint="A6"/>
          <w:sz w:val="22"/>
        </w:rPr>
        <w:softHyphen/>
      </w:r>
      <w:r w:rsidRPr="00382092">
        <w:rPr>
          <w:rFonts w:ascii="Calibri" w:hAnsi="Calibri"/>
          <w:color w:val="595959" w:themeColor="text1" w:themeTint="A6"/>
          <w:sz w:val="22"/>
        </w:rPr>
        <w:t xml:space="preserve">mer av dagligvaror som i sin tur påverkar </w:t>
      </w:r>
      <w:r w:rsidR="008B67FD" w:rsidRPr="00382092">
        <w:rPr>
          <w:rFonts w:ascii="Calibri" w:hAnsi="Calibri"/>
          <w:color w:val="595959" w:themeColor="text1" w:themeTint="A6"/>
          <w:sz w:val="22"/>
        </w:rPr>
        <w:t xml:space="preserve">volymen i </w:t>
      </w:r>
      <w:r w:rsidRPr="00382092">
        <w:rPr>
          <w:rFonts w:ascii="Calibri" w:hAnsi="Calibri"/>
          <w:color w:val="595959" w:themeColor="text1" w:themeTint="A6"/>
          <w:sz w:val="22"/>
        </w:rPr>
        <w:t>dagligvaru</w:t>
      </w:r>
      <w:r w:rsidR="00E168F1">
        <w:rPr>
          <w:rFonts w:ascii="Calibri" w:hAnsi="Calibri"/>
          <w:color w:val="595959" w:themeColor="text1" w:themeTint="A6"/>
          <w:sz w:val="22"/>
        </w:rPr>
        <w:softHyphen/>
      </w:r>
      <w:r w:rsidRPr="00382092">
        <w:rPr>
          <w:rFonts w:ascii="Calibri" w:hAnsi="Calibri"/>
          <w:color w:val="595959" w:themeColor="text1" w:themeTint="A6"/>
          <w:sz w:val="22"/>
        </w:rPr>
        <w:t>han</w:t>
      </w:r>
      <w:r w:rsidR="00E168F1">
        <w:rPr>
          <w:rFonts w:ascii="Calibri" w:hAnsi="Calibri"/>
          <w:color w:val="595959" w:themeColor="text1" w:themeTint="A6"/>
          <w:sz w:val="22"/>
        </w:rPr>
        <w:softHyphen/>
      </w:r>
      <w:r w:rsidRPr="00382092">
        <w:rPr>
          <w:rFonts w:ascii="Calibri" w:hAnsi="Calibri"/>
          <w:color w:val="595959" w:themeColor="text1" w:themeTint="A6"/>
          <w:sz w:val="22"/>
        </w:rPr>
        <w:t xml:space="preserve">deln. </w:t>
      </w:r>
    </w:p>
    <w:p w:rsidR="0055721D" w:rsidRPr="00382092" w:rsidRDefault="0055721D" w:rsidP="0040122E">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 indirekta eff</w:t>
      </w:r>
      <w:r w:rsidR="00AE45F4" w:rsidRPr="00382092">
        <w:rPr>
          <w:rFonts w:ascii="Calibri" w:hAnsi="Calibri"/>
          <w:color w:val="595959" w:themeColor="text1" w:themeTint="A6"/>
          <w:sz w:val="22"/>
        </w:rPr>
        <w:t xml:space="preserve">ekterna har i tidigare studier </w:t>
      </w:r>
      <w:r w:rsidRPr="00382092">
        <w:rPr>
          <w:rFonts w:ascii="Calibri" w:hAnsi="Calibri"/>
          <w:color w:val="595959" w:themeColor="text1" w:themeTint="A6"/>
          <w:sz w:val="22"/>
        </w:rPr>
        <w:t>visat sig vara relativt be</w:t>
      </w:r>
      <w:r w:rsidR="00E168F1">
        <w:rPr>
          <w:rFonts w:ascii="Calibri" w:hAnsi="Calibri"/>
          <w:color w:val="595959" w:themeColor="text1" w:themeTint="A6"/>
          <w:sz w:val="22"/>
        </w:rPr>
        <w:softHyphen/>
      </w:r>
      <w:r w:rsidRPr="00382092">
        <w:rPr>
          <w:rFonts w:ascii="Calibri" w:hAnsi="Calibri"/>
          <w:color w:val="595959" w:themeColor="text1" w:themeTint="A6"/>
          <w:sz w:val="22"/>
        </w:rPr>
        <w:t>grän</w:t>
      </w:r>
      <w:r w:rsidR="00E168F1">
        <w:rPr>
          <w:rFonts w:ascii="Calibri" w:hAnsi="Calibri"/>
          <w:color w:val="595959" w:themeColor="text1" w:themeTint="A6"/>
          <w:sz w:val="22"/>
        </w:rPr>
        <w:softHyphen/>
      </w:r>
      <w:r w:rsidRPr="00382092">
        <w:rPr>
          <w:rFonts w:ascii="Calibri" w:hAnsi="Calibri"/>
          <w:color w:val="595959" w:themeColor="text1" w:themeTint="A6"/>
          <w:sz w:val="22"/>
        </w:rPr>
        <w:t>sa</w:t>
      </w:r>
      <w:r w:rsidR="00E168F1">
        <w:rPr>
          <w:rFonts w:ascii="Calibri" w:hAnsi="Calibri"/>
          <w:color w:val="595959" w:themeColor="text1" w:themeTint="A6"/>
          <w:sz w:val="22"/>
        </w:rPr>
        <w:softHyphen/>
      </w:r>
      <w:r w:rsidRPr="00382092">
        <w:rPr>
          <w:rFonts w:ascii="Calibri" w:hAnsi="Calibri"/>
          <w:color w:val="595959" w:themeColor="text1" w:themeTint="A6"/>
          <w:sz w:val="22"/>
        </w:rPr>
        <w:t>de på grund av förmågan för det regionala näringslivet att leverera varor och tjänster till byggnation av anläggningen</w:t>
      </w:r>
      <w:r w:rsidR="008B67FD" w:rsidRPr="00382092">
        <w:rPr>
          <w:rFonts w:ascii="Calibri" w:hAnsi="Calibri"/>
          <w:color w:val="595959" w:themeColor="text1" w:themeTint="A6"/>
          <w:sz w:val="22"/>
        </w:rPr>
        <w:t xml:space="preserve"> –</w:t>
      </w:r>
      <w:r w:rsidR="00C92A6D" w:rsidRPr="00382092">
        <w:rPr>
          <w:rFonts w:ascii="Calibri" w:hAnsi="Calibri"/>
          <w:color w:val="595959" w:themeColor="text1" w:themeTint="A6"/>
          <w:sz w:val="22"/>
        </w:rPr>
        <w:t xml:space="preserve"> i linje med argumen</w:t>
      </w:r>
      <w:r w:rsidR="008B67FD" w:rsidRPr="00382092">
        <w:rPr>
          <w:rFonts w:ascii="Calibri" w:hAnsi="Calibri"/>
          <w:color w:val="595959" w:themeColor="text1" w:themeTint="A6"/>
          <w:sz w:val="22"/>
        </w:rPr>
        <w:softHyphen/>
      </w:r>
      <w:r w:rsidR="00C92A6D" w:rsidRPr="00382092">
        <w:rPr>
          <w:rFonts w:ascii="Calibri" w:hAnsi="Calibri"/>
          <w:color w:val="595959" w:themeColor="text1" w:themeTint="A6"/>
          <w:sz w:val="22"/>
        </w:rPr>
        <w:t>tationen ovan</w:t>
      </w:r>
      <w:r w:rsidRPr="00382092">
        <w:rPr>
          <w:rFonts w:ascii="Calibri" w:hAnsi="Calibri"/>
          <w:color w:val="595959" w:themeColor="text1" w:themeTint="A6"/>
          <w:sz w:val="22"/>
        </w:rPr>
        <w:t xml:space="preserve">. De inducerade effekterna </w:t>
      </w:r>
      <w:r w:rsidR="008B67FD" w:rsidRPr="00382092">
        <w:rPr>
          <w:rFonts w:ascii="Calibri" w:hAnsi="Calibri"/>
          <w:color w:val="595959" w:themeColor="text1" w:themeTint="A6"/>
          <w:sz w:val="22"/>
        </w:rPr>
        <w:t>bedömdes</w:t>
      </w:r>
      <w:r w:rsidRPr="00382092">
        <w:rPr>
          <w:rFonts w:ascii="Calibri" w:hAnsi="Calibri"/>
          <w:color w:val="595959" w:themeColor="text1" w:themeTint="A6"/>
          <w:sz w:val="22"/>
        </w:rPr>
        <w:t xml:space="preserve"> samtidigt vara </w:t>
      </w:r>
      <w:r w:rsidR="00E168F1">
        <w:rPr>
          <w:rFonts w:ascii="Calibri" w:hAnsi="Calibri"/>
          <w:color w:val="595959" w:themeColor="text1" w:themeTint="A6"/>
          <w:sz w:val="22"/>
        </w:rPr>
        <w:t>stora</w:t>
      </w:r>
      <w:r w:rsidRPr="00382092">
        <w:rPr>
          <w:rFonts w:ascii="Calibri" w:hAnsi="Calibri"/>
          <w:color w:val="595959" w:themeColor="text1" w:themeTint="A6"/>
          <w:sz w:val="22"/>
        </w:rPr>
        <w:t xml:space="preserve"> på grund av den platsbundenhet som dessa karaktäriseras av, där anställda vid Face</w:t>
      </w:r>
      <w:r w:rsidR="00E168F1">
        <w:rPr>
          <w:rFonts w:ascii="Calibri" w:hAnsi="Calibri"/>
          <w:color w:val="595959" w:themeColor="text1" w:themeTint="A6"/>
          <w:sz w:val="22"/>
        </w:rPr>
        <w:softHyphen/>
      </w:r>
      <w:r w:rsidRPr="00382092">
        <w:rPr>
          <w:rFonts w:ascii="Calibri" w:hAnsi="Calibri"/>
          <w:color w:val="595959" w:themeColor="text1" w:themeTint="A6"/>
          <w:sz w:val="22"/>
        </w:rPr>
        <w:t xml:space="preserve">book och entreprenörer för </w:t>
      </w:r>
      <w:r w:rsidR="00E33BE3" w:rsidRPr="00382092">
        <w:rPr>
          <w:rFonts w:ascii="Calibri" w:hAnsi="Calibri"/>
          <w:color w:val="595959" w:themeColor="text1" w:themeTint="A6"/>
          <w:sz w:val="22"/>
        </w:rPr>
        <w:t xml:space="preserve">delar av </w:t>
      </w:r>
      <w:r w:rsidRPr="00382092">
        <w:rPr>
          <w:rFonts w:ascii="Calibri" w:hAnsi="Calibri"/>
          <w:color w:val="595959" w:themeColor="text1" w:themeTint="A6"/>
          <w:sz w:val="22"/>
        </w:rPr>
        <w:t>byggnation</w:t>
      </w:r>
      <w:r w:rsidR="00E33BE3" w:rsidRPr="00382092">
        <w:rPr>
          <w:rFonts w:ascii="Calibri" w:hAnsi="Calibri"/>
          <w:color w:val="595959" w:themeColor="text1" w:themeTint="A6"/>
          <w:sz w:val="22"/>
        </w:rPr>
        <w:t>en</w:t>
      </w:r>
      <w:r w:rsidRPr="00382092">
        <w:rPr>
          <w:rFonts w:ascii="Calibri" w:hAnsi="Calibri"/>
          <w:color w:val="595959" w:themeColor="text1" w:themeTint="A6"/>
          <w:sz w:val="22"/>
        </w:rPr>
        <w:t xml:space="preserve"> av anläggningen i stor ut</w:t>
      </w:r>
      <w:r w:rsidR="00E168F1">
        <w:rPr>
          <w:rFonts w:ascii="Calibri" w:hAnsi="Calibri"/>
          <w:color w:val="595959" w:themeColor="text1" w:themeTint="A6"/>
          <w:sz w:val="22"/>
        </w:rPr>
        <w:softHyphen/>
      </w:r>
      <w:r w:rsidRPr="00382092">
        <w:rPr>
          <w:rFonts w:ascii="Calibri" w:hAnsi="Calibri"/>
          <w:color w:val="595959" w:themeColor="text1" w:themeTint="A6"/>
          <w:sz w:val="22"/>
        </w:rPr>
        <w:t>sträckning varit</w:t>
      </w:r>
      <w:r w:rsidR="00C92A6D" w:rsidRPr="00382092">
        <w:rPr>
          <w:rFonts w:ascii="Calibri" w:hAnsi="Calibri"/>
          <w:color w:val="595959" w:themeColor="text1" w:themeTint="A6"/>
          <w:sz w:val="22"/>
        </w:rPr>
        <w:t xml:space="preserve"> </w:t>
      </w:r>
      <w:r w:rsidRPr="00382092">
        <w:rPr>
          <w:rFonts w:ascii="Calibri" w:hAnsi="Calibri"/>
          <w:color w:val="595959" w:themeColor="text1" w:themeTint="A6"/>
          <w:sz w:val="22"/>
        </w:rPr>
        <w:t>lokalt stationerade.</w:t>
      </w:r>
    </w:p>
    <w:p w:rsidR="00C30CDA" w:rsidRPr="00382092" w:rsidRDefault="00E168F1" w:rsidP="00C30CDA">
      <w:pPr>
        <w:ind w:left="426" w:right="2719"/>
        <w:jc w:val="both"/>
        <w:rPr>
          <w:rFonts w:ascii="Calibri" w:hAnsi="Calibri"/>
          <w:color w:val="595959" w:themeColor="text1" w:themeTint="A6"/>
          <w:sz w:val="22"/>
        </w:rPr>
      </w:pPr>
      <w:r>
        <w:rPr>
          <w:rFonts w:ascii="Calibri" w:hAnsi="Calibri"/>
          <w:color w:val="595959" w:themeColor="text1" w:themeTint="A6"/>
          <w:sz w:val="22"/>
        </w:rPr>
        <w:t>D</w:t>
      </w:r>
      <w:r w:rsidR="00C30CDA" w:rsidRPr="00382092">
        <w:rPr>
          <w:rFonts w:ascii="Calibri" w:hAnsi="Calibri"/>
          <w:color w:val="595959" w:themeColor="text1" w:themeTint="A6"/>
          <w:sz w:val="22"/>
        </w:rPr>
        <w:t xml:space="preserve">enna studie </w:t>
      </w:r>
      <w:r w:rsidRPr="00382092">
        <w:rPr>
          <w:rFonts w:ascii="Calibri" w:hAnsi="Calibri"/>
          <w:color w:val="595959" w:themeColor="text1" w:themeTint="A6"/>
          <w:sz w:val="22"/>
        </w:rPr>
        <w:t xml:space="preserve">lägger </w:t>
      </w:r>
      <w:r>
        <w:rPr>
          <w:rFonts w:ascii="Calibri" w:hAnsi="Calibri"/>
          <w:color w:val="595959" w:themeColor="text1" w:themeTint="A6"/>
          <w:sz w:val="22"/>
        </w:rPr>
        <w:t xml:space="preserve">således </w:t>
      </w:r>
      <w:r w:rsidR="00C30CDA" w:rsidRPr="00382092">
        <w:rPr>
          <w:rFonts w:ascii="Calibri" w:hAnsi="Calibri"/>
          <w:color w:val="595959" w:themeColor="text1" w:themeTint="A6"/>
          <w:sz w:val="22"/>
        </w:rPr>
        <w:t xml:space="preserve">en rad olika perspektiv i redovisningen av </w:t>
      </w:r>
      <w:r>
        <w:rPr>
          <w:rFonts w:ascii="Calibri" w:hAnsi="Calibri"/>
          <w:color w:val="595959" w:themeColor="text1" w:themeTint="A6"/>
          <w:sz w:val="22"/>
        </w:rPr>
        <w:t>kvan</w:t>
      </w:r>
      <w:r>
        <w:rPr>
          <w:rFonts w:ascii="Calibri" w:hAnsi="Calibri"/>
          <w:color w:val="595959" w:themeColor="text1" w:themeTint="A6"/>
          <w:sz w:val="22"/>
        </w:rPr>
        <w:softHyphen/>
        <w:t xml:space="preserve">titativa </w:t>
      </w:r>
      <w:r w:rsidR="00C30CDA" w:rsidRPr="00382092">
        <w:rPr>
          <w:rFonts w:ascii="Calibri" w:hAnsi="Calibri"/>
          <w:color w:val="595959" w:themeColor="text1" w:themeTint="A6"/>
          <w:sz w:val="22"/>
        </w:rPr>
        <w:t xml:space="preserve">effekter bestående av (i) effekter som uppstått från etableringen </w:t>
      </w:r>
      <w:r w:rsidR="008601FC" w:rsidRPr="00382092">
        <w:rPr>
          <w:rFonts w:ascii="Calibri" w:hAnsi="Calibri"/>
          <w:color w:val="595959" w:themeColor="text1" w:themeTint="A6"/>
          <w:sz w:val="22"/>
        </w:rPr>
        <w:t xml:space="preserve">under </w:t>
      </w:r>
      <w:r w:rsidR="00C30CDA" w:rsidRPr="00382092">
        <w:rPr>
          <w:rFonts w:ascii="Calibri" w:hAnsi="Calibri"/>
          <w:color w:val="595959" w:themeColor="text1" w:themeTint="A6"/>
          <w:sz w:val="22"/>
        </w:rPr>
        <w:t xml:space="preserve">faserna byggnation och drift, (ii) direkta, indirekta samt inducerade effekter, och (iii) fördelning av regionala kontra nationella effekter. Effekterna redovisas </w:t>
      </w:r>
      <w:r>
        <w:rPr>
          <w:rFonts w:ascii="Calibri" w:hAnsi="Calibri"/>
          <w:color w:val="595959" w:themeColor="text1" w:themeTint="A6"/>
          <w:sz w:val="22"/>
        </w:rPr>
        <w:t>huvudsakligen</w:t>
      </w:r>
      <w:r w:rsidR="00C30CDA" w:rsidRPr="00382092">
        <w:rPr>
          <w:rFonts w:ascii="Calibri" w:hAnsi="Calibri"/>
          <w:color w:val="595959" w:themeColor="text1" w:themeTint="A6"/>
          <w:sz w:val="22"/>
        </w:rPr>
        <w:t xml:space="preserve"> i form av effekter på sysselsättning</w:t>
      </w:r>
      <w:r>
        <w:rPr>
          <w:rFonts w:ascii="Calibri" w:hAnsi="Calibri"/>
          <w:color w:val="595959" w:themeColor="text1" w:themeTint="A6"/>
          <w:sz w:val="22"/>
        </w:rPr>
        <w:t>en</w:t>
      </w:r>
      <w:r w:rsidR="00C30CDA" w:rsidRPr="00382092">
        <w:rPr>
          <w:rFonts w:ascii="Calibri" w:hAnsi="Calibri"/>
          <w:color w:val="595959" w:themeColor="text1" w:themeTint="A6"/>
          <w:sz w:val="22"/>
        </w:rPr>
        <w:t xml:space="preserve">.  </w:t>
      </w:r>
    </w:p>
    <w:p w:rsidR="00900D38" w:rsidRPr="00382092" w:rsidRDefault="0094678C" w:rsidP="0061747D">
      <w:pPr>
        <w:pStyle w:val="Rubrik3"/>
        <w:rPr>
          <w:rFonts w:ascii="Century Gothic" w:hAnsi="Century Gothic"/>
          <w:color w:val="404040" w:themeColor="text1" w:themeTint="BF"/>
          <w:szCs w:val="28"/>
        </w:rPr>
      </w:pPr>
      <w:bookmarkStart w:id="22" w:name="_Toc476824489"/>
      <w:r>
        <w:rPr>
          <w:rFonts w:ascii="Century Gothic" w:hAnsi="Century Gothic"/>
          <w:color w:val="404040" w:themeColor="text1" w:themeTint="BF"/>
          <w:szCs w:val="28"/>
        </w:rPr>
        <w:t>4</w:t>
      </w:r>
      <w:r w:rsidR="008C019D" w:rsidRPr="00382092">
        <w:rPr>
          <w:rFonts w:ascii="Century Gothic" w:hAnsi="Century Gothic"/>
          <w:color w:val="404040" w:themeColor="text1" w:themeTint="BF"/>
          <w:szCs w:val="28"/>
        </w:rPr>
        <w:t>.2</w:t>
      </w:r>
      <w:r w:rsidR="00900D38" w:rsidRPr="00382092">
        <w:rPr>
          <w:rFonts w:ascii="Century Gothic" w:hAnsi="Century Gothic"/>
          <w:color w:val="404040" w:themeColor="text1" w:themeTint="BF"/>
          <w:szCs w:val="28"/>
        </w:rPr>
        <w:t>.2 Kvalitativa utbudseffekter</w:t>
      </w:r>
      <w:bookmarkEnd w:id="22"/>
    </w:p>
    <w:p w:rsidR="00AE45F4" w:rsidRPr="00382092" w:rsidRDefault="0055721D" w:rsidP="00A6121F">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Utöver ovan nämnda effekter</w:t>
      </w:r>
      <w:r w:rsidR="00E168F1">
        <w:rPr>
          <w:rFonts w:ascii="Calibri" w:hAnsi="Calibri"/>
          <w:color w:val="595959" w:themeColor="text1" w:themeTint="A6"/>
          <w:sz w:val="22"/>
        </w:rPr>
        <w:t>,</w:t>
      </w:r>
      <w:r w:rsidRPr="00382092">
        <w:rPr>
          <w:rFonts w:ascii="Calibri" w:hAnsi="Calibri"/>
          <w:color w:val="595959" w:themeColor="text1" w:themeTint="A6"/>
          <w:sz w:val="22"/>
        </w:rPr>
        <w:t xml:space="preserve"> som följer av en ökad efterfrågan</w:t>
      </w:r>
      <w:r w:rsidR="00E168F1">
        <w:rPr>
          <w:rFonts w:ascii="Calibri" w:hAnsi="Calibri"/>
          <w:color w:val="595959" w:themeColor="text1" w:themeTint="A6"/>
          <w:sz w:val="22"/>
        </w:rPr>
        <w:t>,</w:t>
      </w:r>
      <w:r w:rsidRPr="00382092">
        <w:rPr>
          <w:rFonts w:ascii="Calibri" w:hAnsi="Calibri"/>
          <w:color w:val="595959" w:themeColor="text1" w:themeTint="A6"/>
          <w:sz w:val="22"/>
        </w:rPr>
        <w:t xml:space="preserve"> finns även skäl att anta att ekonomins utbudssida kan komma att påverkas av etable</w:t>
      </w:r>
      <w:r w:rsidR="008B67FD" w:rsidRPr="00382092">
        <w:rPr>
          <w:rFonts w:ascii="Calibri" w:hAnsi="Calibri"/>
          <w:color w:val="595959" w:themeColor="text1" w:themeTint="A6"/>
          <w:sz w:val="22"/>
        </w:rPr>
        <w:softHyphen/>
      </w:r>
      <w:r w:rsidRPr="00382092">
        <w:rPr>
          <w:rFonts w:ascii="Calibri" w:hAnsi="Calibri"/>
          <w:color w:val="595959" w:themeColor="text1" w:themeTint="A6"/>
          <w:sz w:val="22"/>
        </w:rPr>
        <w:t>ringen</w:t>
      </w:r>
      <w:r w:rsidR="00840815" w:rsidRPr="00382092">
        <w:rPr>
          <w:rFonts w:ascii="Calibri" w:hAnsi="Calibri"/>
          <w:color w:val="595959" w:themeColor="text1" w:themeTint="A6"/>
          <w:sz w:val="22"/>
        </w:rPr>
        <w:t>. Exempel på detta är</w:t>
      </w:r>
      <w:r w:rsidRPr="00382092">
        <w:rPr>
          <w:rFonts w:ascii="Calibri" w:hAnsi="Calibri"/>
          <w:color w:val="595959" w:themeColor="text1" w:themeTint="A6"/>
          <w:sz w:val="22"/>
        </w:rPr>
        <w:t xml:space="preserve"> nya företagsetableringar </w:t>
      </w:r>
      <w:r w:rsidR="00840815" w:rsidRPr="00382092">
        <w:rPr>
          <w:rFonts w:ascii="Calibri" w:hAnsi="Calibri"/>
          <w:color w:val="595959" w:themeColor="text1" w:themeTint="A6"/>
          <w:sz w:val="22"/>
        </w:rPr>
        <w:t>eller</w:t>
      </w:r>
      <w:r w:rsidRPr="00382092">
        <w:rPr>
          <w:rFonts w:ascii="Calibri" w:hAnsi="Calibri"/>
          <w:color w:val="595959" w:themeColor="text1" w:themeTint="A6"/>
          <w:sz w:val="22"/>
        </w:rPr>
        <w:t xml:space="preserve"> ökade investe</w:t>
      </w:r>
      <w:r w:rsidR="00E168F1">
        <w:rPr>
          <w:rFonts w:ascii="Calibri" w:hAnsi="Calibri"/>
          <w:color w:val="595959" w:themeColor="text1" w:themeTint="A6"/>
          <w:sz w:val="22"/>
        </w:rPr>
        <w:softHyphen/>
      </w:r>
      <w:r w:rsidRPr="00382092">
        <w:rPr>
          <w:rFonts w:ascii="Calibri" w:hAnsi="Calibri"/>
          <w:color w:val="595959" w:themeColor="text1" w:themeTint="A6"/>
          <w:sz w:val="22"/>
        </w:rPr>
        <w:t>ringar</w:t>
      </w:r>
      <w:r w:rsidR="00840815" w:rsidRPr="00382092">
        <w:rPr>
          <w:rFonts w:ascii="Calibri" w:hAnsi="Calibri"/>
          <w:color w:val="595959" w:themeColor="text1" w:themeTint="A6"/>
          <w:sz w:val="22"/>
        </w:rPr>
        <w:t xml:space="preserve"> i närliggande branscher</w:t>
      </w:r>
      <w:r w:rsidRPr="00382092">
        <w:rPr>
          <w:rFonts w:ascii="Calibri" w:hAnsi="Calibri"/>
          <w:color w:val="595959" w:themeColor="text1" w:themeTint="A6"/>
          <w:sz w:val="22"/>
        </w:rPr>
        <w:t xml:space="preserve">. </w:t>
      </w:r>
      <w:r w:rsidR="00840815" w:rsidRPr="00382092">
        <w:rPr>
          <w:rFonts w:ascii="Calibri" w:hAnsi="Calibri"/>
          <w:color w:val="595959" w:themeColor="text1" w:themeTint="A6"/>
          <w:sz w:val="22"/>
        </w:rPr>
        <w:t xml:space="preserve">Sådana händelser ger i sin tur upphov till effekter </w:t>
      </w:r>
      <w:r w:rsidRPr="00382092">
        <w:rPr>
          <w:rFonts w:ascii="Calibri" w:hAnsi="Calibri"/>
          <w:color w:val="595959" w:themeColor="text1" w:themeTint="A6"/>
          <w:sz w:val="22"/>
        </w:rPr>
        <w:t>som kan vara mer utmanande att</w:t>
      </w:r>
      <w:r w:rsidR="00840815" w:rsidRPr="00382092">
        <w:rPr>
          <w:rFonts w:ascii="Calibri" w:hAnsi="Calibri"/>
          <w:color w:val="595959" w:themeColor="text1" w:themeTint="A6"/>
          <w:sz w:val="22"/>
        </w:rPr>
        <w:t xml:space="preserve"> belägga genom kausala </w:t>
      </w:r>
      <w:r w:rsidR="00BC2704" w:rsidRPr="00382092">
        <w:rPr>
          <w:rFonts w:ascii="Calibri" w:hAnsi="Calibri"/>
          <w:color w:val="595959" w:themeColor="text1" w:themeTint="A6"/>
          <w:sz w:val="22"/>
        </w:rPr>
        <w:t xml:space="preserve">samband </w:t>
      </w:r>
      <w:r w:rsidR="00840815" w:rsidRPr="00382092">
        <w:rPr>
          <w:rFonts w:ascii="Calibri" w:hAnsi="Calibri"/>
          <w:color w:val="595959" w:themeColor="text1" w:themeTint="A6"/>
          <w:sz w:val="22"/>
        </w:rPr>
        <w:t xml:space="preserve">till den ursprungliga investeringen. </w:t>
      </w:r>
      <w:r w:rsidRPr="00382092">
        <w:rPr>
          <w:rFonts w:ascii="Calibri" w:hAnsi="Calibri"/>
          <w:color w:val="595959" w:themeColor="text1" w:themeTint="A6"/>
          <w:sz w:val="22"/>
        </w:rPr>
        <w:t>Ökat söktryck till relevanta högskole</w:t>
      </w:r>
      <w:r w:rsidR="008070BE" w:rsidRPr="00382092">
        <w:rPr>
          <w:rFonts w:ascii="Calibri" w:hAnsi="Calibri"/>
          <w:color w:val="595959" w:themeColor="text1" w:themeTint="A6"/>
          <w:sz w:val="22"/>
        </w:rPr>
        <w:softHyphen/>
      </w:r>
      <w:r w:rsidRPr="00382092">
        <w:rPr>
          <w:rFonts w:ascii="Calibri" w:hAnsi="Calibri"/>
          <w:color w:val="595959" w:themeColor="text1" w:themeTint="A6"/>
          <w:sz w:val="22"/>
        </w:rPr>
        <w:t>ut</w:t>
      </w:r>
      <w:r w:rsidR="008070BE" w:rsidRPr="00382092">
        <w:rPr>
          <w:rFonts w:ascii="Calibri" w:hAnsi="Calibri"/>
          <w:color w:val="595959" w:themeColor="text1" w:themeTint="A6"/>
          <w:sz w:val="22"/>
        </w:rPr>
        <w:softHyphen/>
      </w:r>
      <w:r w:rsidRPr="00382092">
        <w:rPr>
          <w:rFonts w:ascii="Calibri" w:hAnsi="Calibri"/>
          <w:color w:val="595959" w:themeColor="text1" w:themeTint="A6"/>
          <w:sz w:val="22"/>
        </w:rPr>
        <w:t>bild</w:t>
      </w:r>
      <w:r w:rsidR="008070BE"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ningar, </w:t>
      </w:r>
      <w:r w:rsidR="000E416E" w:rsidRPr="00382092">
        <w:rPr>
          <w:rFonts w:ascii="Calibri" w:hAnsi="Calibri"/>
          <w:color w:val="595959" w:themeColor="text1" w:themeTint="A6"/>
          <w:sz w:val="22"/>
        </w:rPr>
        <w:t xml:space="preserve">nya </w:t>
      </w:r>
      <w:r w:rsidRPr="00382092">
        <w:rPr>
          <w:rFonts w:ascii="Calibri" w:hAnsi="Calibri"/>
          <w:color w:val="595959" w:themeColor="text1" w:themeTint="A6"/>
          <w:sz w:val="22"/>
        </w:rPr>
        <w:t xml:space="preserve">företagsetableringar och investeringar är några sådana </w:t>
      </w:r>
      <w:r w:rsidR="008070BE" w:rsidRPr="00382092">
        <w:rPr>
          <w:rFonts w:ascii="Calibri" w:hAnsi="Calibri"/>
          <w:color w:val="595959" w:themeColor="text1" w:themeTint="A6"/>
          <w:sz w:val="22"/>
        </w:rPr>
        <w:t>exem</w:t>
      </w:r>
      <w:r w:rsidR="00E168F1">
        <w:rPr>
          <w:rFonts w:ascii="Calibri" w:hAnsi="Calibri"/>
          <w:color w:val="595959" w:themeColor="text1" w:themeTint="A6"/>
          <w:sz w:val="22"/>
        </w:rPr>
        <w:softHyphen/>
      </w:r>
      <w:r w:rsidR="008070BE" w:rsidRPr="00382092">
        <w:rPr>
          <w:rFonts w:ascii="Calibri" w:hAnsi="Calibri"/>
          <w:color w:val="595959" w:themeColor="text1" w:themeTint="A6"/>
          <w:sz w:val="22"/>
        </w:rPr>
        <w:t>pel</w:t>
      </w:r>
      <w:r w:rsidRPr="00382092">
        <w:rPr>
          <w:rFonts w:ascii="Calibri" w:hAnsi="Calibri"/>
          <w:color w:val="595959" w:themeColor="text1" w:themeTint="A6"/>
          <w:sz w:val="22"/>
        </w:rPr>
        <w:t xml:space="preserve"> där etableringen av Facebook </w:t>
      </w:r>
      <w:r w:rsidR="008070BE" w:rsidRPr="00382092">
        <w:rPr>
          <w:rFonts w:ascii="Calibri" w:hAnsi="Calibri"/>
          <w:color w:val="595959" w:themeColor="text1" w:themeTint="A6"/>
          <w:sz w:val="22"/>
        </w:rPr>
        <w:t>kan vara</w:t>
      </w:r>
      <w:r w:rsidRPr="00382092">
        <w:rPr>
          <w:rFonts w:ascii="Calibri" w:hAnsi="Calibri"/>
          <w:color w:val="595959" w:themeColor="text1" w:themeTint="A6"/>
          <w:sz w:val="22"/>
        </w:rPr>
        <w:t xml:space="preserve"> är en pusselbit av flera</w:t>
      </w:r>
      <w:r w:rsidR="00BC2704" w:rsidRPr="00382092">
        <w:rPr>
          <w:rFonts w:ascii="Calibri" w:hAnsi="Calibri"/>
          <w:color w:val="595959" w:themeColor="text1" w:themeTint="A6"/>
          <w:sz w:val="22"/>
        </w:rPr>
        <w:t xml:space="preserve"> som påverkat ett händelseförlopp. Samtidigt </w:t>
      </w:r>
      <w:r w:rsidR="00857CFA" w:rsidRPr="00382092">
        <w:rPr>
          <w:rFonts w:ascii="Calibri" w:hAnsi="Calibri"/>
          <w:color w:val="595959" w:themeColor="text1" w:themeTint="A6"/>
          <w:sz w:val="22"/>
        </w:rPr>
        <w:t>kan häv</w:t>
      </w:r>
      <w:r w:rsidR="00857CFA" w:rsidRPr="00382092">
        <w:rPr>
          <w:rFonts w:ascii="Calibri" w:hAnsi="Calibri"/>
          <w:color w:val="595959" w:themeColor="text1" w:themeTint="A6"/>
          <w:sz w:val="22"/>
        </w:rPr>
        <w:softHyphen/>
        <w:t>das att dessa mer svår</w:t>
      </w:r>
      <w:r w:rsidR="00E168F1">
        <w:rPr>
          <w:rFonts w:ascii="Calibri" w:hAnsi="Calibri"/>
          <w:color w:val="595959" w:themeColor="text1" w:themeTint="A6"/>
          <w:sz w:val="22"/>
        </w:rPr>
        <w:softHyphen/>
      </w:r>
      <w:r w:rsidR="00857CFA" w:rsidRPr="00382092">
        <w:rPr>
          <w:rFonts w:ascii="Calibri" w:hAnsi="Calibri"/>
          <w:color w:val="595959" w:themeColor="text1" w:themeTint="A6"/>
          <w:sz w:val="22"/>
        </w:rPr>
        <w:t xml:space="preserve">fångade effekter är de som har störst </w:t>
      </w:r>
      <w:r w:rsidR="00E168F1">
        <w:rPr>
          <w:rFonts w:ascii="Calibri" w:hAnsi="Calibri"/>
          <w:color w:val="595959" w:themeColor="text1" w:themeTint="A6"/>
          <w:sz w:val="22"/>
        </w:rPr>
        <w:t xml:space="preserve">regional </w:t>
      </w:r>
      <w:r w:rsidR="00857CFA" w:rsidRPr="00382092">
        <w:rPr>
          <w:rFonts w:ascii="Calibri" w:hAnsi="Calibri"/>
          <w:color w:val="595959" w:themeColor="text1" w:themeTint="A6"/>
          <w:sz w:val="22"/>
        </w:rPr>
        <w:t>betydelse ur ett längre tids</w:t>
      </w:r>
      <w:r w:rsidR="00E168F1">
        <w:rPr>
          <w:rFonts w:ascii="Calibri" w:hAnsi="Calibri"/>
          <w:color w:val="595959" w:themeColor="text1" w:themeTint="A6"/>
          <w:sz w:val="22"/>
        </w:rPr>
        <w:softHyphen/>
      </w:r>
      <w:r w:rsidR="00857CFA" w:rsidRPr="00382092">
        <w:rPr>
          <w:rFonts w:ascii="Calibri" w:hAnsi="Calibri"/>
          <w:color w:val="595959" w:themeColor="text1" w:themeTint="A6"/>
          <w:sz w:val="22"/>
        </w:rPr>
        <w:t>perspektiv.</w:t>
      </w:r>
    </w:p>
    <w:p w:rsidR="00CB33DA" w:rsidRPr="00382092" w:rsidRDefault="00E168F1" w:rsidP="00A6121F">
      <w:pPr>
        <w:ind w:left="426" w:right="2719"/>
        <w:jc w:val="both"/>
      </w:pPr>
      <w:r>
        <w:rPr>
          <w:rFonts w:ascii="Calibri" w:hAnsi="Calibri"/>
          <w:color w:val="595959" w:themeColor="text1" w:themeTint="A6"/>
          <w:sz w:val="22"/>
        </w:rPr>
        <w:t>Därför</w:t>
      </w:r>
      <w:r w:rsidR="0055721D" w:rsidRPr="00382092">
        <w:rPr>
          <w:rFonts w:ascii="Calibri" w:hAnsi="Calibri"/>
          <w:color w:val="595959" w:themeColor="text1" w:themeTint="A6"/>
          <w:sz w:val="22"/>
        </w:rPr>
        <w:t xml:space="preserve"> </w:t>
      </w:r>
      <w:r w:rsidR="00857CFA" w:rsidRPr="00382092">
        <w:rPr>
          <w:rFonts w:ascii="Calibri" w:hAnsi="Calibri"/>
          <w:color w:val="595959" w:themeColor="text1" w:themeTint="A6"/>
          <w:sz w:val="22"/>
        </w:rPr>
        <w:t xml:space="preserve">är det </w:t>
      </w:r>
      <w:r w:rsidR="0055721D" w:rsidRPr="00382092">
        <w:rPr>
          <w:rFonts w:ascii="Calibri" w:hAnsi="Calibri"/>
          <w:color w:val="595959" w:themeColor="text1" w:themeTint="A6"/>
          <w:sz w:val="22"/>
        </w:rPr>
        <w:t xml:space="preserve">viktigt att belysa </w:t>
      </w:r>
      <w:r w:rsidR="00857CFA" w:rsidRPr="00382092">
        <w:rPr>
          <w:rFonts w:ascii="Calibri" w:hAnsi="Calibri"/>
          <w:color w:val="595959" w:themeColor="text1" w:themeTint="A6"/>
          <w:sz w:val="22"/>
        </w:rPr>
        <w:t xml:space="preserve">kvalitativa effekter </w:t>
      </w:r>
      <w:r w:rsidR="0055721D" w:rsidRPr="00382092">
        <w:rPr>
          <w:rFonts w:ascii="Calibri" w:hAnsi="Calibri"/>
          <w:color w:val="595959" w:themeColor="text1" w:themeTint="A6"/>
          <w:sz w:val="22"/>
        </w:rPr>
        <w:t xml:space="preserve">trots att de är svåra att kvantifiera i </w:t>
      </w:r>
      <w:r w:rsidR="00857CFA" w:rsidRPr="00382092">
        <w:rPr>
          <w:rFonts w:ascii="Calibri" w:hAnsi="Calibri"/>
          <w:color w:val="595959" w:themeColor="text1" w:themeTint="A6"/>
          <w:sz w:val="22"/>
        </w:rPr>
        <w:t xml:space="preserve">exempelvis </w:t>
      </w:r>
      <w:r w:rsidR="0055721D" w:rsidRPr="00382092">
        <w:rPr>
          <w:rFonts w:ascii="Calibri" w:hAnsi="Calibri"/>
          <w:color w:val="595959" w:themeColor="text1" w:themeTint="A6"/>
          <w:sz w:val="22"/>
        </w:rPr>
        <w:t>sysselsättningstillfällen eller ökade skatteintäkter</w:t>
      </w:r>
      <w:r w:rsidR="00CB33DA" w:rsidRPr="00382092">
        <w:rPr>
          <w:rFonts w:ascii="Calibri" w:hAnsi="Calibri"/>
          <w:color w:val="595959" w:themeColor="text1" w:themeTint="A6"/>
          <w:sz w:val="22"/>
        </w:rPr>
        <w:t xml:space="preserve">. </w:t>
      </w:r>
      <w:r w:rsidR="009D7006" w:rsidRPr="00382092">
        <w:rPr>
          <w:rFonts w:ascii="Calibri" w:hAnsi="Calibri"/>
          <w:color w:val="595959" w:themeColor="text1" w:themeTint="A6"/>
          <w:sz w:val="22"/>
        </w:rPr>
        <w:t>Att enbart förlita sig till statistiska analyser inne</w:t>
      </w:r>
      <w:r w:rsidR="008070BE" w:rsidRPr="00382092">
        <w:rPr>
          <w:rFonts w:ascii="Calibri" w:hAnsi="Calibri"/>
          <w:color w:val="595959" w:themeColor="text1" w:themeTint="A6"/>
          <w:sz w:val="22"/>
        </w:rPr>
        <w:softHyphen/>
      </w:r>
      <w:r w:rsidR="009D7006" w:rsidRPr="00382092">
        <w:rPr>
          <w:rFonts w:ascii="Calibri" w:hAnsi="Calibri"/>
          <w:color w:val="595959" w:themeColor="text1" w:themeTint="A6"/>
          <w:sz w:val="22"/>
        </w:rPr>
        <w:t xml:space="preserve">håller </w:t>
      </w:r>
      <w:r>
        <w:rPr>
          <w:rFonts w:ascii="Calibri" w:hAnsi="Calibri"/>
          <w:color w:val="595959" w:themeColor="text1" w:themeTint="A6"/>
          <w:sz w:val="22"/>
        </w:rPr>
        <w:t>därtill</w:t>
      </w:r>
      <w:r w:rsidR="000E416E" w:rsidRPr="00382092">
        <w:rPr>
          <w:rFonts w:ascii="Calibri" w:hAnsi="Calibri"/>
          <w:color w:val="595959" w:themeColor="text1" w:themeTint="A6"/>
          <w:sz w:val="22"/>
        </w:rPr>
        <w:t xml:space="preserve"> </w:t>
      </w:r>
      <w:r w:rsidR="009D7006" w:rsidRPr="00382092">
        <w:rPr>
          <w:rFonts w:ascii="Calibri" w:hAnsi="Calibri"/>
          <w:color w:val="595959" w:themeColor="text1" w:themeTint="A6"/>
          <w:sz w:val="22"/>
        </w:rPr>
        <w:t>alltför många osäkerhetskällor för att man enbart ska kunna för</w:t>
      </w:r>
      <w:r w:rsidR="008070BE" w:rsidRPr="00382092">
        <w:rPr>
          <w:rFonts w:ascii="Calibri" w:hAnsi="Calibri"/>
          <w:color w:val="595959" w:themeColor="text1" w:themeTint="A6"/>
          <w:sz w:val="22"/>
        </w:rPr>
        <w:softHyphen/>
      </w:r>
      <w:r w:rsidR="009D7006" w:rsidRPr="00382092">
        <w:rPr>
          <w:rFonts w:ascii="Calibri" w:hAnsi="Calibri"/>
          <w:color w:val="595959" w:themeColor="text1" w:themeTint="A6"/>
          <w:sz w:val="22"/>
        </w:rPr>
        <w:t>lita sig på deras resultat.</w:t>
      </w:r>
      <w:r w:rsidR="00857CFA" w:rsidRPr="00382092">
        <w:rPr>
          <w:rFonts w:ascii="Calibri" w:hAnsi="Calibri"/>
          <w:color w:val="595959" w:themeColor="text1" w:themeTint="A6"/>
          <w:sz w:val="22"/>
        </w:rPr>
        <w:t xml:space="preserve"> De</w:t>
      </w:r>
      <w:r w:rsidR="000E416E" w:rsidRPr="00382092">
        <w:rPr>
          <w:rFonts w:ascii="Calibri" w:hAnsi="Calibri"/>
          <w:color w:val="595959" w:themeColor="text1" w:themeTint="A6"/>
          <w:sz w:val="22"/>
        </w:rPr>
        <w:t xml:space="preserve"> bredare effekter</w:t>
      </w:r>
      <w:r w:rsidR="00857CFA" w:rsidRPr="00382092">
        <w:rPr>
          <w:rFonts w:ascii="Calibri" w:hAnsi="Calibri"/>
          <w:color w:val="595959" w:themeColor="text1" w:themeTint="A6"/>
          <w:sz w:val="22"/>
        </w:rPr>
        <w:t>na</w:t>
      </w:r>
      <w:r w:rsidR="000E416E" w:rsidRPr="00382092">
        <w:rPr>
          <w:rFonts w:ascii="Calibri" w:hAnsi="Calibri"/>
          <w:color w:val="595959" w:themeColor="text1" w:themeTint="A6"/>
          <w:sz w:val="22"/>
        </w:rPr>
        <w:t>, exempelvis i form av nya företagsetableringar, genererar i sin tur egna direkta och</w:t>
      </w:r>
      <w:r w:rsidR="0061747D" w:rsidRPr="00382092">
        <w:rPr>
          <w:rFonts w:ascii="Calibri" w:hAnsi="Calibri"/>
          <w:color w:val="595959" w:themeColor="text1" w:themeTint="A6"/>
          <w:sz w:val="22"/>
        </w:rPr>
        <w:t xml:space="preserve"> indirekta effekter som </w:t>
      </w:r>
      <w:r w:rsidR="000E416E" w:rsidRPr="00382092">
        <w:rPr>
          <w:rFonts w:ascii="Calibri" w:hAnsi="Calibri"/>
          <w:color w:val="595959" w:themeColor="text1" w:themeTint="A6"/>
          <w:sz w:val="22"/>
        </w:rPr>
        <w:t xml:space="preserve">ekonomiskt kan kvantifieras. </w:t>
      </w:r>
    </w:p>
    <w:p w:rsidR="00857CFA" w:rsidRPr="00382092" w:rsidRDefault="00857CFA" w:rsidP="00FD1093">
      <w:pPr>
        <w:ind w:left="426" w:right="2719"/>
        <w:jc w:val="both"/>
        <w:rPr>
          <w:rFonts w:ascii="Calibri" w:hAnsi="Calibri"/>
          <w:color w:val="595959" w:themeColor="text1" w:themeTint="A6"/>
          <w:sz w:val="22"/>
        </w:rPr>
      </w:pPr>
    </w:p>
    <w:p w:rsidR="00857CFA" w:rsidRPr="00382092" w:rsidRDefault="00857CFA" w:rsidP="00FD1093">
      <w:pPr>
        <w:ind w:left="426" w:right="2719"/>
        <w:jc w:val="both"/>
        <w:rPr>
          <w:rFonts w:ascii="Calibri" w:hAnsi="Calibri"/>
          <w:color w:val="595959" w:themeColor="text1" w:themeTint="A6"/>
          <w:sz w:val="22"/>
        </w:rPr>
      </w:pPr>
    </w:p>
    <w:p w:rsidR="00FD1093" w:rsidRPr="00382092" w:rsidRDefault="00FD1093" w:rsidP="00FD1093">
      <w:pPr>
        <w:ind w:left="426" w:right="2719"/>
        <w:jc w:val="both"/>
        <w:rPr>
          <w:noProof/>
        </w:rPr>
      </w:pPr>
      <w:r w:rsidRPr="00382092">
        <w:rPr>
          <w:rFonts w:ascii="Calibri" w:hAnsi="Calibri"/>
          <w:color w:val="595959" w:themeColor="text1" w:themeTint="A6"/>
          <w:sz w:val="22"/>
        </w:rPr>
        <w:t xml:space="preserve">De typer av effekter som analysen </w:t>
      </w:r>
      <w:r w:rsidR="00E168F1">
        <w:rPr>
          <w:rFonts w:ascii="Calibri" w:hAnsi="Calibri"/>
          <w:color w:val="595959" w:themeColor="text1" w:themeTint="A6"/>
          <w:sz w:val="22"/>
        </w:rPr>
        <w:t xml:space="preserve">försöker fånga </w:t>
      </w:r>
      <w:r w:rsidRPr="00382092">
        <w:rPr>
          <w:rFonts w:ascii="Calibri" w:hAnsi="Calibri"/>
          <w:color w:val="595959" w:themeColor="text1" w:themeTint="A6"/>
          <w:sz w:val="22"/>
        </w:rPr>
        <w:t xml:space="preserve">kan illustreras som </w:t>
      </w:r>
      <w:r w:rsidR="00A6121F" w:rsidRPr="00382092">
        <w:rPr>
          <w:rFonts w:ascii="Calibri" w:hAnsi="Calibri"/>
          <w:color w:val="595959" w:themeColor="text1" w:themeTint="A6"/>
          <w:sz w:val="22"/>
        </w:rPr>
        <w:t>i figuren nedan</w:t>
      </w:r>
      <w:r w:rsidRPr="00382092">
        <w:t>.</w:t>
      </w:r>
      <w:r w:rsidRPr="00382092">
        <w:rPr>
          <w:noProof/>
        </w:rPr>
        <w:t xml:space="preserve"> </w:t>
      </w:r>
    </w:p>
    <w:p w:rsidR="00FD1093" w:rsidRPr="00382092" w:rsidRDefault="00FD1093" w:rsidP="00FD1093">
      <w:pPr>
        <w:ind w:left="426" w:right="2719"/>
        <w:jc w:val="both"/>
      </w:pPr>
      <w:r w:rsidRPr="00382092">
        <w:rPr>
          <w:noProof/>
        </w:rPr>
        <w:drawing>
          <wp:inline distT="0" distB="0" distL="0" distR="0" wp14:anchorId="63087CCE" wp14:editId="614AAA4B">
            <wp:extent cx="4207859" cy="2732192"/>
            <wp:effectExtent l="0" t="0" r="254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446" cy="2752052"/>
                    </a:xfrm>
                    <a:prstGeom prst="rect">
                      <a:avLst/>
                    </a:prstGeom>
                    <a:noFill/>
                  </pic:spPr>
                </pic:pic>
              </a:graphicData>
            </a:graphic>
          </wp:inline>
        </w:drawing>
      </w:r>
    </w:p>
    <w:p w:rsidR="0094678C" w:rsidRPr="00382092" w:rsidRDefault="0094678C" w:rsidP="0094678C">
      <w:pPr>
        <w:ind w:left="426" w:right="2719"/>
        <w:jc w:val="both"/>
        <w:rPr>
          <w:rFonts w:ascii="Calibri" w:hAnsi="Calibri"/>
          <w:b/>
          <w:color w:val="595959" w:themeColor="text1" w:themeTint="A6"/>
          <w:sz w:val="22"/>
        </w:rPr>
      </w:pPr>
      <w:r w:rsidRPr="00382092">
        <w:rPr>
          <w:rFonts w:ascii="Calibri" w:hAnsi="Calibri"/>
          <w:b/>
          <w:color w:val="595959" w:themeColor="text1" w:themeTint="A6"/>
          <w:sz w:val="22"/>
        </w:rPr>
        <w:t xml:space="preserve">Figur </w:t>
      </w:r>
      <w:r>
        <w:rPr>
          <w:rFonts w:ascii="Calibri" w:hAnsi="Calibri"/>
          <w:b/>
          <w:color w:val="595959" w:themeColor="text1" w:themeTint="A6"/>
          <w:sz w:val="22"/>
        </w:rPr>
        <w:t>4:</w:t>
      </w:r>
      <w:r w:rsidRPr="00382092">
        <w:rPr>
          <w:rFonts w:ascii="Calibri" w:hAnsi="Calibri"/>
          <w:b/>
          <w:color w:val="595959" w:themeColor="text1" w:themeTint="A6"/>
          <w:sz w:val="22"/>
        </w:rPr>
        <w:t>1 Illustration över effekttyper och dess kopplingar</w:t>
      </w:r>
    </w:p>
    <w:p w:rsidR="00FD1093" w:rsidRPr="00382092" w:rsidRDefault="00FD1093" w:rsidP="00696C2A">
      <w:pPr>
        <w:ind w:left="426" w:right="2719"/>
        <w:jc w:val="both"/>
        <w:rPr>
          <w:rFonts w:ascii="Calibri" w:hAnsi="Calibri"/>
          <w:color w:val="595959" w:themeColor="text1" w:themeTint="A6"/>
          <w:sz w:val="22"/>
        </w:rPr>
      </w:pPr>
    </w:p>
    <w:p w:rsidR="00C92A6D" w:rsidRPr="00382092" w:rsidRDefault="0094678C" w:rsidP="0061747D">
      <w:pPr>
        <w:pStyle w:val="Rubrik3"/>
        <w:rPr>
          <w:rFonts w:ascii="Century Gothic" w:hAnsi="Century Gothic"/>
          <w:color w:val="404040" w:themeColor="text1" w:themeTint="BF"/>
          <w:szCs w:val="28"/>
        </w:rPr>
      </w:pPr>
      <w:bookmarkStart w:id="23" w:name="_Toc476824490"/>
      <w:r>
        <w:rPr>
          <w:rFonts w:ascii="Century Gothic" w:hAnsi="Century Gothic"/>
          <w:color w:val="404040" w:themeColor="text1" w:themeTint="BF"/>
          <w:szCs w:val="28"/>
        </w:rPr>
        <w:t>4</w:t>
      </w:r>
      <w:r w:rsidR="008C019D" w:rsidRPr="00382092">
        <w:rPr>
          <w:rFonts w:ascii="Century Gothic" w:hAnsi="Century Gothic"/>
          <w:color w:val="404040" w:themeColor="text1" w:themeTint="BF"/>
          <w:szCs w:val="28"/>
        </w:rPr>
        <w:t>.2.</w:t>
      </w:r>
      <w:r w:rsidR="008070BE" w:rsidRPr="00382092">
        <w:rPr>
          <w:rFonts w:ascii="Century Gothic" w:hAnsi="Century Gothic"/>
          <w:color w:val="404040" w:themeColor="text1" w:themeTint="BF"/>
          <w:szCs w:val="28"/>
        </w:rPr>
        <w:t xml:space="preserve">3 </w:t>
      </w:r>
      <w:bookmarkEnd w:id="23"/>
      <w:r w:rsidR="004D33DB">
        <w:rPr>
          <w:rFonts w:ascii="Century Gothic" w:hAnsi="Century Gothic"/>
          <w:color w:val="404040" w:themeColor="text1" w:themeTint="BF"/>
          <w:szCs w:val="28"/>
        </w:rPr>
        <w:t>Vald metodik</w:t>
      </w:r>
      <w:r w:rsidR="008070BE" w:rsidRPr="00382092">
        <w:rPr>
          <w:rFonts w:ascii="Century Gothic" w:hAnsi="Century Gothic"/>
          <w:color w:val="404040" w:themeColor="text1" w:themeTint="BF"/>
          <w:szCs w:val="28"/>
        </w:rPr>
        <w:t xml:space="preserve"> </w:t>
      </w:r>
    </w:p>
    <w:p w:rsidR="00CB33DA" w:rsidRPr="00382092" w:rsidRDefault="00696C2A" w:rsidP="00646C4F">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Att studera effekterna av </w:t>
      </w:r>
      <w:r w:rsidR="00CB33DA" w:rsidRPr="00382092">
        <w:rPr>
          <w:rFonts w:ascii="Calibri" w:hAnsi="Calibri"/>
          <w:color w:val="595959" w:themeColor="text1" w:themeTint="A6"/>
          <w:sz w:val="22"/>
        </w:rPr>
        <w:t>en enskild etablering</w:t>
      </w:r>
      <w:r w:rsidRPr="00382092">
        <w:rPr>
          <w:rFonts w:ascii="Calibri" w:hAnsi="Calibri"/>
          <w:color w:val="595959" w:themeColor="text1" w:themeTint="A6"/>
          <w:sz w:val="22"/>
        </w:rPr>
        <w:t xml:space="preserve"> innehåller en rad komplexa utmaningar. </w:t>
      </w:r>
      <w:r w:rsidR="004D33DB">
        <w:rPr>
          <w:rFonts w:ascii="Calibri" w:hAnsi="Calibri"/>
          <w:color w:val="595959" w:themeColor="text1" w:themeTint="A6"/>
          <w:sz w:val="22"/>
        </w:rPr>
        <w:t>Som framgått</w:t>
      </w:r>
      <w:r w:rsidR="00CB33DA" w:rsidRPr="00382092">
        <w:rPr>
          <w:rFonts w:ascii="Calibri" w:hAnsi="Calibri"/>
          <w:color w:val="595959" w:themeColor="text1" w:themeTint="A6"/>
          <w:sz w:val="22"/>
        </w:rPr>
        <w:t xml:space="preserve"> av diskussionen ovan krävs ofta en kombination av ett kvantitativt och kvalitativt angreppssätt för att öka realismen i be</w:t>
      </w:r>
      <w:r w:rsidR="004D33DB">
        <w:rPr>
          <w:rFonts w:ascii="Calibri" w:hAnsi="Calibri"/>
          <w:color w:val="595959" w:themeColor="text1" w:themeTint="A6"/>
          <w:sz w:val="22"/>
        </w:rPr>
        <w:softHyphen/>
      </w:r>
      <w:r w:rsidR="00CB33DA" w:rsidRPr="00382092">
        <w:rPr>
          <w:rFonts w:ascii="Calibri" w:hAnsi="Calibri"/>
          <w:color w:val="595959" w:themeColor="text1" w:themeTint="A6"/>
          <w:sz w:val="22"/>
        </w:rPr>
        <w:t>döm</w:t>
      </w:r>
      <w:r w:rsidR="004D33DB">
        <w:rPr>
          <w:rFonts w:ascii="Calibri" w:hAnsi="Calibri"/>
          <w:color w:val="595959" w:themeColor="text1" w:themeTint="A6"/>
          <w:sz w:val="22"/>
        </w:rPr>
        <w:softHyphen/>
      </w:r>
      <w:r w:rsidR="00CB33DA" w:rsidRPr="00382092">
        <w:rPr>
          <w:rFonts w:ascii="Calibri" w:hAnsi="Calibri"/>
          <w:color w:val="595959" w:themeColor="text1" w:themeTint="A6"/>
          <w:sz w:val="22"/>
        </w:rPr>
        <w:t>ningarna. Ledordet för denna typ av effektstudier är dock att effek</w:t>
      </w:r>
      <w:r w:rsidR="004D33DB">
        <w:rPr>
          <w:rFonts w:ascii="Calibri" w:hAnsi="Calibri"/>
          <w:color w:val="595959" w:themeColor="text1" w:themeTint="A6"/>
          <w:sz w:val="22"/>
        </w:rPr>
        <w:softHyphen/>
      </w:r>
      <w:r w:rsidR="00CB33DA" w:rsidRPr="00382092">
        <w:rPr>
          <w:rFonts w:ascii="Calibri" w:hAnsi="Calibri"/>
          <w:color w:val="595959" w:themeColor="text1" w:themeTint="A6"/>
          <w:sz w:val="22"/>
        </w:rPr>
        <w:t>terna av en etablering jämförs med en antagen utveckling om etable</w:t>
      </w:r>
      <w:r w:rsidR="004D33DB">
        <w:rPr>
          <w:rFonts w:ascii="Calibri" w:hAnsi="Calibri"/>
          <w:color w:val="595959" w:themeColor="text1" w:themeTint="A6"/>
          <w:sz w:val="22"/>
        </w:rPr>
        <w:softHyphen/>
      </w:r>
      <w:r w:rsidR="00CB33DA" w:rsidRPr="00382092">
        <w:rPr>
          <w:rFonts w:ascii="Calibri" w:hAnsi="Calibri"/>
          <w:color w:val="595959" w:themeColor="text1" w:themeTint="A6"/>
          <w:sz w:val="22"/>
        </w:rPr>
        <w:t xml:space="preserve">ringen </w:t>
      </w:r>
      <w:r w:rsidR="00133B73" w:rsidRPr="00382092">
        <w:rPr>
          <w:rFonts w:ascii="Calibri" w:hAnsi="Calibri"/>
          <w:color w:val="595959" w:themeColor="text1" w:themeTint="A6"/>
          <w:sz w:val="22"/>
        </w:rPr>
        <w:t>inte</w:t>
      </w:r>
      <w:r w:rsidR="00CB33DA" w:rsidRPr="00382092">
        <w:rPr>
          <w:rFonts w:ascii="Calibri" w:hAnsi="Calibri"/>
          <w:color w:val="595959" w:themeColor="text1" w:themeTint="A6"/>
          <w:sz w:val="22"/>
        </w:rPr>
        <w:t xml:space="preserve"> skett, </w:t>
      </w:r>
      <w:r w:rsidR="00AF79F2" w:rsidRPr="00382092">
        <w:rPr>
          <w:rFonts w:ascii="Calibri" w:hAnsi="Calibri"/>
          <w:color w:val="595959" w:themeColor="text1" w:themeTint="A6"/>
          <w:sz w:val="22"/>
        </w:rPr>
        <w:t xml:space="preserve">genom </w:t>
      </w:r>
      <w:r w:rsidR="00CB33DA" w:rsidRPr="00382092">
        <w:rPr>
          <w:rFonts w:ascii="Calibri" w:hAnsi="Calibri"/>
          <w:color w:val="595959" w:themeColor="text1" w:themeTint="A6"/>
          <w:sz w:val="22"/>
        </w:rPr>
        <w:t>ett så kallat referensalternativ</w:t>
      </w:r>
      <w:r w:rsidR="00AF79F2" w:rsidRPr="00382092">
        <w:rPr>
          <w:rFonts w:ascii="Calibri" w:hAnsi="Calibri"/>
          <w:color w:val="595959" w:themeColor="text1" w:themeTint="A6"/>
          <w:sz w:val="22"/>
        </w:rPr>
        <w:t xml:space="preserve"> i ett kontrafaktiskt scena</w:t>
      </w:r>
      <w:r w:rsidR="004D33DB">
        <w:rPr>
          <w:rFonts w:ascii="Calibri" w:hAnsi="Calibri"/>
          <w:color w:val="595959" w:themeColor="text1" w:themeTint="A6"/>
          <w:sz w:val="22"/>
        </w:rPr>
        <w:softHyphen/>
      </w:r>
      <w:r w:rsidR="00AF79F2" w:rsidRPr="00382092">
        <w:rPr>
          <w:rFonts w:ascii="Calibri" w:hAnsi="Calibri"/>
          <w:color w:val="595959" w:themeColor="text1" w:themeTint="A6"/>
          <w:sz w:val="22"/>
        </w:rPr>
        <w:t>rio.</w:t>
      </w:r>
    </w:p>
    <w:p w:rsidR="00C977BE" w:rsidRPr="00382092" w:rsidRDefault="00EA0AA6" w:rsidP="00C977BE">
      <w:pPr>
        <w:spacing w:after="0"/>
        <w:ind w:left="426" w:right="2719"/>
        <w:jc w:val="both"/>
        <w:rPr>
          <w:rFonts w:ascii="Calibri" w:hAnsi="Calibri"/>
          <w:b/>
          <w:color w:val="595959" w:themeColor="text1" w:themeTint="A6"/>
          <w:sz w:val="22"/>
        </w:rPr>
      </w:pPr>
      <w:r w:rsidRPr="00382092">
        <w:rPr>
          <w:rFonts w:ascii="Calibri" w:hAnsi="Calibri"/>
          <w:b/>
          <w:color w:val="595959" w:themeColor="text1" w:themeTint="A6"/>
          <w:sz w:val="22"/>
        </w:rPr>
        <w:t>Metod för a</w:t>
      </w:r>
      <w:r w:rsidR="0061747D" w:rsidRPr="00382092">
        <w:rPr>
          <w:rFonts w:ascii="Calibri" w:hAnsi="Calibri"/>
          <w:b/>
          <w:color w:val="595959" w:themeColor="text1" w:themeTint="A6"/>
          <w:sz w:val="22"/>
        </w:rPr>
        <w:t xml:space="preserve">tt statistiskt beskriva </w:t>
      </w:r>
      <w:r w:rsidRPr="00382092">
        <w:rPr>
          <w:rFonts w:ascii="Calibri" w:hAnsi="Calibri"/>
          <w:b/>
          <w:color w:val="595959" w:themeColor="text1" w:themeTint="A6"/>
          <w:sz w:val="22"/>
        </w:rPr>
        <w:t>ekonomiska effekter</w:t>
      </w:r>
    </w:p>
    <w:p w:rsidR="000951E3" w:rsidRPr="00382092" w:rsidRDefault="000951E3" w:rsidP="00646C4F">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Det</w:t>
      </w:r>
      <w:r w:rsidR="00656BD0" w:rsidRPr="00382092">
        <w:rPr>
          <w:rFonts w:ascii="Calibri" w:hAnsi="Calibri"/>
          <w:color w:val="595959" w:themeColor="text1" w:themeTint="A6"/>
          <w:sz w:val="22"/>
        </w:rPr>
        <w:t xml:space="preserve"> första steg</w:t>
      </w:r>
      <w:r w:rsidRPr="00382092">
        <w:rPr>
          <w:rFonts w:ascii="Calibri" w:hAnsi="Calibri"/>
          <w:color w:val="595959" w:themeColor="text1" w:themeTint="A6"/>
          <w:sz w:val="22"/>
        </w:rPr>
        <w:t>et</w:t>
      </w:r>
      <w:r w:rsidR="00656BD0" w:rsidRPr="00382092">
        <w:rPr>
          <w:rFonts w:ascii="Calibri" w:hAnsi="Calibri"/>
          <w:color w:val="595959" w:themeColor="text1" w:themeTint="A6"/>
          <w:sz w:val="22"/>
        </w:rPr>
        <w:t xml:space="preserve"> </w:t>
      </w:r>
      <w:r w:rsidRPr="00382092">
        <w:rPr>
          <w:rFonts w:ascii="Calibri" w:hAnsi="Calibri"/>
          <w:color w:val="595959" w:themeColor="text1" w:themeTint="A6"/>
          <w:sz w:val="22"/>
        </w:rPr>
        <w:t xml:space="preserve">i </w:t>
      </w:r>
      <w:r w:rsidR="004D33DB">
        <w:rPr>
          <w:rFonts w:ascii="Calibri" w:hAnsi="Calibri"/>
          <w:color w:val="595959" w:themeColor="text1" w:themeTint="A6"/>
          <w:sz w:val="22"/>
        </w:rPr>
        <w:t xml:space="preserve">analysen har varit </w:t>
      </w:r>
      <w:r w:rsidR="00656BD0" w:rsidRPr="00382092">
        <w:rPr>
          <w:rFonts w:ascii="Calibri" w:hAnsi="Calibri"/>
          <w:color w:val="595959" w:themeColor="text1" w:themeTint="A6"/>
          <w:sz w:val="22"/>
        </w:rPr>
        <w:t xml:space="preserve">att fånga de direkta </w:t>
      </w:r>
      <w:r w:rsidR="00662D85" w:rsidRPr="00382092">
        <w:rPr>
          <w:rFonts w:ascii="Calibri" w:hAnsi="Calibri"/>
          <w:color w:val="595959" w:themeColor="text1" w:themeTint="A6"/>
          <w:sz w:val="22"/>
        </w:rPr>
        <w:t xml:space="preserve">effekterna från byggnation och drift av Facebook i Luleå. </w:t>
      </w:r>
      <w:r w:rsidRPr="00382092">
        <w:rPr>
          <w:rFonts w:ascii="Calibri" w:hAnsi="Calibri"/>
          <w:color w:val="595959" w:themeColor="text1" w:themeTint="A6"/>
          <w:sz w:val="22"/>
        </w:rPr>
        <w:t>För drift</w:t>
      </w:r>
      <w:r w:rsidR="004D33DB">
        <w:rPr>
          <w:rFonts w:ascii="Calibri" w:hAnsi="Calibri"/>
          <w:color w:val="595959" w:themeColor="text1" w:themeTint="A6"/>
          <w:sz w:val="22"/>
        </w:rPr>
        <w:t>en</w:t>
      </w:r>
      <w:r w:rsidRPr="00382092">
        <w:rPr>
          <w:rFonts w:ascii="Calibri" w:hAnsi="Calibri"/>
          <w:color w:val="595959" w:themeColor="text1" w:themeTint="A6"/>
          <w:sz w:val="22"/>
        </w:rPr>
        <w:t xml:space="preserve"> utgörs dessa dels av anställda vid Facebook och dels den arbetskraft som direkt efterfrågas för drift av anläggningen (ex. lokalvård, säkerhet, support). För byggnation utgörs de direkta effekterna den arbetskraft som krävts för byggnation av anläggningen och dess investeringsvärde. Datainsamling har för dessa syfte</w:t>
      </w:r>
      <w:r w:rsidR="006E2549">
        <w:rPr>
          <w:rFonts w:ascii="Calibri" w:hAnsi="Calibri"/>
          <w:color w:val="595959" w:themeColor="text1" w:themeTint="A6"/>
          <w:sz w:val="22"/>
        </w:rPr>
        <w:t>n</w:t>
      </w:r>
      <w:r w:rsidRPr="00382092">
        <w:rPr>
          <w:rFonts w:ascii="Calibri" w:hAnsi="Calibri"/>
          <w:color w:val="595959" w:themeColor="text1" w:themeTint="A6"/>
          <w:sz w:val="22"/>
        </w:rPr>
        <w:t xml:space="preserve"> skett genom intervjuer </w:t>
      </w:r>
      <w:r w:rsidR="005C08EE" w:rsidRPr="00382092">
        <w:rPr>
          <w:rFonts w:ascii="Calibri" w:hAnsi="Calibri"/>
          <w:color w:val="595959" w:themeColor="text1" w:themeTint="A6"/>
          <w:sz w:val="22"/>
        </w:rPr>
        <w:t>med representanter för Facebook.</w:t>
      </w:r>
      <w:r w:rsidR="006E2549">
        <w:rPr>
          <w:rFonts w:ascii="Calibri" w:hAnsi="Calibri"/>
          <w:color w:val="595959" w:themeColor="text1" w:themeTint="A6"/>
          <w:sz w:val="22"/>
        </w:rPr>
        <w:t xml:space="preserve"> Facebook har också bidragit med sifferunderlag.</w:t>
      </w:r>
    </w:p>
    <w:p w:rsidR="00EB434C" w:rsidRPr="00382092" w:rsidRDefault="000951E3" w:rsidP="00A750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Det andr</w:t>
      </w:r>
      <w:r w:rsidR="005C08EE" w:rsidRPr="00382092">
        <w:rPr>
          <w:rFonts w:ascii="Calibri" w:hAnsi="Calibri"/>
          <w:color w:val="595959" w:themeColor="text1" w:themeTint="A6"/>
          <w:sz w:val="22"/>
        </w:rPr>
        <w:t xml:space="preserve">a steget i genomförandet </w:t>
      </w:r>
      <w:r w:rsidR="006E2549">
        <w:rPr>
          <w:rFonts w:ascii="Calibri" w:hAnsi="Calibri"/>
          <w:color w:val="595959" w:themeColor="text1" w:themeTint="A6"/>
          <w:sz w:val="22"/>
        </w:rPr>
        <w:t xml:space="preserve">har varit </w:t>
      </w:r>
      <w:r w:rsidR="006E2549" w:rsidRPr="00382092">
        <w:rPr>
          <w:rFonts w:ascii="Calibri" w:hAnsi="Calibri"/>
          <w:color w:val="595959" w:themeColor="text1" w:themeTint="A6"/>
          <w:sz w:val="22"/>
        </w:rPr>
        <w:t xml:space="preserve">att fånga </w:t>
      </w:r>
      <w:r w:rsidRPr="00382092">
        <w:rPr>
          <w:rFonts w:ascii="Calibri" w:hAnsi="Calibri"/>
          <w:color w:val="595959" w:themeColor="text1" w:themeTint="A6"/>
          <w:sz w:val="22"/>
        </w:rPr>
        <w:t>de indirekta</w:t>
      </w:r>
      <w:r w:rsidR="00E17EB5" w:rsidRPr="00382092">
        <w:rPr>
          <w:rFonts w:ascii="Calibri" w:hAnsi="Calibri"/>
          <w:color w:val="595959" w:themeColor="text1" w:themeTint="A6"/>
          <w:sz w:val="22"/>
        </w:rPr>
        <w:t xml:space="preserve"> och </w:t>
      </w:r>
      <w:r w:rsidR="006E2549">
        <w:rPr>
          <w:rFonts w:ascii="Calibri" w:hAnsi="Calibri"/>
          <w:color w:val="595959" w:themeColor="text1" w:themeTint="A6"/>
          <w:sz w:val="22"/>
        </w:rPr>
        <w:t xml:space="preserve">de </w:t>
      </w:r>
      <w:r w:rsidR="00E17EB5" w:rsidRPr="00382092">
        <w:rPr>
          <w:rFonts w:ascii="Calibri" w:hAnsi="Calibri"/>
          <w:color w:val="595959" w:themeColor="text1" w:themeTint="A6"/>
          <w:sz w:val="22"/>
        </w:rPr>
        <w:t>in</w:t>
      </w:r>
      <w:r w:rsidR="006E2549">
        <w:rPr>
          <w:rFonts w:ascii="Calibri" w:hAnsi="Calibri"/>
          <w:color w:val="595959" w:themeColor="text1" w:themeTint="A6"/>
          <w:sz w:val="22"/>
        </w:rPr>
        <w:softHyphen/>
      </w:r>
      <w:r w:rsidR="00E17EB5" w:rsidRPr="00382092">
        <w:rPr>
          <w:rFonts w:ascii="Calibri" w:hAnsi="Calibri"/>
          <w:color w:val="595959" w:themeColor="text1" w:themeTint="A6"/>
          <w:sz w:val="22"/>
        </w:rPr>
        <w:t>ducerade</w:t>
      </w:r>
      <w:r w:rsidRPr="00382092">
        <w:rPr>
          <w:rFonts w:ascii="Calibri" w:hAnsi="Calibri"/>
          <w:color w:val="595959" w:themeColor="text1" w:themeTint="A6"/>
          <w:sz w:val="22"/>
        </w:rPr>
        <w:t xml:space="preserve"> effekterna av byggnation och drift</w:t>
      </w:r>
      <w:r w:rsidR="006E2549">
        <w:rPr>
          <w:rFonts w:ascii="Calibri" w:hAnsi="Calibri"/>
          <w:color w:val="595959" w:themeColor="text1" w:themeTint="A6"/>
          <w:sz w:val="22"/>
        </w:rPr>
        <w:t>en</w:t>
      </w:r>
      <w:r w:rsidRPr="00382092">
        <w:rPr>
          <w:rFonts w:ascii="Calibri" w:hAnsi="Calibri"/>
          <w:color w:val="595959" w:themeColor="text1" w:themeTint="A6"/>
          <w:sz w:val="22"/>
        </w:rPr>
        <w:t xml:space="preserve"> av Facebook</w:t>
      </w:r>
      <w:r w:rsidR="006E2549">
        <w:rPr>
          <w:rFonts w:ascii="Calibri" w:hAnsi="Calibri"/>
          <w:color w:val="595959" w:themeColor="text1" w:themeTint="A6"/>
          <w:sz w:val="22"/>
        </w:rPr>
        <w:t>s anläggning</w:t>
      </w:r>
      <w:r w:rsidRPr="00382092">
        <w:rPr>
          <w:rFonts w:ascii="Calibri" w:hAnsi="Calibri"/>
          <w:color w:val="595959" w:themeColor="text1" w:themeTint="A6"/>
          <w:sz w:val="22"/>
        </w:rPr>
        <w:t xml:space="preserve"> i Luleå. På basis av de data som samlats in kring de direkta effekterna </w:t>
      </w:r>
      <w:r w:rsidR="00E0090C" w:rsidRPr="00382092">
        <w:rPr>
          <w:rFonts w:ascii="Calibri" w:hAnsi="Calibri"/>
          <w:color w:val="595959" w:themeColor="text1" w:themeTint="A6"/>
          <w:sz w:val="22"/>
        </w:rPr>
        <w:t>har</w:t>
      </w:r>
      <w:r w:rsidRPr="00382092">
        <w:rPr>
          <w:rFonts w:ascii="Calibri" w:hAnsi="Calibri"/>
          <w:color w:val="595959" w:themeColor="text1" w:themeTint="A6"/>
          <w:sz w:val="22"/>
        </w:rPr>
        <w:t xml:space="preserve"> de indirekta (och inducerade) effekterna beräkna</w:t>
      </w:r>
      <w:r w:rsidR="00E0090C" w:rsidRPr="00382092">
        <w:rPr>
          <w:rFonts w:ascii="Calibri" w:hAnsi="Calibri"/>
          <w:color w:val="595959" w:themeColor="text1" w:themeTint="A6"/>
          <w:sz w:val="22"/>
        </w:rPr>
        <w:t>t</w:t>
      </w:r>
      <w:r w:rsidR="00507A68" w:rsidRPr="00382092">
        <w:rPr>
          <w:rFonts w:ascii="Calibri" w:hAnsi="Calibri"/>
          <w:color w:val="595959" w:themeColor="text1" w:themeTint="A6"/>
          <w:sz w:val="22"/>
        </w:rPr>
        <w:t xml:space="preserve">s </w:t>
      </w:r>
      <w:r w:rsidR="006E2549">
        <w:rPr>
          <w:rFonts w:ascii="Calibri" w:hAnsi="Calibri"/>
          <w:color w:val="595959" w:themeColor="text1" w:themeTint="A6"/>
          <w:sz w:val="22"/>
        </w:rPr>
        <w:t>med stöd av</w:t>
      </w:r>
      <w:r w:rsidR="00507A68" w:rsidRPr="00382092">
        <w:rPr>
          <w:rFonts w:ascii="Calibri" w:hAnsi="Calibri"/>
          <w:color w:val="595959" w:themeColor="text1" w:themeTint="A6"/>
          <w:sz w:val="22"/>
        </w:rPr>
        <w:t xml:space="preserve"> </w:t>
      </w:r>
      <w:r w:rsidR="00436983" w:rsidRPr="00382092">
        <w:rPr>
          <w:rFonts w:ascii="Calibri" w:hAnsi="Calibri"/>
          <w:color w:val="595959" w:themeColor="text1" w:themeTint="A6"/>
          <w:sz w:val="22"/>
        </w:rPr>
        <w:t>Raps</w:t>
      </w:r>
      <w:r w:rsidR="005C08EE" w:rsidRPr="00382092">
        <w:rPr>
          <w:rFonts w:ascii="Calibri" w:hAnsi="Calibri"/>
          <w:color w:val="595959" w:themeColor="text1" w:themeTint="A6"/>
          <w:sz w:val="22"/>
        </w:rPr>
        <w:t>.</w:t>
      </w:r>
      <w:r w:rsidR="00CD02D1" w:rsidRPr="00382092">
        <w:rPr>
          <w:rStyle w:val="Fotnotsreferens"/>
          <w:rFonts w:ascii="Calibri" w:hAnsi="Calibri"/>
          <w:color w:val="595959" w:themeColor="text1" w:themeTint="A6"/>
          <w:sz w:val="22"/>
        </w:rPr>
        <w:footnoteReference w:id="9"/>
      </w:r>
      <w:r w:rsidRPr="00382092">
        <w:rPr>
          <w:rFonts w:ascii="Calibri" w:hAnsi="Calibri"/>
          <w:color w:val="595959" w:themeColor="text1" w:themeTint="A6"/>
          <w:sz w:val="22"/>
        </w:rPr>
        <w:t xml:space="preserve"> Då föreliggande studie genomförs ex-post </w:t>
      </w:r>
      <w:r w:rsidR="00EA0AA6" w:rsidRPr="00382092">
        <w:rPr>
          <w:rFonts w:ascii="Calibri" w:hAnsi="Calibri"/>
          <w:color w:val="595959" w:themeColor="text1" w:themeTint="A6"/>
          <w:sz w:val="22"/>
        </w:rPr>
        <w:t>har dock</w:t>
      </w:r>
      <w:r w:rsidRPr="00382092">
        <w:rPr>
          <w:rFonts w:ascii="Calibri" w:hAnsi="Calibri"/>
          <w:color w:val="595959" w:themeColor="text1" w:themeTint="A6"/>
          <w:sz w:val="22"/>
        </w:rPr>
        <w:t xml:space="preserve"> möjlighet</w:t>
      </w:r>
      <w:r w:rsidR="00EA0AA6" w:rsidRPr="00382092">
        <w:rPr>
          <w:rFonts w:ascii="Calibri" w:hAnsi="Calibri"/>
          <w:color w:val="595959" w:themeColor="text1" w:themeTint="A6"/>
          <w:sz w:val="22"/>
        </w:rPr>
        <w:t>en funnits</w:t>
      </w:r>
      <w:r w:rsidRPr="00382092">
        <w:rPr>
          <w:rFonts w:ascii="Calibri" w:hAnsi="Calibri"/>
          <w:color w:val="595959" w:themeColor="text1" w:themeTint="A6"/>
          <w:sz w:val="22"/>
        </w:rPr>
        <w:t xml:space="preserve"> att i större utsträckning kartlägga de indirekta effekterna istället för att enbart förlita sig på de beräkningar som modelleras i </w:t>
      </w:r>
      <w:r w:rsidR="00436983" w:rsidRPr="00382092">
        <w:rPr>
          <w:rFonts w:ascii="Calibri" w:hAnsi="Calibri"/>
          <w:color w:val="595959" w:themeColor="text1" w:themeTint="A6"/>
          <w:sz w:val="22"/>
        </w:rPr>
        <w:t>Raps</w:t>
      </w:r>
      <w:r w:rsidRPr="00382092">
        <w:rPr>
          <w:rFonts w:ascii="Calibri" w:hAnsi="Calibri"/>
          <w:color w:val="595959" w:themeColor="text1" w:themeTint="A6"/>
          <w:sz w:val="22"/>
        </w:rPr>
        <w:t>.</w:t>
      </w:r>
      <w:r w:rsidR="00E0090C" w:rsidRPr="00382092">
        <w:rPr>
          <w:rFonts w:ascii="Calibri" w:hAnsi="Calibri"/>
          <w:color w:val="595959" w:themeColor="text1" w:themeTint="A6"/>
          <w:sz w:val="22"/>
        </w:rPr>
        <w:t xml:space="preserve"> Exempelvis </w:t>
      </w:r>
      <w:r w:rsidR="006E2549">
        <w:rPr>
          <w:rFonts w:ascii="Calibri" w:hAnsi="Calibri"/>
          <w:color w:val="595959" w:themeColor="text1" w:themeTint="A6"/>
          <w:sz w:val="22"/>
        </w:rPr>
        <w:t>har studien</w:t>
      </w:r>
      <w:r w:rsidR="00E0090C" w:rsidRPr="00382092">
        <w:rPr>
          <w:rFonts w:ascii="Calibri" w:hAnsi="Calibri"/>
          <w:color w:val="595959" w:themeColor="text1" w:themeTint="A6"/>
          <w:sz w:val="22"/>
        </w:rPr>
        <w:t xml:space="preserve"> inte </w:t>
      </w:r>
      <w:r w:rsidR="006E2549">
        <w:rPr>
          <w:rFonts w:ascii="Calibri" w:hAnsi="Calibri"/>
          <w:color w:val="595959" w:themeColor="text1" w:themeTint="A6"/>
          <w:sz w:val="22"/>
        </w:rPr>
        <w:t xml:space="preserve">behövt </w:t>
      </w:r>
      <w:r w:rsidR="00E0090C" w:rsidRPr="00382092">
        <w:rPr>
          <w:rFonts w:ascii="Calibri" w:hAnsi="Calibri"/>
          <w:color w:val="595959" w:themeColor="text1" w:themeTint="A6"/>
          <w:sz w:val="22"/>
        </w:rPr>
        <w:t xml:space="preserve">utgå ifrån modelleringar i </w:t>
      </w:r>
      <w:r w:rsidR="00436983" w:rsidRPr="00382092">
        <w:rPr>
          <w:rFonts w:ascii="Calibri" w:hAnsi="Calibri"/>
          <w:color w:val="595959" w:themeColor="text1" w:themeTint="A6"/>
          <w:sz w:val="22"/>
        </w:rPr>
        <w:t>Raps</w:t>
      </w:r>
      <w:r w:rsidR="00E0090C" w:rsidRPr="00382092">
        <w:rPr>
          <w:rFonts w:ascii="Calibri" w:hAnsi="Calibri"/>
          <w:color w:val="595959" w:themeColor="text1" w:themeTint="A6"/>
          <w:sz w:val="22"/>
        </w:rPr>
        <w:t xml:space="preserve"> kring förväntad fördelning av inköp under byggnationsfasen utan </w:t>
      </w:r>
      <w:r w:rsidR="00EA0AA6" w:rsidRPr="00382092">
        <w:rPr>
          <w:rFonts w:ascii="Calibri" w:hAnsi="Calibri"/>
          <w:color w:val="595959" w:themeColor="text1" w:themeTint="A6"/>
          <w:sz w:val="22"/>
        </w:rPr>
        <w:t>k</w:t>
      </w:r>
      <w:r w:rsidR="006E2549">
        <w:rPr>
          <w:rFonts w:ascii="Calibri" w:hAnsi="Calibri"/>
          <w:color w:val="595959" w:themeColor="text1" w:themeTint="A6"/>
          <w:sz w:val="22"/>
        </w:rPr>
        <w:t>unnat</w:t>
      </w:r>
      <w:r w:rsidR="00EA0AA6" w:rsidRPr="00382092">
        <w:rPr>
          <w:rFonts w:ascii="Calibri" w:hAnsi="Calibri"/>
          <w:color w:val="595959" w:themeColor="text1" w:themeTint="A6"/>
          <w:sz w:val="22"/>
        </w:rPr>
        <w:t xml:space="preserve"> </w:t>
      </w:r>
      <w:r w:rsidR="00E0090C" w:rsidRPr="00382092">
        <w:rPr>
          <w:rFonts w:ascii="Calibri" w:hAnsi="Calibri"/>
          <w:color w:val="595959" w:themeColor="text1" w:themeTint="A6"/>
          <w:sz w:val="22"/>
        </w:rPr>
        <w:t>basera</w:t>
      </w:r>
      <w:r w:rsidR="006E2549">
        <w:rPr>
          <w:rFonts w:ascii="Calibri" w:hAnsi="Calibri"/>
          <w:color w:val="595959" w:themeColor="text1" w:themeTint="A6"/>
          <w:sz w:val="22"/>
        </w:rPr>
        <w:t>s</w:t>
      </w:r>
      <w:r w:rsidR="00E0090C" w:rsidRPr="00382092">
        <w:rPr>
          <w:rFonts w:ascii="Calibri" w:hAnsi="Calibri"/>
          <w:color w:val="595959" w:themeColor="text1" w:themeTint="A6"/>
          <w:sz w:val="22"/>
        </w:rPr>
        <w:t xml:space="preserve"> på </w:t>
      </w:r>
      <w:r w:rsidRPr="00382092">
        <w:rPr>
          <w:rFonts w:ascii="Calibri" w:hAnsi="Calibri"/>
          <w:color w:val="595959" w:themeColor="text1" w:themeTint="A6"/>
          <w:sz w:val="22"/>
        </w:rPr>
        <w:t xml:space="preserve">faktiskt data över hur inköp för byggnation och drift av Facebook fördelat sig geografiskt </w:t>
      </w:r>
      <w:r w:rsidR="006E2549">
        <w:rPr>
          <w:rFonts w:ascii="Calibri" w:hAnsi="Calibri"/>
          <w:color w:val="595959" w:themeColor="text1" w:themeTint="A6"/>
          <w:sz w:val="22"/>
        </w:rPr>
        <w:t>och</w:t>
      </w:r>
      <w:r w:rsidRPr="00382092">
        <w:rPr>
          <w:rFonts w:ascii="Calibri" w:hAnsi="Calibri"/>
          <w:color w:val="595959" w:themeColor="text1" w:themeTint="A6"/>
          <w:sz w:val="22"/>
        </w:rPr>
        <w:t xml:space="preserve"> om</w:t>
      </w:r>
      <w:r w:rsidR="006E2549">
        <w:rPr>
          <w:rFonts w:ascii="Calibri" w:hAnsi="Calibri"/>
          <w:color w:val="595959" w:themeColor="text1" w:themeTint="A6"/>
          <w:sz w:val="22"/>
        </w:rPr>
        <w:softHyphen/>
      </w:r>
      <w:r w:rsidRPr="00382092">
        <w:rPr>
          <w:rFonts w:ascii="Calibri" w:hAnsi="Calibri"/>
          <w:color w:val="595959" w:themeColor="text1" w:themeTint="A6"/>
          <w:sz w:val="22"/>
        </w:rPr>
        <w:t>fattning</w:t>
      </w:r>
      <w:r w:rsidR="006E2549">
        <w:rPr>
          <w:rFonts w:ascii="Calibri" w:hAnsi="Calibri"/>
          <w:color w:val="595959" w:themeColor="text1" w:themeTint="A6"/>
          <w:sz w:val="22"/>
        </w:rPr>
        <w:t>en av</w:t>
      </w:r>
      <w:r w:rsidR="006E2549" w:rsidRPr="006E2549">
        <w:rPr>
          <w:rFonts w:ascii="Calibri" w:hAnsi="Calibri"/>
          <w:color w:val="595959" w:themeColor="text1" w:themeTint="A6"/>
          <w:sz w:val="22"/>
        </w:rPr>
        <w:t xml:space="preserve"> </w:t>
      </w:r>
      <w:r w:rsidR="006E2549" w:rsidRPr="00382092">
        <w:rPr>
          <w:rFonts w:ascii="Calibri" w:hAnsi="Calibri"/>
          <w:color w:val="595959" w:themeColor="text1" w:themeTint="A6"/>
          <w:sz w:val="22"/>
        </w:rPr>
        <w:t>dess</w:t>
      </w:r>
      <w:r w:rsidR="006E2549">
        <w:rPr>
          <w:rFonts w:ascii="Calibri" w:hAnsi="Calibri"/>
          <w:color w:val="595959" w:themeColor="text1" w:themeTint="A6"/>
          <w:sz w:val="22"/>
        </w:rPr>
        <w:t>a</w:t>
      </w:r>
      <w:r w:rsidRPr="00382092">
        <w:rPr>
          <w:rFonts w:ascii="Calibri" w:hAnsi="Calibri"/>
          <w:color w:val="595959" w:themeColor="text1" w:themeTint="A6"/>
          <w:sz w:val="22"/>
        </w:rPr>
        <w:t xml:space="preserve">. </w:t>
      </w:r>
      <w:r w:rsidR="00E17EB5" w:rsidRPr="00382092">
        <w:rPr>
          <w:rFonts w:ascii="Calibri" w:hAnsi="Calibri"/>
          <w:color w:val="595959" w:themeColor="text1" w:themeTint="A6"/>
          <w:sz w:val="22"/>
        </w:rPr>
        <w:t>Genom intervjuer med Facebook har därmed de an</w:t>
      </w:r>
      <w:r w:rsidR="006E2549">
        <w:rPr>
          <w:rFonts w:ascii="Calibri" w:hAnsi="Calibri"/>
          <w:color w:val="595959" w:themeColor="text1" w:themeTint="A6"/>
          <w:sz w:val="22"/>
        </w:rPr>
        <w:softHyphen/>
      </w:r>
      <w:r w:rsidR="00E17EB5" w:rsidRPr="00382092">
        <w:rPr>
          <w:rFonts w:ascii="Calibri" w:hAnsi="Calibri"/>
          <w:color w:val="595959" w:themeColor="text1" w:themeTint="A6"/>
          <w:sz w:val="22"/>
        </w:rPr>
        <w:t>tagan</w:t>
      </w:r>
      <w:r w:rsidR="006E2549">
        <w:rPr>
          <w:rFonts w:ascii="Calibri" w:hAnsi="Calibri"/>
          <w:color w:val="595959" w:themeColor="text1" w:themeTint="A6"/>
          <w:sz w:val="22"/>
        </w:rPr>
        <w:softHyphen/>
      </w:r>
      <w:r w:rsidR="00E17EB5" w:rsidRPr="00382092">
        <w:rPr>
          <w:rFonts w:ascii="Calibri" w:hAnsi="Calibri"/>
          <w:color w:val="595959" w:themeColor="text1" w:themeTint="A6"/>
          <w:sz w:val="22"/>
        </w:rPr>
        <w:t xml:space="preserve">den som görs i </w:t>
      </w:r>
      <w:r w:rsidR="00436983" w:rsidRPr="00382092">
        <w:rPr>
          <w:rFonts w:ascii="Calibri" w:hAnsi="Calibri"/>
          <w:color w:val="595959" w:themeColor="text1" w:themeTint="A6"/>
          <w:sz w:val="22"/>
        </w:rPr>
        <w:t>Raps</w:t>
      </w:r>
      <w:r w:rsidR="00E17EB5" w:rsidRPr="00382092">
        <w:rPr>
          <w:rFonts w:ascii="Calibri" w:hAnsi="Calibri"/>
          <w:color w:val="595959" w:themeColor="text1" w:themeTint="A6"/>
          <w:sz w:val="22"/>
        </w:rPr>
        <w:t xml:space="preserve"> </w:t>
      </w:r>
      <w:r w:rsidR="006E2549">
        <w:rPr>
          <w:rFonts w:ascii="Calibri" w:hAnsi="Calibri"/>
          <w:color w:val="595959" w:themeColor="text1" w:themeTint="A6"/>
          <w:sz w:val="22"/>
        </w:rPr>
        <w:t>kunnat justera</w:t>
      </w:r>
      <w:r w:rsidR="00E17EB5" w:rsidRPr="00382092">
        <w:rPr>
          <w:rFonts w:ascii="Calibri" w:hAnsi="Calibri"/>
          <w:color w:val="595959" w:themeColor="text1" w:themeTint="A6"/>
          <w:sz w:val="22"/>
        </w:rPr>
        <w:t>s utifrån faktiskt utfall i största möjliga mån</w:t>
      </w:r>
      <w:r w:rsidR="006E2549">
        <w:rPr>
          <w:rFonts w:ascii="Calibri" w:hAnsi="Calibri"/>
          <w:color w:val="595959" w:themeColor="text1" w:themeTint="A6"/>
          <w:sz w:val="22"/>
        </w:rPr>
        <w:t>,</w:t>
      </w:r>
      <w:r w:rsidR="00E17EB5" w:rsidRPr="00382092">
        <w:rPr>
          <w:rFonts w:ascii="Calibri" w:hAnsi="Calibri"/>
          <w:color w:val="595959" w:themeColor="text1" w:themeTint="A6"/>
          <w:sz w:val="22"/>
        </w:rPr>
        <w:t xml:space="preserve"> istället för att helt förlita sig på underliggande modelleringar. </w:t>
      </w:r>
    </w:p>
    <w:p w:rsidR="00C977BE" w:rsidRPr="00382092" w:rsidRDefault="00C977BE" w:rsidP="00C977BE">
      <w:pPr>
        <w:spacing w:after="0"/>
        <w:ind w:left="426" w:right="2719"/>
        <w:jc w:val="both"/>
        <w:rPr>
          <w:rFonts w:ascii="Calibri" w:hAnsi="Calibri"/>
          <w:b/>
          <w:color w:val="595959" w:themeColor="text1" w:themeTint="A6"/>
          <w:sz w:val="22"/>
        </w:rPr>
      </w:pPr>
      <w:r w:rsidRPr="00382092">
        <w:rPr>
          <w:rFonts w:ascii="Calibri" w:hAnsi="Calibri"/>
          <w:b/>
          <w:color w:val="595959" w:themeColor="text1" w:themeTint="A6"/>
          <w:sz w:val="22"/>
        </w:rPr>
        <w:t>Metod för att fånga kvalitativa utvecklingseffekter</w:t>
      </w:r>
    </w:p>
    <w:p w:rsidR="00696C2A" w:rsidRPr="00382092" w:rsidRDefault="00BF5E9A" w:rsidP="00BF5E9A">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Den kvalitativa analysen belys</w:t>
      </w:r>
      <w:r w:rsidR="006E2549">
        <w:rPr>
          <w:rFonts w:ascii="Calibri" w:hAnsi="Calibri"/>
          <w:color w:val="595959" w:themeColor="text1" w:themeTint="A6"/>
          <w:sz w:val="22"/>
        </w:rPr>
        <w:t>er</w:t>
      </w:r>
      <w:r w:rsidRPr="00382092">
        <w:rPr>
          <w:rFonts w:ascii="Calibri" w:hAnsi="Calibri"/>
          <w:color w:val="595959" w:themeColor="text1" w:themeTint="A6"/>
          <w:sz w:val="22"/>
        </w:rPr>
        <w:t xml:space="preserve"> andra dimensioner av Facebooks etable</w:t>
      </w:r>
      <w:r w:rsidR="006E2549">
        <w:rPr>
          <w:rFonts w:ascii="Calibri" w:hAnsi="Calibri"/>
          <w:color w:val="595959" w:themeColor="text1" w:themeTint="A6"/>
          <w:sz w:val="22"/>
        </w:rPr>
        <w:softHyphen/>
      </w:r>
      <w:r w:rsidRPr="00382092">
        <w:rPr>
          <w:rFonts w:ascii="Calibri" w:hAnsi="Calibri"/>
          <w:color w:val="595959" w:themeColor="text1" w:themeTint="A6"/>
          <w:sz w:val="22"/>
        </w:rPr>
        <w:t>ring</w:t>
      </w:r>
      <w:r w:rsidR="00EA0AA6" w:rsidRPr="00382092">
        <w:rPr>
          <w:rFonts w:ascii="Calibri" w:hAnsi="Calibri"/>
          <w:color w:val="595959" w:themeColor="text1" w:themeTint="A6"/>
          <w:sz w:val="22"/>
        </w:rPr>
        <w:t xml:space="preserve"> som </w:t>
      </w:r>
      <w:r w:rsidR="006E2549">
        <w:rPr>
          <w:rFonts w:ascii="Calibri" w:hAnsi="Calibri"/>
          <w:color w:val="595959" w:themeColor="text1" w:themeTint="A6"/>
          <w:sz w:val="22"/>
        </w:rPr>
        <w:t>inte</w:t>
      </w:r>
      <w:r w:rsidR="00EA0AA6" w:rsidRPr="00382092">
        <w:rPr>
          <w:rFonts w:ascii="Calibri" w:hAnsi="Calibri"/>
          <w:color w:val="595959" w:themeColor="text1" w:themeTint="A6"/>
          <w:sz w:val="22"/>
        </w:rPr>
        <w:t xml:space="preserve"> är möjliga att fånga på strikt kvantitativ väg</w:t>
      </w:r>
      <w:r w:rsidRPr="00382092">
        <w:rPr>
          <w:rFonts w:ascii="Calibri" w:hAnsi="Calibri"/>
          <w:color w:val="595959" w:themeColor="text1" w:themeTint="A6"/>
          <w:sz w:val="22"/>
        </w:rPr>
        <w:t xml:space="preserve">. Inom ramen för uppdraget har </w:t>
      </w:r>
      <w:r w:rsidR="00EA0AA6" w:rsidRPr="00382092">
        <w:rPr>
          <w:rFonts w:ascii="Calibri" w:hAnsi="Calibri"/>
          <w:color w:val="595959" w:themeColor="text1" w:themeTint="A6"/>
          <w:sz w:val="22"/>
        </w:rPr>
        <w:t>15</w:t>
      </w:r>
      <w:r w:rsidR="00133B73" w:rsidRPr="00382092">
        <w:rPr>
          <w:rFonts w:ascii="Calibri" w:hAnsi="Calibri"/>
          <w:color w:val="595959" w:themeColor="text1" w:themeTint="A6"/>
          <w:sz w:val="22"/>
        </w:rPr>
        <w:t xml:space="preserve"> </w:t>
      </w:r>
      <w:r w:rsidRPr="00382092">
        <w:rPr>
          <w:rFonts w:ascii="Calibri" w:hAnsi="Calibri"/>
          <w:color w:val="595959" w:themeColor="text1" w:themeTint="A6"/>
          <w:sz w:val="22"/>
        </w:rPr>
        <w:t>intervjuer genomförts med aktörer som är och har varit aktiva inom det regionala utvecklingsarbetet med kopp</w:t>
      </w:r>
      <w:r w:rsidR="00133B73" w:rsidRPr="00382092">
        <w:rPr>
          <w:rFonts w:ascii="Calibri" w:hAnsi="Calibri"/>
          <w:color w:val="595959" w:themeColor="text1" w:themeTint="A6"/>
          <w:sz w:val="22"/>
        </w:rPr>
        <w:softHyphen/>
      </w:r>
      <w:r w:rsidRPr="00382092">
        <w:rPr>
          <w:rFonts w:ascii="Calibri" w:hAnsi="Calibri"/>
          <w:color w:val="595959" w:themeColor="text1" w:themeTint="A6"/>
          <w:sz w:val="22"/>
        </w:rPr>
        <w:t>ling till etableringen av Facebook.</w:t>
      </w:r>
      <w:r w:rsidRPr="00382092">
        <w:rPr>
          <w:rStyle w:val="Fotnotsreferens"/>
          <w:rFonts w:ascii="Calibri" w:hAnsi="Calibri"/>
          <w:color w:val="595959" w:themeColor="text1" w:themeTint="A6"/>
          <w:sz w:val="22"/>
        </w:rPr>
        <w:footnoteReference w:id="10"/>
      </w:r>
      <w:r w:rsidR="00696C2A" w:rsidRPr="00382092">
        <w:rPr>
          <w:rFonts w:ascii="Calibri" w:hAnsi="Calibri"/>
          <w:color w:val="595959" w:themeColor="text1" w:themeTint="A6"/>
          <w:sz w:val="22"/>
        </w:rPr>
        <w:t xml:space="preserve"> Ansatsen har varit att försöka iden</w:t>
      </w:r>
      <w:r w:rsidR="00133B73" w:rsidRPr="00382092">
        <w:rPr>
          <w:rFonts w:ascii="Calibri" w:hAnsi="Calibri"/>
          <w:color w:val="595959" w:themeColor="text1" w:themeTint="A6"/>
          <w:sz w:val="22"/>
        </w:rPr>
        <w:softHyphen/>
      </w:r>
      <w:r w:rsidR="00696C2A" w:rsidRPr="00382092">
        <w:rPr>
          <w:rFonts w:ascii="Calibri" w:hAnsi="Calibri"/>
          <w:color w:val="595959" w:themeColor="text1" w:themeTint="A6"/>
          <w:sz w:val="22"/>
        </w:rPr>
        <w:t xml:space="preserve">tifiera utvecklingsspår som troligtvis </w:t>
      </w:r>
      <w:r w:rsidR="0024361F" w:rsidRPr="00382092">
        <w:rPr>
          <w:rFonts w:ascii="Calibri" w:hAnsi="Calibri"/>
          <w:color w:val="595959" w:themeColor="text1" w:themeTint="A6"/>
          <w:sz w:val="22"/>
        </w:rPr>
        <w:t>inte</w:t>
      </w:r>
      <w:r w:rsidR="00696C2A" w:rsidRPr="00382092">
        <w:rPr>
          <w:rFonts w:ascii="Calibri" w:hAnsi="Calibri"/>
          <w:color w:val="595959" w:themeColor="text1" w:themeTint="A6"/>
          <w:sz w:val="22"/>
        </w:rPr>
        <w:t xml:space="preserve"> kommit till stånd utan etableringen av Facebook och där densamma därmed varit en katalysator för utvecklingen.</w:t>
      </w:r>
      <w:r w:rsidR="006E2549">
        <w:rPr>
          <w:rFonts w:ascii="Calibri" w:hAnsi="Calibri"/>
          <w:color w:val="595959" w:themeColor="text1" w:themeTint="A6"/>
          <w:sz w:val="22"/>
        </w:rPr>
        <w:t xml:space="preserve"> Den kvalitativa analysen bidrar därmed även med ett värdefullt kontrafaktiskt underlag.</w:t>
      </w:r>
    </w:p>
    <w:p w:rsidR="000E416E" w:rsidRPr="00382092" w:rsidRDefault="006E2549" w:rsidP="00BF5E9A">
      <w:pPr>
        <w:ind w:left="426" w:right="2719"/>
        <w:jc w:val="both"/>
        <w:rPr>
          <w:rFonts w:ascii="Calibri" w:hAnsi="Calibri"/>
          <w:color w:val="595959" w:themeColor="text1" w:themeTint="A6"/>
          <w:sz w:val="22"/>
        </w:rPr>
      </w:pPr>
      <w:r>
        <w:rPr>
          <w:rFonts w:ascii="Calibri" w:hAnsi="Calibri"/>
          <w:color w:val="595959" w:themeColor="text1" w:themeTint="A6"/>
          <w:sz w:val="22"/>
        </w:rPr>
        <w:t>All d</w:t>
      </w:r>
      <w:r w:rsidR="000E416E" w:rsidRPr="00382092">
        <w:rPr>
          <w:rFonts w:ascii="Calibri" w:hAnsi="Calibri"/>
          <w:color w:val="595959" w:themeColor="text1" w:themeTint="A6"/>
          <w:sz w:val="22"/>
        </w:rPr>
        <w:t>atainsamling och bearbetning har geno</w:t>
      </w:r>
      <w:r w:rsidR="00E0090C" w:rsidRPr="00382092">
        <w:rPr>
          <w:rFonts w:ascii="Calibri" w:hAnsi="Calibri"/>
          <w:color w:val="595959" w:themeColor="text1" w:themeTint="A6"/>
          <w:sz w:val="22"/>
        </w:rPr>
        <w:t>mförts under perioden februari-ju</w:t>
      </w:r>
      <w:r>
        <w:rPr>
          <w:rFonts w:ascii="Calibri" w:hAnsi="Calibri"/>
          <w:color w:val="595959" w:themeColor="text1" w:themeTint="A6"/>
          <w:sz w:val="22"/>
        </w:rPr>
        <w:t>l</w:t>
      </w:r>
      <w:r w:rsidR="00E0090C" w:rsidRPr="00382092">
        <w:rPr>
          <w:rFonts w:ascii="Calibri" w:hAnsi="Calibri"/>
          <w:color w:val="595959" w:themeColor="text1" w:themeTint="A6"/>
          <w:sz w:val="22"/>
        </w:rPr>
        <w:t>i</w:t>
      </w:r>
      <w:r w:rsidR="000E416E" w:rsidRPr="00382092">
        <w:rPr>
          <w:rFonts w:ascii="Calibri" w:hAnsi="Calibri"/>
          <w:color w:val="595959" w:themeColor="text1" w:themeTint="A6"/>
          <w:sz w:val="22"/>
        </w:rPr>
        <w:t xml:space="preserve"> 2017.</w:t>
      </w:r>
    </w:p>
    <w:p w:rsidR="00C92A6D" w:rsidRPr="00382092" w:rsidRDefault="00C92A6D" w:rsidP="00C92A6D">
      <w:pPr>
        <w:ind w:left="426" w:right="2719"/>
        <w:jc w:val="both"/>
        <w:rPr>
          <w:rFonts w:ascii="Calibri" w:hAnsi="Calibri"/>
          <w:color w:val="595959" w:themeColor="text1" w:themeTint="A6"/>
          <w:sz w:val="22"/>
        </w:rPr>
      </w:pPr>
    </w:p>
    <w:p w:rsidR="007F0975" w:rsidRPr="00382092" w:rsidRDefault="007F0975" w:rsidP="007F0975">
      <w:pPr>
        <w:ind w:left="426" w:right="2719"/>
        <w:jc w:val="both"/>
      </w:pPr>
    </w:p>
    <w:p w:rsidR="00196F9D" w:rsidRPr="00382092" w:rsidRDefault="007F0975" w:rsidP="007F0975">
      <w:pPr>
        <w:ind w:left="426" w:right="2719"/>
        <w:jc w:val="both"/>
        <w:rPr>
          <w:rFonts w:ascii="Calibri" w:hAnsi="Calibri"/>
          <w:color w:val="595959" w:themeColor="text1" w:themeTint="A6"/>
          <w:sz w:val="22"/>
        </w:rPr>
      </w:pPr>
      <w:r w:rsidRPr="00382092">
        <w:t xml:space="preserve"> </w:t>
      </w:r>
      <w:r w:rsidR="00196F9D" w:rsidRPr="00382092">
        <w:rPr>
          <w:rFonts w:ascii="Calibri" w:hAnsi="Calibri"/>
          <w:color w:val="595959" w:themeColor="text1" w:themeTint="A6"/>
          <w:sz w:val="22"/>
        </w:rPr>
        <w:br w:type="page"/>
      </w:r>
    </w:p>
    <w:p w:rsidR="002044DC" w:rsidRPr="00382092" w:rsidRDefault="0061747D" w:rsidP="008C019D">
      <w:pPr>
        <w:pStyle w:val="Rubrik1"/>
        <w:numPr>
          <w:ilvl w:val="0"/>
          <w:numId w:val="26"/>
        </w:numPr>
        <w:ind w:left="426" w:right="2719" w:hanging="426"/>
        <w:rPr>
          <w:rFonts w:ascii="Century Gothic" w:hAnsi="Century Gothic"/>
        </w:rPr>
      </w:pPr>
      <w:bookmarkStart w:id="24" w:name="_Toc476824491"/>
      <w:bookmarkStart w:id="25" w:name="_Toc486600703"/>
      <w:bookmarkStart w:id="26" w:name="_Toc486601013"/>
      <w:bookmarkStart w:id="27" w:name="_Toc492053580"/>
      <w:r w:rsidRPr="00382092">
        <w:rPr>
          <w:rFonts w:ascii="Century Gothic" w:hAnsi="Century Gothic"/>
        </w:rPr>
        <w:t>KVANTITATIVA</w:t>
      </w:r>
      <w:r w:rsidR="002044DC" w:rsidRPr="00382092">
        <w:rPr>
          <w:rFonts w:ascii="Century Gothic" w:hAnsi="Century Gothic"/>
        </w:rPr>
        <w:t xml:space="preserve"> EFFEKTER AV FACEBOOKS ETABLERING</w:t>
      </w:r>
      <w:bookmarkEnd w:id="24"/>
      <w:bookmarkEnd w:id="25"/>
      <w:bookmarkEnd w:id="26"/>
      <w:bookmarkEnd w:id="27"/>
    </w:p>
    <w:p w:rsidR="0024361F" w:rsidRPr="0094678C" w:rsidRDefault="00D14099" w:rsidP="00594F56">
      <w:pPr>
        <w:ind w:left="426" w:right="2719"/>
        <w:jc w:val="both"/>
        <w:rPr>
          <w:rFonts w:ascii="Calibri" w:hAnsi="Calibri"/>
          <w:i/>
          <w:color w:val="595959" w:themeColor="text1" w:themeTint="A6"/>
        </w:rPr>
      </w:pPr>
      <w:r w:rsidRPr="0094678C">
        <w:rPr>
          <w:rFonts w:ascii="Calibri" w:hAnsi="Calibri"/>
          <w:i/>
          <w:color w:val="595959" w:themeColor="text1" w:themeTint="A6"/>
        </w:rPr>
        <w:t xml:space="preserve">I </w:t>
      </w:r>
      <w:r w:rsidR="0094678C" w:rsidRPr="0094678C">
        <w:rPr>
          <w:rFonts w:ascii="Calibri" w:hAnsi="Calibri"/>
          <w:i/>
          <w:color w:val="595959" w:themeColor="text1" w:themeTint="A6"/>
        </w:rPr>
        <w:t>detta</w:t>
      </w:r>
      <w:r w:rsidR="0047604B" w:rsidRPr="0094678C">
        <w:rPr>
          <w:rFonts w:ascii="Calibri" w:hAnsi="Calibri"/>
          <w:i/>
          <w:color w:val="595959" w:themeColor="text1" w:themeTint="A6"/>
        </w:rPr>
        <w:t xml:space="preserve"> kapitel redovisas</w:t>
      </w:r>
      <w:r w:rsidRPr="0094678C">
        <w:rPr>
          <w:rFonts w:ascii="Calibri" w:hAnsi="Calibri"/>
          <w:i/>
          <w:color w:val="595959" w:themeColor="text1" w:themeTint="A6"/>
        </w:rPr>
        <w:t xml:space="preserve"> effekterna </w:t>
      </w:r>
      <w:r w:rsidR="00594F56" w:rsidRPr="0094678C">
        <w:rPr>
          <w:rFonts w:ascii="Calibri" w:hAnsi="Calibri"/>
          <w:i/>
          <w:color w:val="595959" w:themeColor="text1" w:themeTint="A6"/>
        </w:rPr>
        <w:t>av Facebooks etablering i Luleå fördelat på byggnations- respektive driftsfas. Beräkningarna utgår i första hand från underlag som tillhandahållits av Facebook. I fokus för kapitlet lig</w:t>
      </w:r>
      <w:r w:rsidR="0094678C" w:rsidRPr="0094678C">
        <w:rPr>
          <w:rFonts w:ascii="Calibri" w:hAnsi="Calibri"/>
          <w:i/>
          <w:color w:val="595959" w:themeColor="text1" w:themeTint="A6"/>
        </w:rPr>
        <w:softHyphen/>
      </w:r>
      <w:r w:rsidR="00594F56" w:rsidRPr="0094678C">
        <w:rPr>
          <w:rFonts w:ascii="Calibri" w:hAnsi="Calibri"/>
          <w:i/>
          <w:color w:val="595959" w:themeColor="text1" w:themeTint="A6"/>
        </w:rPr>
        <w:t>ger sysselsättningsmässiga effekter av Facebooks etablering</w:t>
      </w:r>
      <w:r w:rsidR="00491D71" w:rsidRPr="0094678C">
        <w:rPr>
          <w:rFonts w:ascii="Calibri" w:hAnsi="Calibri"/>
          <w:i/>
          <w:color w:val="595959" w:themeColor="text1" w:themeTint="A6"/>
        </w:rPr>
        <w:t xml:space="preserve"> och om</w:t>
      </w:r>
      <w:r w:rsidR="0094678C" w:rsidRPr="0094678C">
        <w:rPr>
          <w:rFonts w:ascii="Calibri" w:hAnsi="Calibri"/>
          <w:i/>
          <w:color w:val="595959" w:themeColor="text1" w:themeTint="A6"/>
        </w:rPr>
        <w:softHyphen/>
      </w:r>
      <w:r w:rsidR="00491D71" w:rsidRPr="0094678C">
        <w:rPr>
          <w:rFonts w:ascii="Calibri" w:hAnsi="Calibri"/>
          <w:i/>
          <w:color w:val="595959" w:themeColor="text1" w:themeTint="A6"/>
        </w:rPr>
        <w:t>fat</w:t>
      </w:r>
      <w:r w:rsidR="0094678C" w:rsidRPr="0094678C">
        <w:rPr>
          <w:rFonts w:ascii="Calibri" w:hAnsi="Calibri"/>
          <w:i/>
          <w:color w:val="595959" w:themeColor="text1" w:themeTint="A6"/>
        </w:rPr>
        <w:softHyphen/>
      </w:r>
      <w:r w:rsidR="00491D71" w:rsidRPr="0094678C">
        <w:rPr>
          <w:rFonts w:ascii="Calibri" w:hAnsi="Calibri"/>
          <w:i/>
          <w:color w:val="595959" w:themeColor="text1" w:themeTint="A6"/>
        </w:rPr>
        <w:t xml:space="preserve">tar </w:t>
      </w:r>
      <w:r w:rsidR="00594F56" w:rsidRPr="0094678C">
        <w:rPr>
          <w:rFonts w:ascii="Calibri" w:hAnsi="Calibri"/>
          <w:i/>
          <w:color w:val="595959" w:themeColor="text1" w:themeTint="A6"/>
        </w:rPr>
        <w:t xml:space="preserve">primärt perioden 2012-2017. Av sekretesskäl redovisas </w:t>
      </w:r>
      <w:r w:rsidR="0094678C" w:rsidRPr="0094678C">
        <w:rPr>
          <w:rFonts w:ascii="Calibri" w:hAnsi="Calibri"/>
          <w:i/>
          <w:color w:val="595959" w:themeColor="text1" w:themeTint="A6"/>
        </w:rPr>
        <w:t>inte</w:t>
      </w:r>
      <w:r w:rsidR="00B81FBA" w:rsidRPr="0094678C">
        <w:rPr>
          <w:rFonts w:ascii="Calibri" w:hAnsi="Calibri"/>
          <w:i/>
          <w:color w:val="595959" w:themeColor="text1" w:themeTint="A6"/>
        </w:rPr>
        <w:t xml:space="preserve"> samt</w:t>
      </w:r>
      <w:r w:rsidR="0094678C" w:rsidRPr="0094678C">
        <w:rPr>
          <w:rFonts w:ascii="Calibri" w:hAnsi="Calibri"/>
          <w:i/>
          <w:color w:val="595959" w:themeColor="text1" w:themeTint="A6"/>
        </w:rPr>
        <w:softHyphen/>
      </w:r>
      <w:r w:rsidR="00B81FBA" w:rsidRPr="0094678C">
        <w:rPr>
          <w:rFonts w:ascii="Calibri" w:hAnsi="Calibri"/>
          <w:i/>
          <w:color w:val="595959" w:themeColor="text1" w:themeTint="A6"/>
        </w:rPr>
        <w:t>liga</w:t>
      </w:r>
      <w:r w:rsidR="00594F56" w:rsidRPr="0094678C">
        <w:rPr>
          <w:rFonts w:ascii="Calibri" w:hAnsi="Calibri"/>
          <w:i/>
          <w:color w:val="595959" w:themeColor="text1" w:themeTint="A6"/>
        </w:rPr>
        <w:t xml:space="preserve"> </w:t>
      </w:r>
      <w:r w:rsidR="00084C71" w:rsidRPr="0094678C">
        <w:rPr>
          <w:rFonts w:ascii="Calibri" w:hAnsi="Calibri"/>
          <w:i/>
          <w:color w:val="595959" w:themeColor="text1" w:themeTint="A6"/>
        </w:rPr>
        <w:t>kost</w:t>
      </w:r>
      <w:r w:rsidR="0094678C" w:rsidRPr="0094678C">
        <w:rPr>
          <w:rFonts w:ascii="Calibri" w:hAnsi="Calibri"/>
          <w:i/>
          <w:color w:val="595959" w:themeColor="text1" w:themeTint="A6"/>
        </w:rPr>
        <w:softHyphen/>
      </w:r>
      <w:r w:rsidR="00084C71" w:rsidRPr="0094678C">
        <w:rPr>
          <w:rFonts w:ascii="Calibri" w:hAnsi="Calibri"/>
          <w:i/>
          <w:color w:val="595959" w:themeColor="text1" w:themeTint="A6"/>
        </w:rPr>
        <w:t>nads</w:t>
      </w:r>
      <w:r w:rsidR="0094678C" w:rsidRPr="0094678C">
        <w:rPr>
          <w:rFonts w:ascii="Calibri" w:hAnsi="Calibri"/>
          <w:i/>
          <w:color w:val="595959" w:themeColor="text1" w:themeTint="A6"/>
        </w:rPr>
        <w:softHyphen/>
      </w:r>
      <w:r w:rsidR="00084C71" w:rsidRPr="0094678C">
        <w:rPr>
          <w:rFonts w:ascii="Calibri" w:hAnsi="Calibri"/>
          <w:i/>
          <w:color w:val="595959" w:themeColor="text1" w:themeTint="A6"/>
        </w:rPr>
        <w:t>volymer</w:t>
      </w:r>
      <w:r w:rsidR="00B81FBA" w:rsidRPr="0094678C">
        <w:rPr>
          <w:rFonts w:ascii="Calibri" w:hAnsi="Calibri"/>
          <w:i/>
          <w:color w:val="595959" w:themeColor="text1" w:themeTint="A6"/>
        </w:rPr>
        <w:t xml:space="preserve"> </w:t>
      </w:r>
      <w:r w:rsidR="0094678C" w:rsidRPr="0094678C">
        <w:rPr>
          <w:rFonts w:ascii="Calibri" w:hAnsi="Calibri"/>
          <w:i/>
          <w:color w:val="595959" w:themeColor="text1" w:themeTint="A6"/>
        </w:rPr>
        <w:t>eller</w:t>
      </w:r>
      <w:r w:rsidR="00B81FBA" w:rsidRPr="0094678C">
        <w:rPr>
          <w:rFonts w:ascii="Calibri" w:hAnsi="Calibri"/>
          <w:i/>
          <w:color w:val="595959" w:themeColor="text1" w:themeTint="A6"/>
        </w:rPr>
        <w:t xml:space="preserve"> dess</w:t>
      </w:r>
      <w:r w:rsidR="0094678C" w:rsidRPr="0094678C">
        <w:rPr>
          <w:rFonts w:ascii="Calibri" w:hAnsi="Calibri"/>
          <w:i/>
          <w:color w:val="595959" w:themeColor="text1" w:themeTint="A6"/>
        </w:rPr>
        <w:t>as</w:t>
      </w:r>
      <w:r w:rsidR="00B81FBA" w:rsidRPr="0094678C">
        <w:rPr>
          <w:rFonts w:ascii="Calibri" w:hAnsi="Calibri"/>
          <w:i/>
          <w:color w:val="595959" w:themeColor="text1" w:themeTint="A6"/>
        </w:rPr>
        <w:t xml:space="preserve"> fördelning </w:t>
      </w:r>
      <w:r w:rsidR="00084C71" w:rsidRPr="0094678C">
        <w:rPr>
          <w:rFonts w:ascii="Calibri" w:hAnsi="Calibri"/>
          <w:i/>
          <w:color w:val="595959" w:themeColor="text1" w:themeTint="A6"/>
        </w:rPr>
        <w:t xml:space="preserve">för Facebooks datahallar </w:t>
      </w:r>
      <w:r w:rsidR="00B81FBA" w:rsidRPr="0094678C">
        <w:rPr>
          <w:rFonts w:ascii="Calibri" w:hAnsi="Calibri"/>
          <w:i/>
          <w:color w:val="595959" w:themeColor="text1" w:themeTint="A6"/>
        </w:rPr>
        <w:t>som le</w:t>
      </w:r>
      <w:r w:rsidR="0047604B" w:rsidRPr="0094678C">
        <w:rPr>
          <w:rFonts w:ascii="Calibri" w:hAnsi="Calibri"/>
          <w:i/>
          <w:color w:val="595959" w:themeColor="text1" w:themeTint="A6"/>
        </w:rPr>
        <w:t xml:space="preserve">gat till grund för Swecos </w:t>
      </w:r>
      <w:r w:rsidR="00B81FBA" w:rsidRPr="0094678C">
        <w:rPr>
          <w:rFonts w:ascii="Calibri" w:hAnsi="Calibri"/>
          <w:i/>
          <w:color w:val="595959" w:themeColor="text1" w:themeTint="A6"/>
        </w:rPr>
        <w:t xml:space="preserve">beräkningar.  </w:t>
      </w:r>
    </w:p>
    <w:p w:rsidR="00DD264B" w:rsidRPr="00382092" w:rsidRDefault="0094678C" w:rsidP="00D17406">
      <w:pPr>
        <w:pStyle w:val="Rubrik2"/>
        <w:rPr>
          <w:rFonts w:ascii="Century Gothic" w:hAnsi="Century Gothic"/>
        </w:rPr>
      </w:pPr>
      <w:bookmarkStart w:id="28" w:name="_Toc476824493"/>
      <w:bookmarkStart w:id="29" w:name="_Toc486601014"/>
      <w:bookmarkStart w:id="30" w:name="_Toc492053581"/>
      <w:r>
        <w:rPr>
          <w:rFonts w:ascii="Century Gothic" w:hAnsi="Century Gothic"/>
        </w:rPr>
        <w:t>5</w:t>
      </w:r>
      <w:r w:rsidR="0024361F" w:rsidRPr="00382092">
        <w:rPr>
          <w:rFonts w:ascii="Century Gothic" w:hAnsi="Century Gothic"/>
        </w:rPr>
        <w:t>.1</w:t>
      </w:r>
      <w:bookmarkEnd w:id="28"/>
      <w:r w:rsidR="00CC5A2D" w:rsidRPr="00382092">
        <w:rPr>
          <w:rFonts w:ascii="Century Gothic" w:hAnsi="Century Gothic"/>
        </w:rPr>
        <w:t>B</w:t>
      </w:r>
      <w:r w:rsidR="00DD264B" w:rsidRPr="00382092">
        <w:rPr>
          <w:rFonts w:ascii="Century Gothic" w:hAnsi="Century Gothic"/>
        </w:rPr>
        <w:t>y</w:t>
      </w:r>
      <w:r w:rsidR="00D17406" w:rsidRPr="00382092">
        <w:rPr>
          <w:rFonts w:ascii="Century Gothic" w:hAnsi="Century Gothic"/>
        </w:rPr>
        <w:t>ggnationsfasen</w:t>
      </w:r>
      <w:bookmarkEnd w:id="29"/>
      <w:bookmarkEnd w:id="30"/>
    </w:p>
    <w:p w:rsidR="00D154E5" w:rsidRPr="00382092" w:rsidRDefault="002420A4" w:rsidP="00491D71">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 </w:t>
      </w:r>
      <w:r w:rsidR="0094678C">
        <w:rPr>
          <w:rFonts w:ascii="Calibri" w:hAnsi="Calibri"/>
          <w:color w:val="595959" w:themeColor="text1" w:themeTint="A6"/>
          <w:sz w:val="22"/>
        </w:rPr>
        <w:t>denna</w:t>
      </w:r>
      <w:r w:rsidRPr="00382092">
        <w:rPr>
          <w:rFonts w:ascii="Calibri" w:hAnsi="Calibri"/>
          <w:color w:val="595959" w:themeColor="text1" w:themeTint="A6"/>
          <w:sz w:val="22"/>
        </w:rPr>
        <w:t xml:space="preserve"> studie ligger fokus på Fas 1 och 2 </w:t>
      </w:r>
      <w:r w:rsidR="00491D71" w:rsidRPr="00382092">
        <w:rPr>
          <w:rFonts w:ascii="Calibri" w:hAnsi="Calibri"/>
          <w:color w:val="595959" w:themeColor="text1" w:themeTint="A6"/>
          <w:sz w:val="22"/>
        </w:rPr>
        <w:t>av byggnationen</w:t>
      </w:r>
      <w:r w:rsidR="0094678C">
        <w:rPr>
          <w:rFonts w:ascii="Calibri" w:hAnsi="Calibri"/>
          <w:color w:val="595959" w:themeColor="text1" w:themeTint="A6"/>
          <w:sz w:val="22"/>
        </w:rPr>
        <w:t>, dvs.</w:t>
      </w:r>
      <w:r w:rsidR="00491D71" w:rsidRPr="00382092">
        <w:rPr>
          <w:rFonts w:ascii="Calibri" w:hAnsi="Calibri"/>
          <w:color w:val="595959" w:themeColor="text1" w:themeTint="A6"/>
          <w:sz w:val="22"/>
        </w:rPr>
        <w:t xml:space="preserve"> </w:t>
      </w:r>
      <w:r w:rsidR="00831964" w:rsidRPr="00382092">
        <w:rPr>
          <w:rFonts w:ascii="Calibri" w:hAnsi="Calibri"/>
          <w:color w:val="595959" w:themeColor="text1" w:themeTint="A6"/>
          <w:sz w:val="22"/>
        </w:rPr>
        <w:t>avseende</w:t>
      </w:r>
      <w:r w:rsidRPr="00382092">
        <w:rPr>
          <w:rFonts w:ascii="Calibri" w:hAnsi="Calibri"/>
          <w:color w:val="595959" w:themeColor="text1" w:themeTint="A6"/>
          <w:sz w:val="22"/>
        </w:rPr>
        <w:t xml:space="preserve"> när </w:t>
      </w:r>
      <w:r w:rsidR="00491D71" w:rsidRPr="00382092">
        <w:rPr>
          <w:rFonts w:ascii="Calibri" w:hAnsi="Calibri"/>
          <w:color w:val="595959" w:themeColor="text1" w:themeTint="A6"/>
          <w:sz w:val="22"/>
        </w:rPr>
        <w:t xml:space="preserve">de två </w:t>
      </w:r>
      <w:r w:rsidR="00C57BF1">
        <w:rPr>
          <w:rFonts w:ascii="Calibri" w:hAnsi="Calibri"/>
          <w:color w:val="595959" w:themeColor="text1" w:themeTint="A6"/>
          <w:sz w:val="22"/>
        </w:rPr>
        <w:t>datahallarna</w:t>
      </w:r>
      <w:r w:rsidR="00491D71" w:rsidRPr="00382092">
        <w:rPr>
          <w:rFonts w:ascii="Calibri" w:hAnsi="Calibri"/>
          <w:color w:val="595959" w:themeColor="text1" w:themeTint="A6"/>
          <w:sz w:val="22"/>
        </w:rPr>
        <w:t xml:space="preserve"> </w:t>
      </w:r>
      <w:r w:rsidRPr="00382092">
        <w:rPr>
          <w:rFonts w:ascii="Calibri" w:hAnsi="Calibri"/>
          <w:color w:val="595959" w:themeColor="text1" w:themeTint="A6"/>
          <w:sz w:val="22"/>
        </w:rPr>
        <w:t xml:space="preserve">som helhet och samtliga ingående </w:t>
      </w:r>
      <w:r w:rsidR="00432F77" w:rsidRPr="00382092">
        <w:rPr>
          <w:rFonts w:ascii="Calibri" w:hAnsi="Calibri"/>
          <w:color w:val="595959" w:themeColor="text1" w:themeTint="A6"/>
          <w:sz w:val="22"/>
        </w:rPr>
        <w:t>server</w:t>
      </w:r>
      <w:r w:rsidR="0094678C">
        <w:rPr>
          <w:rFonts w:ascii="Calibri" w:hAnsi="Calibri"/>
          <w:color w:val="595959" w:themeColor="text1" w:themeTint="A6"/>
          <w:sz w:val="22"/>
        </w:rPr>
        <w:softHyphen/>
      </w:r>
      <w:r w:rsidR="00432F77" w:rsidRPr="00382092">
        <w:rPr>
          <w:rFonts w:ascii="Calibri" w:hAnsi="Calibri"/>
          <w:color w:val="595959" w:themeColor="text1" w:themeTint="A6"/>
          <w:sz w:val="22"/>
        </w:rPr>
        <w:t xml:space="preserve">hallar </w:t>
      </w:r>
      <w:r w:rsidRPr="00382092">
        <w:rPr>
          <w:rFonts w:ascii="Calibri" w:hAnsi="Calibri"/>
          <w:color w:val="595959" w:themeColor="text1" w:themeTint="A6"/>
          <w:sz w:val="22"/>
        </w:rPr>
        <w:t>byggdes och togs i drift.</w:t>
      </w:r>
      <w:r w:rsidR="00831964" w:rsidRPr="00382092">
        <w:rPr>
          <w:rFonts w:ascii="Calibri" w:hAnsi="Calibri"/>
          <w:color w:val="595959" w:themeColor="text1" w:themeTint="A6"/>
          <w:sz w:val="22"/>
        </w:rPr>
        <w:t xml:space="preserve"> </w:t>
      </w:r>
      <w:r w:rsidR="00C57BF1">
        <w:rPr>
          <w:rFonts w:ascii="Calibri" w:hAnsi="Calibri"/>
          <w:color w:val="595959" w:themeColor="text1" w:themeTint="A6"/>
          <w:sz w:val="22"/>
        </w:rPr>
        <w:t>De två</w:t>
      </w:r>
      <w:r w:rsidR="00831964" w:rsidRPr="00382092">
        <w:rPr>
          <w:rFonts w:ascii="Calibri" w:hAnsi="Calibri"/>
          <w:color w:val="595959" w:themeColor="text1" w:themeTint="A6"/>
          <w:sz w:val="22"/>
        </w:rPr>
        <w:t xml:space="preserve"> datahall</w:t>
      </w:r>
      <w:r w:rsidR="00C57BF1">
        <w:rPr>
          <w:rFonts w:ascii="Calibri" w:hAnsi="Calibri"/>
          <w:color w:val="595959" w:themeColor="text1" w:themeTint="A6"/>
          <w:sz w:val="22"/>
        </w:rPr>
        <w:t>arna</w:t>
      </w:r>
      <w:r w:rsidR="00831964" w:rsidRPr="00382092">
        <w:rPr>
          <w:rFonts w:ascii="Calibri" w:hAnsi="Calibri"/>
          <w:color w:val="595959" w:themeColor="text1" w:themeTint="A6"/>
          <w:sz w:val="22"/>
        </w:rPr>
        <w:t xml:space="preserve"> är i praktiken </w:t>
      </w:r>
      <w:r w:rsidR="0094678C">
        <w:rPr>
          <w:rFonts w:ascii="Calibri" w:hAnsi="Calibri"/>
          <w:color w:val="595959" w:themeColor="text1" w:themeTint="A6"/>
          <w:sz w:val="22"/>
        </w:rPr>
        <w:t>separat</w:t>
      </w:r>
      <w:r w:rsidR="00C57BF1">
        <w:rPr>
          <w:rFonts w:ascii="Calibri" w:hAnsi="Calibri"/>
          <w:color w:val="595959" w:themeColor="text1" w:themeTint="A6"/>
          <w:sz w:val="22"/>
        </w:rPr>
        <w:t>a</w:t>
      </w:r>
      <w:r w:rsidR="0094678C">
        <w:rPr>
          <w:rFonts w:ascii="Calibri" w:hAnsi="Calibri"/>
          <w:color w:val="595959" w:themeColor="text1" w:themeTint="A6"/>
          <w:sz w:val="22"/>
        </w:rPr>
        <w:t xml:space="preserve"> byggnation</w:t>
      </w:r>
      <w:r w:rsidR="00C57BF1">
        <w:rPr>
          <w:rFonts w:ascii="Calibri" w:hAnsi="Calibri"/>
          <w:color w:val="595959" w:themeColor="text1" w:themeTint="A6"/>
          <w:sz w:val="22"/>
        </w:rPr>
        <w:t>er som består</w:t>
      </w:r>
      <w:r w:rsidR="00831964" w:rsidRPr="00382092">
        <w:rPr>
          <w:rFonts w:ascii="Calibri" w:hAnsi="Calibri"/>
          <w:color w:val="595959" w:themeColor="text1" w:themeTint="A6"/>
          <w:sz w:val="22"/>
        </w:rPr>
        <w:t xml:space="preserve"> av fyra serverhallar vardera med olika byggnationstider, där driftsättningen av en enskild serverhall inte mot</w:t>
      </w:r>
      <w:r w:rsidR="00C57BF1">
        <w:rPr>
          <w:rFonts w:ascii="Calibri" w:hAnsi="Calibri"/>
          <w:color w:val="595959" w:themeColor="text1" w:themeTint="A6"/>
          <w:sz w:val="22"/>
        </w:rPr>
        <w:softHyphen/>
      </w:r>
      <w:r w:rsidR="00831964" w:rsidRPr="00382092">
        <w:rPr>
          <w:rFonts w:ascii="Calibri" w:hAnsi="Calibri"/>
          <w:color w:val="595959" w:themeColor="text1" w:themeTint="A6"/>
          <w:sz w:val="22"/>
        </w:rPr>
        <w:t>sva</w:t>
      </w:r>
      <w:r w:rsidR="00C57BF1">
        <w:rPr>
          <w:rFonts w:ascii="Calibri" w:hAnsi="Calibri"/>
          <w:color w:val="595959" w:themeColor="text1" w:themeTint="A6"/>
          <w:sz w:val="22"/>
        </w:rPr>
        <w:softHyphen/>
      </w:r>
      <w:r w:rsidR="00831964" w:rsidRPr="00382092">
        <w:rPr>
          <w:rFonts w:ascii="Calibri" w:hAnsi="Calibri"/>
          <w:color w:val="595959" w:themeColor="text1" w:themeTint="A6"/>
          <w:sz w:val="22"/>
        </w:rPr>
        <w:t>rar anläggningens färdiga byggnation.</w:t>
      </w:r>
    </w:p>
    <w:p w:rsidR="00D525AE" w:rsidRPr="00382092" w:rsidRDefault="002420A4" w:rsidP="002420A4">
      <w:pPr>
        <w:pStyle w:val="Liststycke"/>
        <w:numPr>
          <w:ilvl w:val="0"/>
          <w:numId w:val="20"/>
        </w:numPr>
        <w:ind w:left="1145" w:right="2722" w:hanging="357"/>
        <w:contextualSpacing w:val="0"/>
        <w:jc w:val="both"/>
        <w:rPr>
          <w:rFonts w:ascii="Calibri" w:hAnsi="Calibri"/>
          <w:color w:val="595959" w:themeColor="text1" w:themeTint="A6"/>
          <w:sz w:val="22"/>
        </w:rPr>
      </w:pPr>
      <w:r w:rsidRPr="00382092">
        <w:rPr>
          <w:rFonts w:ascii="Calibri" w:hAnsi="Calibri"/>
          <w:color w:val="595959" w:themeColor="text1" w:themeTint="A6"/>
          <w:sz w:val="22"/>
        </w:rPr>
        <w:t xml:space="preserve">Fas 1: </w:t>
      </w:r>
      <w:r w:rsidR="00D525AE" w:rsidRPr="00382092">
        <w:rPr>
          <w:rFonts w:ascii="Calibri" w:hAnsi="Calibri"/>
          <w:color w:val="595959" w:themeColor="text1" w:themeTint="A6"/>
          <w:sz w:val="22"/>
        </w:rPr>
        <w:t xml:space="preserve">Byggnationen av den första datahallen påbörjades i </w:t>
      </w:r>
      <w:r w:rsidRPr="00382092">
        <w:rPr>
          <w:rFonts w:ascii="Calibri" w:hAnsi="Calibri"/>
          <w:color w:val="595959" w:themeColor="text1" w:themeTint="A6"/>
          <w:sz w:val="22"/>
        </w:rPr>
        <w:t>juni 2012</w:t>
      </w:r>
      <w:r w:rsidR="00D525AE" w:rsidRPr="00382092">
        <w:rPr>
          <w:rFonts w:ascii="Calibri" w:hAnsi="Calibri"/>
          <w:color w:val="595959" w:themeColor="text1" w:themeTint="A6"/>
          <w:sz w:val="22"/>
        </w:rPr>
        <w:t xml:space="preserve"> och avslutades </w:t>
      </w:r>
      <w:r w:rsidRPr="00382092">
        <w:rPr>
          <w:rFonts w:ascii="Calibri" w:hAnsi="Calibri"/>
          <w:color w:val="595959" w:themeColor="text1" w:themeTint="A6"/>
          <w:sz w:val="22"/>
        </w:rPr>
        <w:t>i sin helhet i maj 2014</w:t>
      </w:r>
      <w:r w:rsidR="00D525AE" w:rsidRPr="00382092">
        <w:rPr>
          <w:rFonts w:ascii="Calibri" w:hAnsi="Calibri"/>
          <w:color w:val="595959" w:themeColor="text1" w:themeTint="A6"/>
          <w:sz w:val="22"/>
        </w:rPr>
        <w:t xml:space="preserve">. De bolag som </w:t>
      </w:r>
      <w:r w:rsidR="00C57BF1">
        <w:rPr>
          <w:rFonts w:ascii="Calibri" w:hAnsi="Calibri"/>
          <w:color w:val="595959" w:themeColor="text1" w:themeTint="A6"/>
          <w:sz w:val="22"/>
        </w:rPr>
        <w:t>huvudsakligen</w:t>
      </w:r>
      <w:r w:rsidR="00C57BF1" w:rsidRPr="00382092">
        <w:rPr>
          <w:rFonts w:ascii="Calibri" w:hAnsi="Calibri"/>
          <w:color w:val="595959" w:themeColor="text1" w:themeTint="A6"/>
          <w:sz w:val="22"/>
        </w:rPr>
        <w:t xml:space="preserve"> </w:t>
      </w:r>
      <w:r w:rsidR="00D525AE" w:rsidRPr="00382092">
        <w:rPr>
          <w:rFonts w:ascii="Calibri" w:hAnsi="Calibri"/>
          <w:color w:val="595959" w:themeColor="text1" w:themeTint="A6"/>
          <w:sz w:val="22"/>
        </w:rPr>
        <w:t xml:space="preserve">kontrakterades för byggnationen var DPR Fortis/NCC (Joint </w:t>
      </w:r>
      <w:r w:rsidR="00C57BF1">
        <w:rPr>
          <w:rFonts w:ascii="Calibri" w:hAnsi="Calibri"/>
          <w:color w:val="595959" w:themeColor="text1" w:themeTint="A6"/>
          <w:sz w:val="22"/>
        </w:rPr>
        <w:t>venture</w:t>
      </w:r>
      <w:r w:rsidR="00D525AE" w:rsidRPr="00382092">
        <w:rPr>
          <w:rFonts w:ascii="Calibri" w:hAnsi="Calibri"/>
          <w:color w:val="595959" w:themeColor="text1" w:themeTint="A6"/>
          <w:sz w:val="22"/>
        </w:rPr>
        <w:t>), Emerson Network Power</w:t>
      </w:r>
      <w:r w:rsidR="00C57BF1">
        <w:rPr>
          <w:rFonts w:ascii="Calibri" w:hAnsi="Calibri"/>
          <w:color w:val="595959" w:themeColor="text1" w:themeTint="A6"/>
          <w:sz w:val="22"/>
        </w:rPr>
        <w:t>,</w:t>
      </w:r>
      <w:r w:rsidR="00D525AE" w:rsidRPr="00382092">
        <w:rPr>
          <w:rFonts w:ascii="Calibri" w:hAnsi="Calibri"/>
          <w:color w:val="595959" w:themeColor="text1" w:themeTint="A6"/>
          <w:sz w:val="22"/>
        </w:rPr>
        <w:t xml:space="preserve"> samt Bravida Sverige AB.</w:t>
      </w:r>
    </w:p>
    <w:p w:rsidR="00D525AE" w:rsidRPr="00382092" w:rsidRDefault="002420A4" w:rsidP="002420A4">
      <w:pPr>
        <w:pStyle w:val="Liststycke"/>
        <w:numPr>
          <w:ilvl w:val="0"/>
          <w:numId w:val="20"/>
        </w:numPr>
        <w:ind w:left="1145" w:right="2722" w:hanging="357"/>
        <w:contextualSpacing w:val="0"/>
        <w:jc w:val="both"/>
        <w:rPr>
          <w:rFonts w:ascii="Calibri" w:hAnsi="Calibri"/>
          <w:color w:val="595959" w:themeColor="text1" w:themeTint="A6"/>
          <w:sz w:val="22"/>
        </w:rPr>
      </w:pPr>
      <w:r w:rsidRPr="00382092">
        <w:rPr>
          <w:rFonts w:ascii="Calibri" w:hAnsi="Calibri"/>
          <w:color w:val="595959" w:themeColor="text1" w:themeTint="A6"/>
          <w:sz w:val="22"/>
        </w:rPr>
        <w:t xml:space="preserve">Fas 2: </w:t>
      </w:r>
      <w:r w:rsidR="00D525AE" w:rsidRPr="00382092">
        <w:rPr>
          <w:rFonts w:ascii="Calibri" w:hAnsi="Calibri"/>
          <w:color w:val="595959" w:themeColor="text1" w:themeTint="A6"/>
          <w:sz w:val="22"/>
        </w:rPr>
        <w:t xml:space="preserve">Byggnationen av den andra datahallen påbörjades i </w:t>
      </w:r>
      <w:r w:rsidRPr="00382092">
        <w:rPr>
          <w:rFonts w:ascii="Calibri" w:hAnsi="Calibri"/>
          <w:color w:val="595959" w:themeColor="text1" w:themeTint="A6"/>
          <w:sz w:val="22"/>
        </w:rPr>
        <w:t>juni 2014 och avslutades i sin helhet i augusti 2016</w:t>
      </w:r>
      <w:r w:rsidR="00D525AE" w:rsidRPr="00382092">
        <w:rPr>
          <w:rFonts w:ascii="Calibri" w:hAnsi="Calibri"/>
          <w:color w:val="595959" w:themeColor="text1" w:themeTint="A6"/>
          <w:sz w:val="22"/>
        </w:rPr>
        <w:t xml:space="preserve">. De bolag som </w:t>
      </w:r>
      <w:r w:rsidR="00C57BF1">
        <w:rPr>
          <w:rFonts w:ascii="Calibri" w:hAnsi="Calibri"/>
          <w:color w:val="595959" w:themeColor="text1" w:themeTint="A6"/>
          <w:sz w:val="22"/>
        </w:rPr>
        <w:t>huvudsakligen</w:t>
      </w:r>
      <w:r w:rsidR="00C57BF1" w:rsidRPr="00382092">
        <w:rPr>
          <w:rFonts w:ascii="Calibri" w:hAnsi="Calibri"/>
          <w:color w:val="595959" w:themeColor="text1" w:themeTint="A6"/>
          <w:sz w:val="22"/>
        </w:rPr>
        <w:t xml:space="preserve"> </w:t>
      </w:r>
      <w:r w:rsidR="00D525AE" w:rsidRPr="00382092">
        <w:rPr>
          <w:rFonts w:ascii="Calibri" w:hAnsi="Calibri"/>
          <w:color w:val="595959" w:themeColor="text1" w:themeTint="A6"/>
          <w:sz w:val="22"/>
        </w:rPr>
        <w:t>kontrakterades för byggnationen var Skanska Sverige AB, Emerson Network Power</w:t>
      </w:r>
      <w:r w:rsidR="00C57BF1">
        <w:rPr>
          <w:rFonts w:ascii="Calibri" w:hAnsi="Calibri"/>
          <w:color w:val="595959" w:themeColor="text1" w:themeTint="A6"/>
          <w:sz w:val="22"/>
        </w:rPr>
        <w:t>,</w:t>
      </w:r>
      <w:r w:rsidRPr="00382092">
        <w:rPr>
          <w:rFonts w:ascii="Calibri" w:hAnsi="Calibri"/>
          <w:color w:val="595959" w:themeColor="text1" w:themeTint="A6"/>
          <w:sz w:val="22"/>
        </w:rPr>
        <w:t xml:space="preserve"> samt </w:t>
      </w:r>
      <w:r w:rsidR="00D525AE" w:rsidRPr="00382092">
        <w:rPr>
          <w:rFonts w:ascii="Calibri" w:hAnsi="Calibri"/>
          <w:color w:val="595959" w:themeColor="text1" w:themeTint="A6"/>
          <w:sz w:val="22"/>
        </w:rPr>
        <w:t>Bravida Sverige AB</w:t>
      </w:r>
      <w:r w:rsidRPr="00382092">
        <w:rPr>
          <w:rFonts w:ascii="Calibri" w:hAnsi="Calibri"/>
          <w:color w:val="595959" w:themeColor="text1" w:themeTint="A6"/>
          <w:sz w:val="22"/>
        </w:rPr>
        <w:t>.</w:t>
      </w:r>
    </w:p>
    <w:p w:rsidR="004E6014" w:rsidRPr="00382092" w:rsidRDefault="00F12C8D" w:rsidP="00F12C8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Den totala kostnaden för byggnation av </w:t>
      </w:r>
      <w:r w:rsidR="002420A4" w:rsidRPr="00382092">
        <w:rPr>
          <w:rFonts w:ascii="Calibri" w:hAnsi="Calibri"/>
          <w:color w:val="595959" w:themeColor="text1" w:themeTint="A6"/>
          <w:sz w:val="22"/>
        </w:rPr>
        <w:t>Fas 1</w:t>
      </w:r>
      <w:r w:rsidRPr="00382092">
        <w:rPr>
          <w:rFonts w:ascii="Calibri" w:hAnsi="Calibri"/>
          <w:color w:val="595959" w:themeColor="text1" w:themeTint="A6"/>
          <w:sz w:val="22"/>
        </w:rPr>
        <w:t xml:space="preserve"> uppgick till drygt 5 miljarder </w:t>
      </w:r>
      <w:r w:rsidR="00936EC6" w:rsidRPr="00382092">
        <w:rPr>
          <w:rFonts w:ascii="Calibri" w:hAnsi="Calibri"/>
          <w:color w:val="595959" w:themeColor="text1" w:themeTint="A6"/>
          <w:sz w:val="22"/>
        </w:rPr>
        <w:t xml:space="preserve">kronor </w:t>
      </w:r>
      <w:r w:rsidR="004E6014" w:rsidRPr="00382092">
        <w:rPr>
          <w:rFonts w:ascii="Calibri" w:hAnsi="Calibri"/>
          <w:color w:val="595959" w:themeColor="text1" w:themeTint="A6"/>
          <w:sz w:val="22"/>
        </w:rPr>
        <w:t>innefattande</w:t>
      </w:r>
      <w:r w:rsidR="00432F77" w:rsidRPr="00382092">
        <w:rPr>
          <w:rFonts w:ascii="Calibri" w:hAnsi="Calibri"/>
          <w:color w:val="595959" w:themeColor="text1" w:themeTint="A6"/>
          <w:sz w:val="22"/>
        </w:rPr>
        <w:t xml:space="preserve"> samtliga ingående server</w:t>
      </w:r>
      <w:r w:rsidRPr="00382092">
        <w:rPr>
          <w:rFonts w:ascii="Calibri" w:hAnsi="Calibri"/>
          <w:color w:val="595959" w:themeColor="text1" w:themeTint="A6"/>
          <w:sz w:val="22"/>
        </w:rPr>
        <w:t xml:space="preserve">hallar.  </w:t>
      </w:r>
      <w:r w:rsidR="004E6014" w:rsidRPr="00382092">
        <w:rPr>
          <w:rFonts w:ascii="Calibri" w:hAnsi="Calibri"/>
          <w:color w:val="595959" w:themeColor="text1" w:themeTint="A6"/>
          <w:sz w:val="22"/>
        </w:rPr>
        <w:t xml:space="preserve">Kostnadsfördelningen för Fas 1 var cirka 35 </w:t>
      </w:r>
      <w:r w:rsidR="00C57BF1">
        <w:rPr>
          <w:rFonts w:ascii="Calibri" w:hAnsi="Calibri"/>
          <w:color w:val="595959" w:themeColor="text1" w:themeTint="A6"/>
          <w:sz w:val="22"/>
        </w:rPr>
        <w:t>%</w:t>
      </w:r>
      <w:r w:rsidR="004E6014" w:rsidRPr="00382092">
        <w:rPr>
          <w:rFonts w:ascii="Calibri" w:hAnsi="Calibri"/>
          <w:color w:val="595959" w:themeColor="text1" w:themeTint="A6"/>
          <w:sz w:val="22"/>
        </w:rPr>
        <w:t xml:space="preserve"> för byggnader och 65 </w:t>
      </w:r>
      <w:r w:rsidR="00C57BF1">
        <w:rPr>
          <w:rFonts w:ascii="Calibri" w:hAnsi="Calibri"/>
          <w:color w:val="595959" w:themeColor="text1" w:themeTint="A6"/>
          <w:sz w:val="22"/>
        </w:rPr>
        <w:t>%</w:t>
      </w:r>
      <w:r w:rsidR="004E6014" w:rsidRPr="00382092">
        <w:rPr>
          <w:rFonts w:ascii="Calibri" w:hAnsi="Calibri"/>
          <w:color w:val="595959" w:themeColor="text1" w:themeTint="A6"/>
          <w:sz w:val="22"/>
        </w:rPr>
        <w:t xml:space="preserve"> för servrar och nätverks</w:t>
      </w:r>
      <w:r w:rsidR="00C57BF1">
        <w:rPr>
          <w:rFonts w:ascii="Calibri" w:hAnsi="Calibri"/>
          <w:color w:val="595959" w:themeColor="text1" w:themeTint="A6"/>
          <w:sz w:val="22"/>
        </w:rPr>
        <w:softHyphen/>
      </w:r>
      <w:r w:rsidR="004E6014" w:rsidRPr="00382092">
        <w:rPr>
          <w:rFonts w:ascii="Calibri" w:hAnsi="Calibri"/>
          <w:color w:val="595959" w:themeColor="text1" w:themeTint="A6"/>
          <w:sz w:val="22"/>
        </w:rPr>
        <w:t>kom</w:t>
      </w:r>
      <w:r w:rsidR="00C57BF1">
        <w:rPr>
          <w:rFonts w:ascii="Calibri" w:hAnsi="Calibri"/>
          <w:color w:val="595959" w:themeColor="text1" w:themeTint="A6"/>
          <w:sz w:val="22"/>
        </w:rPr>
        <w:softHyphen/>
      </w:r>
      <w:r w:rsidR="004E6014" w:rsidRPr="00382092">
        <w:rPr>
          <w:rFonts w:ascii="Calibri" w:hAnsi="Calibri"/>
          <w:color w:val="595959" w:themeColor="text1" w:themeTint="A6"/>
          <w:sz w:val="22"/>
        </w:rPr>
        <w:t xml:space="preserve">ponenter. </w:t>
      </w:r>
      <w:r w:rsidR="00936EC6" w:rsidRPr="00382092">
        <w:rPr>
          <w:rFonts w:ascii="Calibri" w:hAnsi="Calibri"/>
          <w:color w:val="595959" w:themeColor="text1" w:themeTint="A6"/>
          <w:sz w:val="22"/>
        </w:rPr>
        <w:t xml:space="preserve">Drygt 41 </w:t>
      </w:r>
      <w:r w:rsidR="00C57BF1">
        <w:rPr>
          <w:rFonts w:ascii="Calibri" w:hAnsi="Calibri"/>
          <w:color w:val="595959" w:themeColor="text1" w:themeTint="A6"/>
          <w:sz w:val="22"/>
        </w:rPr>
        <w:t>%</w:t>
      </w:r>
      <w:r w:rsidR="00936EC6" w:rsidRPr="00382092">
        <w:rPr>
          <w:rFonts w:ascii="Calibri" w:hAnsi="Calibri"/>
          <w:color w:val="595959" w:themeColor="text1" w:themeTint="A6"/>
          <w:sz w:val="22"/>
        </w:rPr>
        <w:t xml:space="preserve"> av kostnaderna spenderades i Sverige me</w:t>
      </w:r>
      <w:r w:rsidR="00C57BF1">
        <w:rPr>
          <w:rFonts w:ascii="Calibri" w:hAnsi="Calibri"/>
          <w:color w:val="595959" w:themeColor="text1" w:themeTint="A6"/>
          <w:sz w:val="22"/>
        </w:rPr>
        <w:softHyphen/>
      </w:r>
      <w:r w:rsidR="00936EC6" w:rsidRPr="00382092">
        <w:rPr>
          <w:rFonts w:ascii="Calibri" w:hAnsi="Calibri"/>
          <w:color w:val="595959" w:themeColor="text1" w:themeTint="A6"/>
          <w:sz w:val="22"/>
        </w:rPr>
        <w:t>dan res</w:t>
      </w:r>
      <w:r w:rsidR="00C57BF1">
        <w:rPr>
          <w:rFonts w:ascii="Calibri" w:hAnsi="Calibri"/>
          <w:color w:val="595959" w:themeColor="text1" w:themeTint="A6"/>
          <w:sz w:val="22"/>
        </w:rPr>
        <w:softHyphen/>
      </w:r>
      <w:r w:rsidR="00936EC6" w:rsidRPr="00382092">
        <w:rPr>
          <w:rFonts w:ascii="Calibri" w:hAnsi="Calibri"/>
          <w:color w:val="595959" w:themeColor="text1" w:themeTint="A6"/>
          <w:sz w:val="22"/>
        </w:rPr>
        <w:t>ter</w:t>
      </w:r>
      <w:r w:rsidR="00C57BF1">
        <w:rPr>
          <w:rFonts w:ascii="Calibri" w:hAnsi="Calibri"/>
          <w:color w:val="595959" w:themeColor="text1" w:themeTint="A6"/>
          <w:sz w:val="22"/>
        </w:rPr>
        <w:softHyphen/>
      </w:r>
      <w:r w:rsidR="00936EC6" w:rsidRPr="00382092">
        <w:rPr>
          <w:rFonts w:ascii="Calibri" w:hAnsi="Calibri"/>
          <w:color w:val="595959" w:themeColor="text1" w:themeTint="A6"/>
          <w:sz w:val="22"/>
        </w:rPr>
        <w:t xml:space="preserve">ande bestod av inköp från utlandet.  </w:t>
      </w:r>
    </w:p>
    <w:p w:rsidR="00936EC6" w:rsidRPr="00382092" w:rsidRDefault="004E6014" w:rsidP="00936EC6">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Den totala kostnaden för byggnation av Fas 2 uppgick till drygt 5,7 miljarder kronor inn</w:t>
      </w:r>
      <w:r w:rsidR="00432F77" w:rsidRPr="00382092">
        <w:rPr>
          <w:rFonts w:ascii="Calibri" w:hAnsi="Calibri"/>
          <w:color w:val="595959" w:themeColor="text1" w:themeTint="A6"/>
          <w:sz w:val="22"/>
        </w:rPr>
        <w:t>efattande samtliga ingående server</w:t>
      </w:r>
      <w:r w:rsidRPr="00382092">
        <w:rPr>
          <w:rFonts w:ascii="Calibri" w:hAnsi="Calibri"/>
          <w:color w:val="595959" w:themeColor="text1" w:themeTint="A6"/>
          <w:sz w:val="22"/>
        </w:rPr>
        <w:t xml:space="preserve">hallar. Kostnadsfördelningen för Fas 2 var knappt 42 </w:t>
      </w:r>
      <w:r w:rsidR="00C57BF1">
        <w:rPr>
          <w:rFonts w:ascii="Calibri" w:hAnsi="Calibri"/>
          <w:color w:val="595959" w:themeColor="text1" w:themeTint="A6"/>
          <w:sz w:val="22"/>
        </w:rPr>
        <w:t>%</w:t>
      </w:r>
      <w:r w:rsidRPr="00382092">
        <w:rPr>
          <w:rFonts w:ascii="Calibri" w:hAnsi="Calibri"/>
          <w:color w:val="595959" w:themeColor="text1" w:themeTint="A6"/>
          <w:sz w:val="22"/>
        </w:rPr>
        <w:t xml:space="preserve"> för byggnader och drygt 58 </w:t>
      </w:r>
      <w:r w:rsidR="00C57BF1">
        <w:rPr>
          <w:rFonts w:ascii="Calibri" w:hAnsi="Calibri"/>
          <w:color w:val="595959" w:themeColor="text1" w:themeTint="A6"/>
          <w:sz w:val="22"/>
        </w:rPr>
        <w:t>%</w:t>
      </w:r>
      <w:r w:rsidRPr="00382092">
        <w:rPr>
          <w:rFonts w:ascii="Calibri" w:hAnsi="Calibri"/>
          <w:color w:val="595959" w:themeColor="text1" w:themeTint="A6"/>
          <w:sz w:val="22"/>
        </w:rPr>
        <w:t xml:space="preserve"> för servrar och nätverkskomponenter.   </w:t>
      </w:r>
    </w:p>
    <w:p w:rsidR="00D17406" w:rsidRPr="00382092" w:rsidRDefault="00432F77" w:rsidP="00432F77">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båda faser</w:t>
      </w:r>
      <w:r w:rsidR="00C57BF1">
        <w:rPr>
          <w:rFonts w:ascii="Calibri" w:hAnsi="Calibri"/>
          <w:color w:val="595959" w:themeColor="text1" w:themeTint="A6"/>
          <w:sz w:val="22"/>
        </w:rPr>
        <w:t>na</w:t>
      </w:r>
      <w:r w:rsidRPr="00382092">
        <w:rPr>
          <w:rFonts w:ascii="Calibri" w:hAnsi="Calibri"/>
          <w:color w:val="595959" w:themeColor="text1" w:themeTint="A6"/>
          <w:sz w:val="22"/>
        </w:rPr>
        <w:t xml:space="preserve"> tillföll kostnader för byggnation </w:t>
      </w:r>
      <w:r w:rsidR="00DD5575" w:rsidRPr="00382092">
        <w:rPr>
          <w:rFonts w:ascii="Calibri" w:hAnsi="Calibri"/>
          <w:color w:val="595959" w:themeColor="text1" w:themeTint="A6"/>
          <w:sz w:val="22"/>
        </w:rPr>
        <w:t xml:space="preserve">i störst utsträckning regionen och övriga Sverige (92 </w:t>
      </w:r>
      <w:r w:rsidR="00C57BF1">
        <w:rPr>
          <w:rFonts w:ascii="Calibri" w:hAnsi="Calibri"/>
          <w:color w:val="595959" w:themeColor="text1" w:themeTint="A6"/>
          <w:sz w:val="22"/>
        </w:rPr>
        <w:t>%</w:t>
      </w:r>
      <w:r w:rsidR="00DD5575" w:rsidRPr="00382092">
        <w:rPr>
          <w:rFonts w:ascii="Calibri" w:hAnsi="Calibri"/>
          <w:color w:val="595959" w:themeColor="text1" w:themeTint="A6"/>
          <w:sz w:val="22"/>
        </w:rPr>
        <w:t xml:space="preserve"> av kostnaderna) medan </w:t>
      </w:r>
      <w:r w:rsidR="00C57BF1">
        <w:rPr>
          <w:rFonts w:ascii="Calibri" w:hAnsi="Calibri"/>
          <w:color w:val="595959" w:themeColor="text1" w:themeTint="A6"/>
          <w:sz w:val="22"/>
        </w:rPr>
        <w:t xml:space="preserve">en </w:t>
      </w:r>
      <w:r w:rsidR="00DD5575" w:rsidRPr="00382092">
        <w:rPr>
          <w:rFonts w:ascii="Calibri" w:hAnsi="Calibri"/>
          <w:color w:val="595959" w:themeColor="text1" w:themeTint="A6"/>
          <w:sz w:val="22"/>
        </w:rPr>
        <w:t xml:space="preserve">motsvarande andel </w:t>
      </w:r>
      <w:r w:rsidR="00C57BF1">
        <w:rPr>
          <w:rFonts w:ascii="Calibri" w:hAnsi="Calibri"/>
          <w:color w:val="595959" w:themeColor="text1" w:themeTint="A6"/>
          <w:sz w:val="22"/>
        </w:rPr>
        <w:t xml:space="preserve">av </w:t>
      </w:r>
      <w:r w:rsidR="00DD5575" w:rsidRPr="00382092">
        <w:rPr>
          <w:rFonts w:ascii="Calibri" w:hAnsi="Calibri"/>
          <w:color w:val="595959" w:themeColor="text1" w:themeTint="A6"/>
          <w:sz w:val="22"/>
        </w:rPr>
        <w:t>kostnader</w:t>
      </w:r>
      <w:r w:rsidR="00C57BF1">
        <w:rPr>
          <w:rFonts w:ascii="Calibri" w:hAnsi="Calibri"/>
          <w:color w:val="595959" w:themeColor="text1" w:themeTint="A6"/>
          <w:sz w:val="22"/>
        </w:rPr>
        <w:t>na</w:t>
      </w:r>
      <w:r w:rsidR="00DD5575" w:rsidRPr="00382092">
        <w:rPr>
          <w:rFonts w:ascii="Calibri" w:hAnsi="Calibri"/>
          <w:color w:val="595959" w:themeColor="text1" w:themeTint="A6"/>
          <w:sz w:val="22"/>
        </w:rPr>
        <w:t xml:space="preserve"> för </w:t>
      </w:r>
      <w:r w:rsidRPr="00382092">
        <w:rPr>
          <w:rFonts w:ascii="Calibri" w:hAnsi="Calibri"/>
          <w:color w:val="595959" w:themeColor="text1" w:themeTint="A6"/>
          <w:sz w:val="22"/>
        </w:rPr>
        <w:t>servrar och nätverkskomponenter</w:t>
      </w:r>
      <w:r w:rsidR="00DD5575" w:rsidRPr="00382092">
        <w:rPr>
          <w:rFonts w:ascii="Calibri" w:hAnsi="Calibri"/>
          <w:color w:val="595959" w:themeColor="text1" w:themeTint="A6"/>
          <w:sz w:val="22"/>
        </w:rPr>
        <w:t xml:space="preserve"> köptes in från utlandet. En stor del av</w:t>
      </w:r>
      <w:r w:rsidRPr="00382092">
        <w:rPr>
          <w:rFonts w:ascii="Calibri" w:hAnsi="Calibri"/>
          <w:color w:val="595959" w:themeColor="text1" w:themeTint="A6"/>
          <w:sz w:val="22"/>
        </w:rPr>
        <w:t xml:space="preserve"> arbetet med serverhallarna</w:t>
      </w:r>
      <w:r w:rsidR="00DD5575" w:rsidRPr="00382092">
        <w:rPr>
          <w:rFonts w:ascii="Calibri" w:hAnsi="Calibri"/>
          <w:color w:val="595959" w:themeColor="text1" w:themeTint="A6"/>
          <w:sz w:val="22"/>
        </w:rPr>
        <w:t xml:space="preserve"> uppges</w:t>
      </w:r>
      <w:r w:rsidRPr="00382092">
        <w:rPr>
          <w:rFonts w:ascii="Calibri" w:hAnsi="Calibri"/>
          <w:color w:val="595959" w:themeColor="text1" w:themeTint="A6"/>
          <w:sz w:val="22"/>
        </w:rPr>
        <w:t xml:space="preserve"> dock</w:t>
      </w:r>
      <w:r w:rsidR="00DD5575" w:rsidRPr="00382092">
        <w:rPr>
          <w:rFonts w:ascii="Calibri" w:hAnsi="Calibri"/>
          <w:color w:val="595959" w:themeColor="text1" w:themeTint="A6"/>
          <w:sz w:val="22"/>
        </w:rPr>
        <w:t xml:space="preserve"> ha bestått av avancerat installationsjobb</w:t>
      </w:r>
      <w:r w:rsidRPr="00382092">
        <w:rPr>
          <w:rFonts w:ascii="Calibri" w:hAnsi="Calibri"/>
          <w:color w:val="595959" w:themeColor="text1" w:themeTint="A6"/>
          <w:sz w:val="22"/>
        </w:rPr>
        <w:t xml:space="preserve"> som utfördes av svenska företag.</w:t>
      </w:r>
    </w:p>
    <w:p w:rsidR="00F12C8D" w:rsidRPr="00382092" w:rsidRDefault="00FA3740" w:rsidP="00F12C8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Fas 2 var en moduldesign i jämförelse med byggnationen av Fas 1 som var en traditionell </w:t>
      </w:r>
      <w:r w:rsidR="005A7BBA" w:rsidRPr="00382092">
        <w:rPr>
          <w:rFonts w:ascii="Calibri" w:hAnsi="Calibri"/>
          <w:color w:val="595959" w:themeColor="text1" w:themeTint="A6"/>
          <w:sz w:val="22"/>
        </w:rPr>
        <w:t xml:space="preserve">byggnation som skedde på plats. </w:t>
      </w:r>
      <w:r w:rsidRPr="00382092">
        <w:rPr>
          <w:rFonts w:ascii="Calibri" w:hAnsi="Calibri"/>
          <w:color w:val="595959" w:themeColor="text1" w:themeTint="A6"/>
          <w:sz w:val="22"/>
        </w:rPr>
        <w:t xml:space="preserve">Vidare implementerades en </w:t>
      </w:r>
      <w:r w:rsidR="00F12C8D" w:rsidRPr="00382092">
        <w:rPr>
          <w:rFonts w:ascii="Calibri" w:hAnsi="Calibri"/>
          <w:color w:val="595959" w:themeColor="text1" w:themeTint="A6"/>
          <w:sz w:val="22"/>
        </w:rPr>
        <w:t>förbättrad</w:t>
      </w:r>
      <w:r w:rsidRPr="00382092">
        <w:rPr>
          <w:rFonts w:ascii="Calibri" w:hAnsi="Calibri"/>
          <w:color w:val="595959" w:themeColor="text1" w:themeTint="A6"/>
          <w:sz w:val="22"/>
        </w:rPr>
        <w:t xml:space="preserve"> nätverksdesign under byggnationen av Fas 2</w:t>
      </w:r>
      <w:r w:rsidR="00F12C8D" w:rsidRPr="00382092">
        <w:rPr>
          <w:rFonts w:ascii="Calibri" w:hAnsi="Calibri"/>
          <w:color w:val="595959" w:themeColor="text1" w:themeTint="A6"/>
          <w:sz w:val="22"/>
        </w:rPr>
        <w:t xml:space="preserve"> som medförde en högre byggnationskostnad. </w:t>
      </w:r>
    </w:p>
    <w:p w:rsidR="00F80B3D" w:rsidRPr="00382092" w:rsidRDefault="00CE2077" w:rsidP="00F10589">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Totalt uppgick antalet underleverantörer till 31 stycken för respektive fas.</w:t>
      </w:r>
    </w:p>
    <w:p w:rsidR="00C57BF1" w:rsidRDefault="00C57BF1">
      <w:pPr>
        <w:rPr>
          <w:rFonts w:ascii="Century Gothic" w:eastAsiaTheme="majorEastAsia" w:hAnsi="Century Gothic" w:cstheme="majorBidi"/>
          <w:color w:val="404040" w:themeColor="text1" w:themeTint="BF"/>
          <w:sz w:val="24"/>
          <w:szCs w:val="28"/>
        </w:rPr>
      </w:pPr>
      <w:r>
        <w:rPr>
          <w:rFonts w:ascii="Century Gothic" w:hAnsi="Century Gothic"/>
          <w:color w:val="404040" w:themeColor="text1" w:themeTint="BF"/>
          <w:szCs w:val="28"/>
        </w:rPr>
        <w:br w:type="page"/>
      </w:r>
    </w:p>
    <w:p w:rsidR="00DD264B" w:rsidRPr="00382092" w:rsidRDefault="00443D98" w:rsidP="0061747D">
      <w:pPr>
        <w:pStyle w:val="Rubrik3"/>
        <w:rPr>
          <w:rFonts w:ascii="Century Gothic" w:hAnsi="Century Gothic"/>
          <w:color w:val="404040" w:themeColor="text1" w:themeTint="BF"/>
          <w:szCs w:val="28"/>
        </w:rPr>
      </w:pPr>
      <w:r>
        <w:rPr>
          <w:rFonts w:ascii="Century Gothic" w:hAnsi="Century Gothic"/>
          <w:color w:val="404040" w:themeColor="text1" w:themeTint="BF"/>
          <w:szCs w:val="28"/>
        </w:rPr>
        <w:t>5</w:t>
      </w:r>
      <w:r w:rsidR="00D17406" w:rsidRPr="00382092">
        <w:rPr>
          <w:rFonts w:ascii="Century Gothic" w:hAnsi="Century Gothic"/>
          <w:color w:val="404040" w:themeColor="text1" w:themeTint="BF"/>
          <w:szCs w:val="28"/>
        </w:rPr>
        <w:t>.1.1</w:t>
      </w:r>
      <w:r w:rsidR="00DD264B" w:rsidRPr="00382092">
        <w:rPr>
          <w:rFonts w:ascii="Century Gothic" w:hAnsi="Century Gothic"/>
          <w:color w:val="404040" w:themeColor="text1" w:themeTint="BF"/>
          <w:szCs w:val="28"/>
        </w:rPr>
        <w:t xml:space="preserve"> </w:t>
      </w:r>
      <w:r w:rsidR="0061747D" w:rsidRPr="00382092">
        <w:rPr>
          <w:rFonts w:ascii="Century Gothic" w:hAnsi="Century Gothic"/>
          <w:color w:val="404040" w:themeColor="text1" w:themeTint="BF"/>
          <w:szCs w:val="28"/>
        </w:rPr>
        <w:t>Sysselsättnings</w:t>
      </w:r>
      <w:r w:rsidR="00DD264B" w:rsidRPr="00382092">
        <w:rPr>
          <w:rFonts w:ascii="Century Gothic" w:hAnsi="Century Gothic"/>
          <w:color w:val="404040" w:themeColor="text1" w:themeTint="BF"/>
          <w:szCs w:val="28"/>
        </w:rPr>
        <w:t>effekter</w:t>
      </w:r>
      <w:r w:rsidR="0061747D" w:rsidRPr="00382092">
        <w:rPr>
          <w:rFonts w:ascii="Century Gothic" w:hAnsi="Century Gothic"/>
          <w:color w:val="404040" w:themeColor="text1" w:themeTint="BF"/>
          <w:szCs w:val="28"/>
        </w:rPr>
        <w:t xml:space="preserve"> från byggnation</w:t>
      </w:r>
    </w:p>
    <w:p w:rsidR="00B517AD" w:rsidRPr="00382092" w:rsidRDefault="00B517AD" w:rsidP="00B517A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Med hjälp av </w:t>
      </w:r>
      <w:r w:rsidR="0036495E" w:rsidRPr="00382092">
        <w:rPr>
          <w:rFonts w:ascii="Calibri" w:hAnsi="Calibri"/>
          <w:color w:val="595959" w:themeColor="text1" w:themeTint="A6"/>
          <w:sz w:val="22"/>
        </w:rPr>
        <w:t>Raps</w:t>
      </w:r>
      <w:r w:rsidRPr="00382092">
        <w:rPr>
          <w:rFonts w:ascii="Calibri" w:hAnsi="Calibri"/>
          <w:color w:val="595959" w:themeColor="text1" w:themeTint="A6"/>
          <w:sz w:val="22"/>
        </w:rPr>
        <w:t xml:space="preserve"> har modellbaserade beräkningar gjorts för att skatta Facebooks effekt på sysselsättningen under byggnationsfasen.</w:t>
      </w:r>
      <w:r w:rsidR="00004C6B">
        <w:rPr>
          <w:rFonts w:ascii="Calibri" w:hAnsi="Calibri"/>
          <w:color w:val="595959" w:themeColor="text1" w:themeTint="A6"/>
          <w:sz w:val="22"/>
        </w:rPr>
        <w:t xml:space="preserve"> </w:t>
      </w:r>
      <w:r w:rsidR="00004C6B" w:rsidRPr="004733F3">
        <w:rPr>
          <w:rFonts w:ascii="Calibri" w:hAnsi="Calibri"/>
          <w:color w:val="595959" w:themeColor="text1" w:themeTint="A6"/>
          <w:sz w:val="22"/>
        </w:rPr>
        <w:t>Beräkningarna är baserade på uppgifter från Facebook kring kostnader för byggnation uppdelat på bygg, IT och övrigt. Det har inte funnits några uppgifter att tillgå när det gäller hur stor andel av kostnaderna som tillföll regionen respektive övriga Sverige.</w:t>
      </w:r>
      <w:r w:rsidRPr="00382092">
        <w:rPr>
          <w:rFonts w:ascii="Calibri" w:hAnsi="Calibri"/>
          <w:color w:val="595959" w:themeColor="text1" w:themeTint="A6"/>
          <w:sz w:val="22"/>
        </w:rPr>
        <w:t xml:space="preserve"> Då uppgifterna från Facebook om investeringen i byggnationen under Fas 1 o</w:t>
      </w:r>
      <w:r w:rsidR="0036495E" w:rsidRPr="00382092">
        <w:rPr>
          <w:rFonts w:ascii="Calibri" w:hAnsi="Calibri"/>
          <w:color w:val="595959" w:themeColor="text1" w:themeTint="A6"/>
          <w:sz w:val="22"/>
        </w:rPr>
        <w:t>ch Fas 2 inte varit fördelat på</w:t>
      </w:r>
      <w:r w:rsidRPr="00382092">
        <w:rPr>
          <w:rFonts w:ascii="Calibri" w:hAnsi="Calibri"/>
          <w:color w:val="595959" w:themeColor="text1" w:themeTint="A6"/>
          <w:sz w:val="22"/>
        </w:rPr>
        <w:t xml:space="preserve"> </w:t>
      </w:r>
      <w:r w:rsidR="0036495E" w:rsidRPr="00382092">
        <w:rPr>
          <w:rFonts w:ascii="Calibri" w:hAnsi="Calibri"/>
          <w:color w:val="595959" w:themeColor="text1" w:themeTint="A6"/>
          <w:sz w:val="22"/>
        </w:rPr>
        <w:t>hel</w:t>
      </w:r>
      <w:r w:rsidRPr="00382092">
        <w:rPr>
          <w:rFonts w:ascii="Calibri" w:hAnsi="Calibri"/>
          <w:color w:val="595959" w:themeColor="text1" w:themeTint="A6"/>
          <w:sz w:val="22"/>
        </w:rPr>
        <w:t xml:space="preserve">år, har effekten på sysselsättningen för hela </w:t>
      </w:r>
      <w:r w:rsidR="0036495E" w:rsidRPr="00382092">
        <w:rPr>
          <w:rFonts w:ascii="Calibri" w:hAnsi="Calibri"/>
          <w:color w:val="595959" w:themeColor="text1" w:themeTint="A6"/>
          <w:sz w:val="22"/>
        </w:rPr>
        <w:t>byggnationstiden</w:t>
      </w:r>
      <w:r w:rsidRPr="00382092">
        <w:rPr>
          <w:rFonts w:ascii="Calibri" w:hAnsi="Calibri"/>
          <w:color w:val="595959" w:themeColor="text1" w:themeTint="A6"/>
          <w:sz w:val="22"/>
        </w:rPr>
        <w:t xml:space="preserve"> </w:t>
      </w:r>
      <w:r w:rsidR="0036495E" w:rsidRPr="00382092">
        <w:rPr>
          <w:rFonts w:ascii="Calibri" w:hAnsi="Calibri"/>
          <w:color w:val="595959" w:themeColor="text1" w:themeTint="A6"/>
          <w:sz w:val="22"/>
        </w:rPr>
        <w:t>(</w:t>
      </w:r>
      <w:r w:rsidRPr="00382092">
        <w:rPr>
          <w:rFonts w:ascii="Calibri" w:hAnsi="Calibri"/>
          <w:color w:val="595959" w:themeColor="text1" w:themeTint="A6"/>
          <w:sz w:val="22"/>
        </w:rPr>
        <w:t>2012-2016</w:t>
      </w:r>
      <w:r w:rsidR="0036495E" w:rsidRPr="00382092">
        <w:rPr>
          <w:rFonts w:ascii="Calibri" w:hAnsi="Calibri"/>
          <w:color w:val="595959" w:themeColor="text1" w:themeTint="A6"/>
          <w:sz w:val="22"/>
        </w:rPr>
        <w:t>)</w:t>
      </w:r>
      <w:r w:rsidRPr="00382092">
        <w:rPr>
          <w:rFonts w:ascii="Calibri" w:hAnsi="Calibri"/>
          <w:color w:val="595959" w:themeColor="text1" w:themeTint="A6"/>
          <w:sz w:val="22"/>
        </w:rPr>
        <w:t xml:space="preserve"> beräknats. Därefter har ett årligt genomsnitt för sysselsättningseffekten räknats ut</w:t>
      </w:r>
      <w:r w:rsidR="00B82685" w:rsidRPr="00382092">
        <w:rPr>
          <w:rFonts w:ascii="Calibri" w:hAnsi="Calibri"/>
          <w:color w:val="595959" w:themeColor="text1" w:themeTint="A6"/>
          <w:sz w:val="22"/>
        </w:rPr>
        <w:t xml:space="preserve"> per byggnationsfas</w:t>
      </w:r>
      <w:r w:rsidRPr="00382092">
        <w:rPr>
          <w:rFonts w:ascii="Calibri" w:hAnsi="Calibri"/>
          <w:color w:val="595959" w:themeColor="text1" w:themeTint="A6"/>
          <w:sz w:val="22"/>
        </w:rPr>
        <w:t xml:space="preserve">. </w:t>
      </w:r>
      <w:r w:rsidR="0036495E" w:rsidRPr="00382092">
        <w:rPr>
          <w:rFonts w:ascii="Calibri" w:hAnsi="Calibri"/>
          <w:color w:val="595959" w:themeColor="text1" w:themeTint="A6"/>
          <w:sz w:val="22"/>
        </w:rPr>
        <w:t>Investeringarna är fördelade på</w:t>
      </w:r>
      <w:r w:rsidRPr="00382092">
        <w:rPr>
          <w:rFonts w:ascii="Calibri" w:hAnsi="Calibri"/>
          <w:color w:val="595959" w:themeColor="text1" w:themeTint="A6"/>
          <w:sz w:val="22"/>
        </w:rPr>
        <w:t xml:space="preserve"> bygg, IT och övrigt. Uppgifterna som tillhandahållits har ingen fördelning på regionalt respektive övriga Sverige, utan enbart inves</w:t>
      </w:r>
      <w:r w:rsidR="00C57BF1">
        <w:rPr>
          <w:rFonts w:ascii="Calibri" w:hAnsi="Calibri"/>
          <w:color w:val="595959" w:themeColor="text1" w:themeTint="A6"/>
          <w:sz w:val="22"/>
        </w:rPr>
        <w:softHyphen/>
      </w:r>
      <w:r w:rsidRPr="00382092">
        <w:rPr>
          <w:rFonts w:ascii="Calibri" w:hAnsi="Calibri"/>
          <w:color w:val="595959" w:themeColor="text1" w:themeTint="A6"/>
          <w:sz w:val="22"/>
        </w:rPr>
        <w:t>tering i Sverige respektive utlandet. Resultaten över sysselsättningen under ut</w:t>
      </w:r>
      <w:r w:rsidR="00C57BF1">
        <w:rPr>
          <w:rFonts w:ascii="Calibri" w:hAnsi="Calibri"/>
          <w:color w:val="595959" w:themeColor="text1" w:themeTint="A6"/>
          <w:sz w:val="22"/>
        </w:rPr>
        <w:softHyphen/>
      </w:r>
      <w:r w:rsidRPr="00382092">
        <w:rPr>
          <w:rFonts w:ascii="Calibri" w:hAnsi="Calibri"/>
          <w:color w:val="595959" w:themeColor="text1" w:themeTint="A6"/>
          <w:sz w:val="22"/>
        </w:rPr>
        <w:t>byggnadsfasen avser därmed effekten för sysselsättningen i Sverige totalt.</w:t>
      </w:r>
      <w:r w:rsidR="0036495E" w:rsidRPr="00382092">
        <w:rPr>
          <w:rFonts w:ascii="Calibri" w:hAnsi="Calibri"/>
          <w:color w:val="595959" w:themeColor="text1" w:themeTint="A6"/>
          <w:sz w:val="22"/>
        </w:rPr>
        <w:t xml:space="preserve"> Arbetet med byggnation har dock till väldigt stor del utförts i </w:t>
      </w:r>
      <w:r w:rsidR="00C57BF1">
        <w:rPr>
          <w:rFonts w:ascii="Calibri" w:hAnsi="Calibri"/>
          <w:color w:val="595959" w:themeColor="text1" w:themeTint="A6"/>
          <w:sz w:val="22"/>
        </w:rPr>
        <w:t xml:space="preserve">direkt </w:t>
      </w:r>
      <w:r w:rsidR="0036495E" w:rsidRPr="00382092">
        <w:rPr>
          <w:rFonts w:ascii="Calibri" w:hAnsi="Calibri"/>
          <w:color w:val="595959" w:themeColor="text1" w:themeTint="A6"/>
          <w:sz w:val="22"/>
        </w:rPr>
        <w:t>anslut</w:t>
      </w:r>
      <w:r w:rsidR="00C57BF1">
        <w:rPr>
          <w:rFonts w:ascii="Calibri" w:hAnsi="Calibri"/>
          <w:color w:val="595959" w:themeColor="text1" w:themeTint="A6"/>
          <w:sz w:val="22"/>
        </w:rPr>
        <w:softHyphen/>
      </w:r>
      <w:r w:rsidR="0036495E" w:rsidRPr="00382092">
        <w:rPr>
          <w:rFonts w:ascii="Calibri" w:hAnsi="Calibri"/>
          <w:color w:val="595959" w:themeColor="text1" w:themeTint="A6"/>
          <w:sz w:val="22"/>
        </w:rPr>
        <w:t>ning till anläggningen</w:t>
      </w:r>
      <w:r w:rsidR="00C57BF1">
        <w:rPr>
          <w:rFonts w:ascii="Calibri" w:hAnsi="Calibri"/>
          <w:color w:val="595959" w:themeColor="text1" w:themeTint="A6"/>
          <w:sz w:val="22"/>
        </w:rPr>
        <w:t xml:space="preserve"> i Luleå</w:t>
      </w:r>
      <w:r w:rsidR="0036495E" w:rsidRPr="00382092">
        <w:rPr>
          <w:rFonts w:ascii="Calibri" w:hAnsi="Calibri"/>
          <w:color w:val="595959" w:themeColor="text1" w:themeTint="A6"/>
          <w:sz w:val="22"/>
        </w:rPr>
        <w:t>.</w:t>
      </w:r>
    </w:p>
    <w:p w:rsidR="00B517AD" w:rsidRDefault="00B517AD" w:rsidP="00B517AD">
      <w:pPr>
        <w:ind w:left="426" w:right="2719"/>
        <w:jc w:val="both"/>
        <w:rPr>
          <w:rFonts w:ascii="Calibri" w:hAnsi="Calibri"/>
          <w:color w:val="595959" w:themeColor="text1" w:themeTint="A6"/>
          <w:sz w:val="22"/>
        </w:rPr>
      </w:pPr>
      <w:r w:rsidRPr="004733F3">
        <w:rPr>
          <w:rFonts w:ascii="Calibri" w:hAnsi="Calibri"/>
          <w:color w:val="595959" w:themeColor="text1" w:themeTint="A6"/>
          <w:sz w:val="22"/>
        </w:rPr>
        <w:t xml:space="preserve">Den samlade effekten av Facebooks etablering under </w:t>
      </w:r>
      <w:r w:rsidR="0036495E" w:rsidRPr="004733F3">
        <w:rPr>
          <w:rFonts w:ascii="Calibri" w:hAnsi="Calibri"/>
          <w:color w:val="595959" w:themeColor="text1" w:themeTint="A6"/>
          <w:sz w:val="22"/>
        </w:rPr>
        <w:t>byggnationsfasen</w:t>
      </w:r>
      <w:r w:rsidRPr="004733F3">
        <w:rPr>
          <w:rFonts w:ascii="Calibri" w:hAnsi="Calibri"/>
          <w:color w:val="595959" w:themeColor="text1" w:themeTint="A6"/>
          <w:sz w:val="22"/>
        </w:rPr>
        <w:t xml:space="preserve"> be</w:t>
      </w:r>
      <w:r w:rsidR="00C57BF1" w:rsidRPr="004733F3">
        <w:rPr>
          <w:rFonts w:ascii="Calibri" w:hAnsi="Calibri"/>
          <w:color w:val="595959" w:themeColor="text1" w:themeTint="A6"/>
          <w:sz w:val="22"/>
        </w:rPr>
        <w:softHyphen/>
      </w:r>
      <w:r w:rsidR="00E447CE" w:rsidRPr="004733F3">
        <w:rPr>
          <w:rFonts w:ascii="Calibri" w:hAnsi="Calibri"/>
          <w:color w:val="595959" w:themeColor="text1" w:themeTint="A6"/>
          <w:sz w:val="22"/>
        </w:rPr>
        <w:t>räknas vara nära 4 7</w:t>
      </w:r>
      <w:r w:rsidRPr="004733F3">
        <w:rPr>
          <w:rFonts w:ascii="Calibri" w:hAnsi="Calibri"/>
          <w:color w:val="595959" w:themeColor="text1" w:themeTint="A6"/>
          <w:sz w:val="22"/>
        </w:rPr>
        <w:t xml:space="preserve">00 </w:t>
      </w:r>
      <w:r w:rsidR="00E447CE" w:rsidRPr="004733F3">
        <w:rPr>
          <w:rFonts w:ascii="Calibri" w:hAnsi="Calibri"/>
          <w:color w:val="595959" w:themeColor="text1" w:themeTint="A6"/>
          <w:sz w:val="22"/>
        </w:rPr>
        <w:t>årsarbetskrafter</w:t>
      </w:r>
      <w:r w:rsidR="00B82685" w:rsidRPr="004733F3">
        <w:rPr>
          <w:rFonts w:ascii="Calibri" w:hAnsi="Calibri"/>
          <w:color w:val="595959" w:themeColor="text1" w:themeTint="A6"/>
          <w:sz w:val="22"/>
        </w:rPr>
        <w:t xml:space="preserve">, </w:t>
      </w:r>
      <w:r w:rsidR="00E447CE" w:rsidRPr="004733F3">
        <w:rPr>
          <w:rFonts w:ascii="Calibri" w:hAnsi="Calibri"/>
          <w:color w:val="595959" w:themeColor="text1" w:themeTint="A6"/>
          <w:sz w:val="22"/>
        </w:rPr>
        <w:t xml:space="preserve">vilket </w:t>
      </w:r>
      <w:r w:rsidR="00831964" w:rsidRPr="004733F3">
        <w:rPr>
          <w:rFonts w:ascii="Calibri" w:hAnsi="Calibri"/>
          <w:color w:val="595959" w:themeColor="text1" w:themeTint="A6"/>
          <w:sz w:val="22"/>
        </w:rPr>
        <w:t>motsvarande</w:t>
      </w:r>
      <w:r w:rsidR="00B82685" w:rsidRPr="004733F3">
        <w:rPr>
          <w:rFonts w:ascii="Calibri" w:hAnsi="Calibri"/>
          <w:color w:val="595959" w:themeColor="text1" w:themeTint="A6"/>
          <w:sz w:val="22"/>
        </w:rPr>
        <w:t xml:space="preserve"> </w:t>
      </w:r>
      <w:r w:rsidR="00E447CE" w:rsidRPr="004733F3">
        <w:rPr>
          <w:rFonts w:ascii="Calibri" w:hAnsi="Calibri"/>
          <w:color w:val="595959" w:themeColor="text1" w:themeTint="A6"/>
          <w:sz w:val="22"/>
        </w:rPr>
        <w:t>drygt 90</w:t>
      </w:r>
      <w:r w:rsidR="00B82685" w:rsidRPr="004733F3">
        <w:rPr>
          <w:rFonts w:ascii="Calibri" w:hAnsi="Calibri"/>
          <w:color w:val="595959" w:themeColor="text1" w:themeTint="A6"/>
          <w:sz w:val="22"/>
        </w:rPr>
        <w:t xml:space="preserve">0 </w:t>
      </w:r>
      <w:r w:rsidR="00B92AAF" w:rsidRPr="004733F3">
        <w:rPr>
          <w:rFonts w:ascii="Calibri" w:hAnsi="Calibri"/>
          <w:color w:val="595959" w:themeColor="text1" w:themeTint="A6"/>
          <w:sz w:val="22"/>
        </w:rPr>
        <w:t>sysselsatta</w:t>
      </w:r>
      <w:r w:rsidR="00B82685" w:rsidRPr="004733F3">
        <w:rPr>
          <w:rFonts w:ascii="Calibri" w:hAnsi="Calibri"/>
          <w:color w:val="595959" w:themeColor="text1" w:themeTint="A6"/>
          <w:sz w:val="22"/>
        </w:rPr>
        <w:t xml:space="preserve"> </w:t>
      </w:r>
      <w:r w:rsidR="00831964" w:rsidRPr="004733F3">
        <w:rPr>
          <w:rFonts w:ascii="Calibri" w:hAnsi="Calibri"/>
          <w:color w:val="595959" w:themeColor="text1" w:themeTint="A6"/>
          <w:sz w:val="22"/>
        </w:rPr>
        <w:t xml:space="preserve">i genomsnitt </w:t>
      </w:r>
      <w:r w:rsidR="00B82685" w:rsidRPr="004733F3">
        <w:rPr>
          <w:rFonts w:ascii="Calibri" w:hAnsi="Calibri"/>
          <w:color w:val="595959" w:themeColor="text1" w:themeTint="A6"/>
          <w:sz w:val="22"/>
        </w:rPr>
        <w:t>per år</w:t>
      </w:r>
      <w:r w:rsidR="0036495E" w:rsidRPr="004733F3">
        <w:rPr>
          <w:rFonts w:ascii="Calibri" w:hAnsi="Calibri"/>
          <w:color w:val="595959" w:themeColor="text1" w:themeTint="A6"/>
          <w:sz w:val="22"/>
        </w:rPr>
        <w:t>, varav cirka 400 i Fas 1 och 53</w:t>
      </w:r>
      <w:r w:rsidRPr="004733F3">
        <w:rPr>
          <w:rFonts w:ascii="Calibri" w:hAnsi="Calibri"/>
          <w:color w:val="595959" w:themeColor="text1" w:themeTint="A6"/>
          <w:sz w:val="22"/>
        </w:rPr>
        <w:t>0 i fas 2.</w:t>
      </w:r>
      <w:r w:rsidRPr="00382092">
        <w:rPr>
          <w:rFonts w:ascii="Calibri" w:hAnsi="Calibri"/>
          <w:color w:val="595959" w:themeColor="text1" w:themeTint="A6"/>
          <w:sz w:val="22"/>
        </w:rPr>
        <w:t xml:space="preserve"> Större delen av effekten beräknas ha skett inom byggbranschen som en direkt effekt. Men den indirekta effekten som investeringen har inneburit för närliggande branscher har varit betydande, omkring 60 sysselsatta årsarbeten i Fas 1 och 90 i fas 2. Den inducerade effekten, det vill säga resultatet av de sys</w:t>
      </w:r>
      <w:r w:rsidR="00C57BF1">
        <w:rPr>
          <w:rFonts w:ascii="Calibri" w:hAnsi="Calibri"/>
          <w:color w:val="595959" w:themeColor="text1" w:themeTint="A6"/>
          <w:sz w:val="22"/>
        </w:rPr>
        <w:softHyphen/>
      </w:r>
      <w:r w:rsidRPr="00382092">
        <w:rPr>
          <w:rFonts w:ascii="Calibri" w:hAnsi="Calibri"/>
          <w:color w:val="595959" w:themeColor="text1" w:themeTint="A6"/>
          <w:sz w:val="22"/>
        </w:rPr>
        <w:t>sel</w:t>
      </w:r>
      <w:r w:rsidR="00C57BF1">
        <w:rPr>
          <w:rFonts w:ascii="Calibri" w:hAnsi="Calibri"/>
          <w:color w:val="595959" w:themeColor="text1" w:themeTint="A6"/>
          <w:sz w:val="22"/>
        </w:rPr>
        <w:softHyphen/>
      </w:r>
      <w:r w:rsidRPr="00382092">
        <w:rPr>
          <w:rFonts w:ascii="Calibri" w:hAnsi="Calibri"/>
          <w:color w:val="595959" w:themeColor="text1" w:themeTint="A6"/>
          <w:sz w:val="22"/>
        </w:rPr>
        <w:t>sattas konsumtion, beräknas innebära en ytterligare syssel</w:t>
      </w:r>
      <w:r w:rsidR="00C57BF1">
        <w:rPr>
          <w:rFonts w:ascii="Calibri" w:hAnsi="Calibri"/>
          <w:color w:val="595959" w:themeColor="text1" w:themeTint="A6"/>
          <w:sz w:val="22"/>
        </w:rPr>
        <w:softHyphen/>
      </w:r>
      <w:r w:rsidRPr="00382092">
        <w:rPr>
          <w:rFonts w:ascii="Calibri" w:hAnsi="Calibri"/>
          <w:color w:val="595959" w:themeColor="text1" w:themeTint="A6"/>
          <w:sz w:val="22"/>
        </w:rPr>
        <w:t>sättnings</w:t>
      </w:r>
      <w:r w:rsidR="00C57BF1">
        <w:rPr>
          <w:rFonts w:ascii="Calibri" w:hAnsi="Calibri"/>
          <w:color w:val="595959" w:themeColor="text1" w:themeTint="A6"/>
          <w:sz w:val="22"/>
        </w:rPr>
        <w:softHyphen/>
      </w:r>
      <w:r w:rsidRPr="00382092">
        <w:rPr>
          <w:rFonts w:ascii="Calibri" w:hAnsi="Calibri"/>
          <w:color w:val="595959" w:themeColor="text1" w:themeTint="A6"/>
          <w:sz w:val="22"/>
        </w:rPr>
        <w:t xml:space="preserve">effekt på omkring 60 </w:t>
      </w:r>
      <w:r w:rsidR="00C57BF1" w:rsidRPr="00382092">
        <w:rPr>
          <w:rFonts w:ascii="Calibri" w:hAnsi="Calibri"/>
          <w:color w:val="595959" w:themeColor="text1" w:themeTint="A6"/>
          <w:sz w:val="22"/>
        </w:rPr>
        <w:t xml:space="preserve">årsarbeten </w:t>
      </w:r>
      <w:r w:rsidRPr="00382092">
        <w:rPr>
          <w:rFonts w:ascii="Calibri" w:hAnsi="Calibri"/>
          <w:color w:val="595959" w:themeColor="text1" w:themeTint="A6"/>
          <w:sz w:val="22"/>
        </w:rPr>
        <w:t xml:space="preserve">under Fas 1 och 80 </w:t>
      </w:r>
      <w:r w:rsidR="00C57BF1" w:rsidRPr="00382092">
        <w:rPr>
          <w:rFonts w:ascii="Calibri" w:hAnsi="Calibri"/>
          <w:color w:val="595959" w:themeColor="text1" w:themeTint="A6"/>
          <w:sz w:val="22"/>
        </w:rPr>
        <w:t xml:space="preserve">årsarbeten </w:t>
      </w:r>
      <w:r w:rsidRPr="00382092">
        <w:rPr>
          <w:rFonts w:ascii="Calibri" w:hAnsi="Calibri"/>
          <w:color w:val="595959" w:themeColor="text1" w:themeTint="A6"/>
          <w:sz w:val="22"/>
        </w:rPr>
        <w:t>under Fas 2. Den inducerade effekten påverkar främst sysselsättningen inom branscherna fastighet, handel och transport.</w:t>
      </w:r>
      <w:r w:rsidR="00B82685" w:rsidRPr="00382092">
        <w:rPr>
          <w:rFonts w:ascii="Calibri" w:hAnsi="Calibri"/>
          <w:color w:val="595959" w:themeColor="text1" w:themeTint="A6"/>
          <w:sz w:val="22"/>
        </w:rPr>
        <w:t xml:space="preserve"> Att Fas 2 var en moduldesign uppges </w:t>
      </w:r>
      <w:r w:rsidR="00C57BF1">
        <w:rPr>
          <w:rFonts w:ascii="Calibri" w:hAnsi="Calibri"/>
          <w:color w:val="595959" w:themeColor="text1" w:themeTint="A6"/>
          <w:sz w:val="22"/>
        </w:rPr>
        <w:t>inte</w:t>
      </w:r>
      <w:r w:rsidR="00B82685" w:rsidRPr="00382092">
        <w:rPr>
          <w:rFonts w:ascii="Calibri" w:hAnsi="Calibri"/>
          <w:color w:val="595959" w:themeColor="text1" w:themeTint="A6"/>
          <w:sz w:val="22"/>
        </w:rPr>
        <w:t xml:space="preserve"> ha påverkat sysselsättningseffekterna i Sverige.</w:t>
      </w:r>
    </w:p>
    <w:p w:rsidR="00C57BF1" w:rsidRPr="00382092" w:rsidRDefault="00C57BF1" w:rsidP="00B517AD">
      <w:pPr>
        <w:ind w:left="426" w:right="2719"/>
        <w:jc w:val="both"/>
        <w:rPr>
          <w:rFonts w:ascii="Calibri" w:hAnsi="Calibri"/>
          <w:color w:val="595959" w:themeColor="text1" w:themeTint="A6"/>
          <w:sz w:val="22"/>
        </w:rPr>
      </w:pPr>
    </w:p>
    <w:tbl>
      <w:tblPr>
        <w:tblW w:w="6662" w:type="dxa"/>
        <w:tblInd w:w="421" w:type="dxa"/>
        <w:tblCellMar>
          <w:left w:w="70" w:type="dxa"/>
          <w:right w:w="70" w:type="dxa"/>
        </w:tblCellMar>
        <w:tblLook w:val="04A0" w:firstRow="1" w:lastRow="0" w:firstColumn="1" w:lastColumn="0" w:noHBand="0" w:noVBand="1"/>
      </w:tblPr>
      <w:tblGrid>
        <w:gridCol w:w="1842"/>
        <w:gridCol w:w="1134"/>
        <w:gridCol w:w="1276"/>
        <w:gridCol w:w="1276"/>
        <w:gridCol w:w="1134"/>
      </w:tblGrid>
      <w:tr w:rsidR="007E5C52" w:rsidRPr="00382092" w:rsidTr="007E5C52">
        <w:trPr>
          <w:trHeight w:val="288"/>
        </w:trPr>
        <w:tc>
          <w:tcPr>
            <w:tcW w:w="1842" w:type="dxa"/>
            <w:tcBorders>
              <w:top w:val="single" w:sz="4" w:space="0" w:color="auto"/>
              <w:left w:val="single" w:sz="4" w:space="0" w:color="auto"/>
              <w:bottom w:val="nil"/>
              <w:right w:val="nil"/>
            </w:tcBorders>
            <w:shd w:val="clear" w:color="auto" w:fill="B9C4DF" w:themeFill="accent3" w:themeFillTint="66"/>
            <w:noWrap/>
            <w:vAlign w:val="bottom"/>
            <w:hideMark/>
          </w:tcPr>
          <w:p w:rsidR="007E5C52" w:rsidRPr="00382092" w:rsidRDefault="007E5C52" w:rsidP="00B517AD">
            <w:pPr>
              <w:spacing w:after="0" w:line="240" w:lineRule="auto"/>
              <w:rPr>
                <w:rFonts w:ascii="Calibri" w:eastAsia="Times New Roman" w:hAnsi="Calibri" w:cs="Times New Roman"/>
                <w:color w:val="FFFFFF"/>
                <w:sz w:val="22"/>
                <w:szCs w:val="22"/>
              </w:rPr>
            </w:pPr>
            <w:r w:rsidRPr="00382092">
              <w:rPr>
                <w:rFonts w:ascii="Calibri" w:eastAsia="Times New Roman" w:hAnsi="Calibri" w:cs="Times New Roman"/>
                <w:color w:val="FFFFFF"/>
                <w:sz w:val="22"/>
                <w:szCs w:val="22"/>
              </w:rPr>
              <w:t> </w:t>
            </w:r>
          </w:p>
        </w:tc>
        <w:tc>
          <w:tcPr>
            <w:tcW w:w="4820" w:type="dxa"/>
            <w:gridSpan w:val="4"/>
            <w:tcBorders>
              <w:top w:val="single" w:sz="4" w:space="0" w:color="auto"/>
              <w:left w:val="nil"/>
              <w:bottom w:val="nil"/>
              <w:right w:val="single" w:sz="4" w:space="0" w:color="auto"/>
            </w:tcBorders>
            <w:shd w:val="clear" w:color="auto" w:fill="B9C4DF" w:themeFill="accent3" w:themeFillTint="66"/>
            <w:noWrap/>
            <w:vAlign w:val="bottom"/>
            <w:hideMark/>
          </w:tcPr>
          <w:p w:rsidR="007E5C52" w:rsidRPr="007E5C52" w:rsidRDefault="007E5C52" w:rsidP="00C57BF1">
            <w:pPr>
              <w:spacing w:after="0" w:line="240" w:lineRule="auto"/>
              <w:jc w:val="center"/>
              <w:rPr>
                <w:rFonts w:ascii="Calibri" w:eastAsia="Times New Roman" w:hAnsi="Calibri" w:cs="Times New Roman"/>
                <w:sz w:val="22"/>
                <w:szCs w:val="22"/>
              </w:rPr>
            </w:pPr>
            <w:r w:rsidRPr="007E5C52">
              <w:rPr>
                <w:rFonts w:ascii="Calibri" w:eastAsia="Times New Roman" w:hAnsi="Calibri" w:cs="Times New Roman"/>
                <w:b/>
                <w:bCs/>
                <w:sz w:val="22"/>
                <w:szCs w:val="22"/>
              </w:rPr>
              <w:t>Antal sysselsatta</w:t>
            </w:r>
          </w:p>
        </w:tc>
      </w:tr>
      <w:tr w:rsidR="00B517AD" w:rsidRPr="00382092" w:rsidTr="00E72D47">
        <w:trPr>
          <w:trHeight w:val="288"/>
        </w:trPr>
        <w:tc>
          <w:tcPr>
            <w:tcW w:w="1842" w:type="dxa"/>
            <w:tcBorders>
              <w:top w:val="nil"/>
              <w:left w:val="single" w:sz="4" w:space="0" w:color="auto"/>
              <w:bottom w:val="single" w:sz="4" w:space="0" w:color="auto"/>
              <w:right w:val="single" w:sz="4" w:space="0" w:color="auto"/>
            </w:tcBorders>
            <w:shd w:val="clear" w:color="auto" w:fill="B9C4DF" w:themeFill="accent3" w:themeFillTint="66"/>
            <w:vAlign w:val="center"/>
            <w:hideMark/>
          </w:tcPr>
          <w:p w:rsidR="00B517AD" w:rsidRPr="00382092" w:rsidRDefault="00B517AD" w:rsidP="00B517AD">
            <w:pPr>
              <w:spacing w:after="0" w:line="240" w:lineRule="auto"/>
              <w:jc w:val="both"/>
              <w:rPr>
                <w:rFonts w:ascii="Calibri" w:eastAsia="Times New Roman" w:hAnsi="Calibri" w:cs="Times New Roman"/>
                <w:b/>
                <w:bCs/>
                <w:color w:val="FFFFFF"/>
                <w:sz w:val="22"/>
                <w:szCs w:val="22"/>
              </w:rPr>
            </w:pPr>
            <w:r w:rsidRPr="00382092">
              <w:rPr>
                <w:rFonts w:ascii="Calibri" w:eastAsia="Times New Roman" w:hAnsi="Calibri" w:cs="Times New Roman"/>
                <w:b/>
                <w:bCs/>
                <w:color w:val="FFFFFF"/>
                <w:sz w:val="22"/>
                <w:szCs w:val="22"/>
              </w:rPr>
              <w:t> </w:t>
            </w:r>
          </w:p>
        </w:tc>
        <w:tc>
          <w:tcPr>
            <w:tcW w:w="1134" w:type="dxa"/>
            <w:tcBorders>
              <w:top w:val="nil"/>
              <w:left w:val="single" w:sz="4" w:space="0" w:color="auto"/>
              <w:bottom w:val="single" w:sz="4" w:space="0" w:color="auto"/>
              <w:right w:val="single" w:sz="4" w:space="0" w:color="auto"/>
            </w:tcBorders>
            <w:shd w:val="clear" w:color="auto" w:fill="B9C4DF" w:themeFill="accent3" w:themeFillTint="66"/>
            <w:noWrap/>
            <w:vAlign w:val="bottom"/>
            <w:hideMark/>
          </w:tcPr>
          <w:p w:rsidR="00B517AD" w:rsidRPr="007E5C52" w:rsidRDefault="00B517AD" w:rsidP="00C57BF1">
            <w:pPr>
              <w:spacing w:after="0" w:line="240" w:lineRule="auto"/>
              <w:jc w:val="center"/>
              <w:rPr>
                <w:rFonts w:ascii="Calibri" w:eastAsia="Times New Roman" w:hAnsi="Calibri" w:cs="Times New Roman"/>
                <w:bCs/>
                <w:sz w:val="22"/>
                <w:szCs w:val="22"/>
              </w:rPr>
            </w:pPr>
            <w:r w:rsidRPr="007E5C52">
              <w:rPr>
                <w:rFonts w:ascii="Calibri" w:eastAsia="Times New Roman" w:hAnsi="Calibri" w:cs="Times New Roman"/>
                <w:bCs/>
                <w:sz w:val="22"/>
                <w:szCs w:val="22"/>
              </w:rPr>
              <w:t>Direkt effekt</w:t>
            </w:r>
          </w:p>
        </w:tc>
        <w:tc>
          <w:tcPr>
            <w:tcW w:w="1276" w:type="dxa"/>
            <w:tcBorders>
              <w:top w:val="nil"/>
              <w:left w:val="single" w:sz="4" w:space="0" w:color="auto"/>
              <w:bottom w:val="single" w:sz="4" w:space="0" w:color="auto"/>
              <w:right w:val="single" w:sz="4" w:space="0" w:color="auto"/>
            </w:tcBorders>
            <w:shd w:val="clear" w:color="auto" w:fill="B9C4DF" w:themeFill="accent3" w:themeFillTint="66"/>
            <w:noWrap/>
            <w:vAlign w:val="bottom"/>
            <w:hideMark/>
          </w:tcPr>
          <w:p w:rsidR="00B517AD" w:rsidRPr="007E5C52" w:rsidRDefault="00B517AD" w:rsidP="00C57BF1">
            <w:pPr>
              <w:spacing w:after="0" w:line="240" w:lineRule="auto"/>
              <w:jc w:val="center"/>
              <w:rPr>
                <w:rFonts w:ascii="Calibri" w:eastAsia="Times New Roman" w:hAnsi="Calibri" w:cs="Times New Roman"/>
                <w:bCs/>
                <w:sz w:val="22"/>
                <w:szCs w:val="22"/>
              </w:rPr>
            </w:pPr>
            <w:r w:rsidRPr="007E5C52">
              <w:rPr>
                <w:rFonts w:ascii="Calibri" w:eastAsia="Times New Roman" w:hAnsi="Calibri" w:cs="Times New Roman"/>
                <w:bCs/>
                <w:sz w:val="22"/>
                <w:szCs w:val="22"/>
              </w:rPr>
              <w:t>Indirekt effekt</w:t>
            </w:r>
          </w:p>
        </w:tc>
        <w:tc>
          <w:tcPr>
            <w:tcW w:w="1276" w:type="dxa"/>
            <w:tcBorders>
              <w:top w:val="nil"/>
              <w:left w:val="single" w:sz="4" w:space="0" w:color="auto"/>
              <w:bottom w:val="single" w:sz="4" w:space="0" w:color="auto"/>
              <w:right w:val="single" w:sz="4" w:space="0" w:color="auto"/>
            </w:tcBorders>
            <w:shd w:val="clear" w:color="auto" w:fill="B9C4DF" w:themeFill="accent3" w:themeFillTint="66"/>
            <w:noWrap/>
            <w:vAlign w:val="bottom"/>
            <w:hideMark/>
          </w:tcPr>
          <w:p w:rsidR="00B517AD" w:rsidRPr="007E5C52" w:rsidRDefault="00B517AD" w:rsidP="00C57BF1">
            <w:pPr>
              <w:spacing w:after="0" w:line="240" w:lineRule="auto"/>
              <w:jc w:val="center"/>
              <w:rPr>
                <w:rFonts w:ascii="Calibri" w:eastAsia="Times New Roman" w:hAnsi="Calibri" w:cs="Times New Roman"/>
                <w:bCs/>
                <w:sz w:val="22"/>
                <w:szCs w:val="22"/>
              </w:rPr>
            </w:pPr>
            <w:r w:rsidRPr="007E5C52">
              <w:rPr>
                <w:rFonts w:ascii="Calibri" w:eastAsia="Times New Roman" w:hAnsi="Calibri" w:cs="Times New Roman"/>
                <w:bCs/>
                <w:sz w:val="22"/>
                <w:szCs w:val="22"/>
              </w:rPr>
              <w:t>Inducerad effekt</w:t>
            </w:r>
          </w:p>
        </w:tc>
        <w:tc>
          <w:tcPr>
            <w:tcW w:w="1134" w:type="dxa"/>
            <w:tcBorders>
              <w:top w:val="nil"/>
              <w:left w:val="single" w:sz="4" w:space="0" w:color="auto"/>
              <w:bottom w:val="single" w:sz="4" w:space="0" w:color="auto"/>
              <w:right w:val="single" w:sz="4" w:space="0" w:color="auto"/>
            </w:tcBorders>
            <w:shd w:val="clear" w:color="auto" w:fill="B9C4DF" w:themeFill="accent3" w:themeFillTint="66"/>
            <w:noWrap/>
            <w:vAlign w:val="bottom"/>
            <w:hideMark/>
          </w:tcPr>
          <w:p w:rsidR="00B517AD" w:rsidRPr="007E5C52" w:rsidRDefault="00B517AD" w:rsidP="00C57BF1">
            <w:pPr>
              <w:spacing w:after="0" w:line="240" w:lineRule="auto"/>
              <w:jc w:val="center"/>
              <w:rPr>
                <w:rFonts w:ascii="Calibri" w:eastAsia="Times New Roman" w:hAnsi="Calibri" w:cs="Times New Roman"/>
                <w:bCs/>
                <w:sz w:val="22"/>
                <w:szCs w:val="22"/>
              </w:rPr>
            </w:pPr>
            <w:r w:rsidRPr="007E5C52">
              <w:rPr>
                <w:rFonts w:ascii="Calibri" w:eastAsia="Times New Roman" w:hAnsi="Calibri" w:cs="Times New Roman"/>
                <w:bCs/>
                <w:sz w:val="22"/>
                <w:szCs w:val="22"/>
              </w:rPr>
              <w:t>Totalt</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Fas 1 Bygg</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238</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343</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Fas 1 IT</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41</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59</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Fas 1 Övrigt</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517AD" w:rsidRPr="00382092" w:rsidRDefault="00E72D47" w:rsidP="00B517AD">
            <w:pPr>
              <w:spacing w:after="0" w:line="240" w:lineRule="auto"/>
              <w:jc w:val="right"/>
              <w:rPr>
                <w:rFonts w:ascii="Calibri" w:eastAsia="Times New Roman" w:hAnsi="Calibri" w:cs="Times New Roman"/>
                <w:color w:val="595959"/>
                <w:sz w:val="22"/>
                <w:szCs w:val="22"/>
              </w:rPr>
            </w:pPr>
            <w:r>
              <w:rPr>
                <w:rFonts w:ascii="Calibri" w:eastAsia="Times New Roman" w:hAnsi="Calibri" w:cs="Times New Roman"/>
                <w:color w:val="595959"/>
                <w:sz w:val="22"/>
                <w:szCs w:val="22"/>
              </w:rPr>
              <w:t>0</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Summa Fas 1</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E72D47">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2</w:t>
            </w:r>
            <w:r w:rsidR="00E72D47">
              <w:rPr>
                <w:rFonts w:ascii="Calibri" w:eastAsia="Times New Roman" w:hAnsi="Calibri" w:cs="Times New Roman"/>
                <w:b/>
                <w:bCs/>
                <w:color w:val="595959"/>
                <w:sz w:val="22"/>
                <w:szCs w:val="22"/>
              </w:rPr>
              <w:t>79</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64</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59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E72D47">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40</w:t>
            </w:r>
            <w:r w:rsidR="00E72D47">
              <w:rPr>
                <w:rFonts w:ascii="Calibri" w:eastAsia="Times New Roman" w:hAnsi="Calibri" w:cs="Times New Roman"/>
                <w:b/>
                <w:bCs/>
                <w:color w:val="595959"/>
                <w:sz w:val="22"/>
                <w:szCs w:val="22"/>
              </w:rPr>
              <w:t>2</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Fas 2 Bygg</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330</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77</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4416F7">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47</w:t>
            </w:r>
            <w:r w:rsidR="004416F7">
              <w:rPr>
                <w:rFonts w:ascii="Calibri" w:eastAsia="Times New Roman" w:hAnsi="Calibri" w:cs="Times New Roman"/>
                <w:color w:val="595959"/>
                <w:sz w:val="22"/>
                <w:szCs w:val="22"/>
              </w:rPr>
              <w:t>5</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Fas 2 IT</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42</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9</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61</w:t>
            </w:r>
          </w:p>
        </w:tc>
      </w:tr>
      <w:tr w:rsidR="00B517AD"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Fas 2 Övrigt</w:t>
            </w:r>
          </w:p>
        </w:tc>
        <w:tc>
          <w:tcPr>
            <w:tcW w:w="1134"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1276" w:type="dxa"/>
            <w:tcBorders>
              <w:top w:val="nil"/>
              <w:left w:val="single" w:sz="4" w:space="0" w:color="auto"/>
              <w:bottom w:val="single" w:sz="4" w:space="0" w:color="auto"/>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r>
      <w:tr w:rsidR="00B517AD" w:rsidRPr="00382092" w:rsidTr="007E5C52">
        <w:trPr>
          <w:trHeight w:val="288"/>
        </w:trPr>
        <w:tc>
          <w:tcPr>
            <w:tcW w:w="1842" w:type="dxa"/>
            <w:tcBorders>
              <w:top w:val="nil"/>
              <w:left w:val="single" w:sz="4" w:space="0" w:color="auto"/>
              <w:bottom w:val="nil"/>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Summa Fas 2</w:t>
            </w:r>
          </w:p>
        </w:tc>
        <w:tc>
          <w:tcPr>
            <w:tcW w:w="1134" w:type="dxa"/>
            <w:tcBorders>
              <w:top w:val="nil"/>
              <w:left w:val="single" w:sz="4" w:space="0" w:color="auto"/>
              <w:bottom w:val="nil"/>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372</w:t>
            </w:r>
          </w:p>
        </w:tc>
        <w:tc>
          <w:tcPr>
            <w:tcW w:w="1276" w:type="dxa"/>
            <w:tcBorders>
              <w:top w:val="nil"/>
              <w:left w:val="single" w:sz="4" w:space="0" w:color="auto"/>
              <w:bottom w:val="nil"/>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86</w:t>
            </w:r>
          </w:p>
        </w:tc>
        <w:tc>
          <w:tcPr>
            <w:tcW w:w="1276" w:type="dxa"/>
            <w:tcBorders>
              <w:top w:val="nil"/>
              <w:left w:val="single" w:sz="4" w:space="0" w:color="auto"/>
              <w:bottom w:val="nil"/>
              <w:right w:val="nil"/>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78</w:t>
            </w:r>
          </w:p>
        </w:tc>
        <w:tc>
          <w:tcPr>
            <w:tcW w:w="1134" w:type="dxa"/>
            <w:tcBorders>
              <w:top w:val="nil"/>
              <w:left w:val="single" w:sz="4" w:space="0" w:color="auto"/>
              <w:bottom w:val="nil"/>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536</w:t>
            </w:r>
          </w:p>
        </w:tc>
      </w:tr>
      <w:tr w:rsidR="007E5C52" w:rsidRPr="00382092" w:rsidTr="007E5C52">
        <w:trPr>
          <w:trHeight w:val="288"/>
        </w:trPr>
        <w:tc>
          <w:tcPr>
            <w:tcW w:w="1842" w:type="dxa"/>
            <w:tcBorders>
              <w:top w:val="nil"/>
              <w:left w:val="single" w:sz="4" w:space="0" w:color="auto"/>
              <w:bottom w:val="single" w:sz="4" w:space="0" w:color="auto"/>
              <w:right w:val="nil"/>
            </w:tcBorders>
            <w:shd w:val="clear" w:color="auto" w:fill="auto"/>
            <w:vAlign w:val="center"/>
          </w:tcPr>
          <w:p w:rsidR="007E5C52" w:rsidRPr="00382092" w:rsidRDefault="007E5C52" w:rsidP="00B517AD">
            <w:pPr>
              <w:spacing w:after="0" w:line="240" w:lineRule="auto"/>
              <w:jc w:val="both"/>
              <w:rPr>
                <w:rFonts w:ascii="Calibri" w:eastAsia="Times New Roman" w:hAnsi="Calibri" w:cs="Times New Roman"/>
                <w:b/>
                <w:bCs/>
                <w:color w:val="595959"/>
                <w:sz w:val="22"/>
                <w:szCs w:val="22"/>
              </w:rPr>
            </w:pPr>
          </w:p>
        </w:tc>
        <w:tc>
          <w:tcPr>
            <w:tcW w:w="1134" w:type="dxa"/>
            <w:tcBorders>
              <w:top w:val="nil"/>
              <w:left w:val="single" w:sz="4" w:space="0" w:color="auto"/>
              <w:bottom w:val="single" w:sz="4" w:space="0" w:color="auto"/>
              <w:right w:val="nil"/>
            </w:tcBorders>
            <w:shd w:val="clear" w:color="auto" w:fill="auto"/>
            <w:vAlign w:val="center"/>
          </w:tcPr>
          <w:p w:rsidR="007E5C52" w:rsidRPr="00382092" w:rsidRDefault="007E5C52" w:rsidP="00B517AD">
            <w:pPr>
              <w:spacing w:after="0" w:line="240" w:lineRule="auto"/>
              <w:jc w:val="right"/>
              <w:rPr>
                <w:rFonts w:ascii="Calibri" w:eastAsia="Times New Roman" w:hAnsi="Calibri" w:cs="Times New Roman"/>
                <w:b/>
                <w:bCs/>
                <w:color w:val="595959"/>
                <w:sz w:val="22"/>
                <w:szCs w:val="22"/>
              </w:rPr>
            </w:pPr>
          </w:p>
        </w:tc>
        <w:tc>
          <w:tcPr>
            <w:tcW w:w="1276" w:type="dxa"/>
            <w:tcBorders>
              <w:top w:val="nil"/>
              <w:left w:val="single" w:sz="4" w:space="0" w:color="auto"/>
              <w:bottom w:val="single" w:sz="4" w:space="0" w:color="auto"/>
              <w:right w:val="nil"/>
            </w:tcBorders>
            <w:shd w:val="clear" w:color="auto" w:fill="auto"/>
            <w:vAlign w:val="center"/>
          </w:tcPr>
          <w:p w:rsidR="007E5C52" w:rsidRPr="00382092" w:rsidRDefault="007E5C52" w:rsidP="00B517AD">
            <w:pPr>
              <w:spacing w:after="0" w:line="240" w:lineRule="auto"/>
              <w:jc w:val="right"/>
              <w:rPr>
                <w:rFonts w:ascii="Calibri" w:eastAsia="Times New Roman" w:hAnsi="Calibri" w:cs="Times New Roman"/>
                <w:b/>
                <w:bCs/>
                <w:color w:val="595959"/>
                <w:sz w:val="22"/>
                <w:szCs w:val="22"/>
              </w:rPr>
            </w:pPr>
          </w:p>
        </w:tc>
        <w:tc>
          <w:tcPr>
            <w:tcW w:w="1276" w:type="dxa"/>
            <w:tcBorders>
              <w:top w:val="nil"/>
              <w:left w:val="single" w:sz="4" w:space="0" w:color="auto"/>
              <w:bottom w:val="single" w:sz="4" w:space="0" w:color="auto"/>
              <w:right w:val="nil"/>
            </w:tcBorders>
            <w:shd w:val="clear" w:color="auto" w:fill="auto"/>
            <w:vAlign w:val="center"/>
          </w:tcPr>
          <w:p w:rsidR="007E5C52" w:rsidRPr="00382092" w:rsidRDefault="007E5C52" w:rsidP="00B517AD">
            <w:pPr>
              <w:spacing w:after="0" w:line="240" w:lineRule="auto"/>
              <w:jc w:val="right"/>
              <w:rPr>
                <w:rFonts w:ascii="Calibri" w:eastAsia="Times New Roman" w:hAnsi="Calibri" w:cs="Times New Roman"/>
                <w:b/>
                <w:bCs/>
                <w:color w:val="595959"/>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E5C52" w:rsidRPr="00382092" w:rsidRDefault="007E5C52" w:rsidP="00B517AD">
            <w:pPr>
              <w:spacing w:after="0" w:line="240" w:lineRule="auto"/>
              <w:jc w:val="right"/>
              <w:rPr>
                <w:rFonts w:ascii="Calibri" w:eastAsia="Times New Roman" w:hAnsi="Calibri" w:cs="Times New Roman"/>
                <w:b/>
                <w:bCs/>
                <w:color w:val="595959"/>
                <w:sz w:val="22"/>
                <w:szCs w:val="22"/>
              </w:rPr>
            </w:pPr>
          </w:p>
        </w:tc>
      </w:tr>
      <w:tr w:rsidR="007E5C52" w:rsidRPr="00382092" w:rsidTr="00E72D47">
        <w:trPr>
          <w:trHeight w:val="288"/>
        </w:trPr>
        <w:tc>
          <w:tcPr>
            <w:tcW w:w="1842" w:type="dxa"/>
            <w:tcBorders>
              <w:top w:val="nil"/>
              <w:left w:val="single" w:sz="4" w:space="0" w:color="auto"/>
              <w:bottom w:val="single" w:sz="4" w:space="0" w:color="auto"/>
              <w:right w:val="nil"/>
            </w:tcBorders>
            <w:shd w:val="clear" w:color="auto" w:fill="B9C4DF" w:themeFill="accent3" w:themeFillTint="66"/>
            <w:vAlign w:val="center"/>
          </w:tcPr>
          <w:p w:rsidR="007E5C52" w:rsidRPr="00382092" w:rsidRDefault="007E5C52" w:rsidP="00B517AD">
            <w:pPr>
              <w:spacing w:after="0" w:line="240" w:lineRule="auto"/>
              <w:jc w:val="both"/>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Totalt Fas 1 och 2</w:t>
            </w:r>
          </w:p>
        </w:tc>
        <w:tc>
          <w:tcPr>
            <w:tcW w:w="1134" w:type="dxa"/>
            <w:tcBorders>
              <w:top w:val="nil"/>
              <w:left w:val="single" w:sz="4" w:space="0" w:color="auto"/>
              <w:bottom w:val="single" w:sz="4" w:space="0" w:color="auto"/>
              <w:right w:val="nil"/>
            </w:tcBorders>
            <w:shd w:val="clear" w:color="auto" w:fill="B9C4DF" w:themeFill="accent3" w:themeFillTint="66"/>
            <w:vAlign w:val="center"/>
          </w:tcPr>
          <w:p w:rsidR="007E5C52" w:rsidRPr="00382092" w:rsidRDefault="00E72D47" w:rsidP="00E72D47">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651</w:t>
            </w:r>
          </w:p>
        </w:tc>
        <w:tc>
          <w:tcPr>
            <w:tcW w:w="1276" w:type="dxa"/>
            <w:tcBorders>
              <w:top w:val="nil"/>
              <w:left w:val="single" w:sz="4" w:space="0" w:color="auto"/>
              <w:bottom w:val="single" w:sz="4" w:space="0" w:color="auto"/>
              <w:right w:val="nil"/>
            </w:tcBorders>
            <w:shd w:val="clear" w:color="auto" w:fill="B9C4DF" w:themeFill="accent3" w:themeFillTint="66"/>
            <w:vAlign w:val="center"/>
          </w:tcPr>
          <w:p w:rsidR="007E5C52" w:rsidRPr="00382092" w:rsidRDefault="00E72D47"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150</w:t>
            </w:r>
          </w:p>
        </w:tc>
        <w:tc>
          <w:tcPr>
            <w:tcW w:w="1276" w:type="dxa"/>
            <w:tcBorders>
              <w:top w:val="nil"/>
              <w:left w:val="single" w:sz="4" w:space="0" w:color="auto"/>
              <w:bottom w:val="single" w:sz="4" w:space="0" w:color="auto"/>
              <w:right w:val="nil"/>
            </w:tcBorders>
            <w:shd w:val="clear" w:color="auto" w:fill="B9C4DF" w:themeFill="accent3" w:themeFillTint="66"/>
            <w:vAlign w:val="center"/>
          </w:tcPr>
          <w:p w:rsidR="007E5C52" w:rsidRPr="00382092" w:rsidRDefault="00E72D47"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137</w:t>
            </w:r>
          </w:p>
        </w:tc>
        <w:tc>
          <w:tcPr>
            <w:tcW w:w="1134" w:type="dxa"/>
            <w:tcBorders>
              <w:top w:val="nil"/>
              <w:left w:val="single" w:sz="4" w:space="0" w:color="auto"/>
              <w:bottom w:val="single" w:sz="4" w:space="0" w:color="auto"/>
              <w:right w:val="single" w:sz="4" w:space="0" w:color="auto"/>
            </w:tcBorders>
            <w:shd w:val="clear" w:color="auto" w:fill="B9C4DF" w:themeFill="accent3" w:themeFillTint="66"/>
            <w:vAlign w:val="center"/>
          </w:tcPr>
          <w:p w:rsidR="007E5C52" w:rsidRPr="00382092" w:rsidRDefault="00E72D47" w:rsidP="00E72D47">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938</w:t>
            </w:r>
          </w:p>
        </w:tc>
      </w:tr>
    </w:tbl>
    <w:p w:rsidR="00C57BF1" w:rsidRPr="00C57BF1" w:rsidRDefault="00C57BF1" w:rsidP="00C57BF1">
      <w:pPr>
        <w:spacing w:before="120"/>
        <w:ind w:left="425" w:right="2722"/>
        <w:jc w:val="both"/>
        <w:rPr>
          <w:rFonts w:ascii="Calibri" w:hAnsi="Calibri"/>
          <w:b/>
          <w:color w:val="595959" w:themeColor="text1" w:themeTint="A6"/>
          <w:sz w:val="22"/>
        </w:rPr>
      </w:pPr>
      <w:r w:rsidRPr="00C57BF1">
        <w:rPr>
          <w:rFonts w:ascii="Calibri" w:hAnsi="Calibri"/>
          <w:b/>
          <w:color w:val="595959" w:themeColor="text1" w:themeTint="A6"/>
          <w:sz w:val="22"/>
        </w:rPr>
        <w:t>Tabell 5:1 Beräknade sysselsättningseffekter av Facebooks e</w:t>
      </w:r>
      <w:r>
        <w:rPr>
          <w:rFonts w:ascii="Calibri" w:hAnsi="Calibri"/>
          <w:b/>
          <w:color w:val="595959" w:themeColor="text1" w:themeTint="A6"/>
          <w:sz w:val="22"/>
        </w:rPr>
        <w:t>tablering, f</w:t>
      </w:r>
      <w:r w:rsidRPr="00C57BF1">
        <w:rPr>
          <w:rFonts w:ascii="Calibri" w:hAnsi="Calibri"/>
          <w:b/>
          <w:color w:val="595959" w:themeColor="text1" w:themeTint="A6"/>
          <w:sz w:val="22"/>
        </w:rPr>
        <w:t>aserna 1 och 2</w:t>
      </w:r>
      <w:r w:rsidR="00ED07CA">
        <w:rPr>
          <w:rFonts w:ascii="Calibri" w:hAnsi="Calibri"/>
          <w:b/>
          <w:color w:val="595959" w:themeColor="text1" w:themeTint="A6"/>
          <w:sz w:val="22"/>
        </w:rPr>
        <w:t>, årligt genomsnitt för perioden 2012-2016</w:t>
      </w:r>
      <w:r w:rsidRPr="00C57BF1">
        <w:rPr>
          <w:rFonts w:ascii="Calibri" w:hAnsi="Calibri"/>
          <w:b/>
          <w:color w:val="595959" w:themeColor="text1" w:themeTint="A6"/>
          <w:sz w:val="22"/>
        </w:rPr>
        <w:t xml:space="preserve">. </w:t>
      </w:r>
    </w:p>
    <w:p w:rsidR="00B517AD" w:rsidRPr="00382092" w:rsidRDefault="00710532" w:rsidP="0061747D">
      <w:pPr>
        <w:spacing w:before="120"/>
        <w:ind w:left="426" w:right="2719"/>
        <w:jc w:val="both"/>
        <w:rPr>
          <w:rFonts w:ascii="Verdana" w:hAnsi="Verdana"/>
          <w:color w:val="50585F"/>
          <w:sz w:val="21"/>
          <w:szCs w:val="21"/>
        </w:rPr>
      </w:pPr>
      <w:r>
        <w:rPr>
          <w:rFonts w:ascii="Calibri" w:hAnsi="Calibri"/>
          <w:color w:val="595959" w:themeColor="text1" w:themeTint="A6"/>
          <w:sz w:val="22"/>
        </w:rPr>
        <w:t>De e</w:t>
      </w:r>
      <w:r w:rsidR="00B517AD" w:rsidRPr="00382092">
        <w:rPr>
          <w:rFonts w:ascii="Calibri" w:hAnsi="Calibri"/>
          <w:color w:val="595959" w:themeColor="text1" w:themeTint="A6"/>
          <w:sz w:val="22"/>
        </w:rPr>
        <w:t xml:space="preserve">ffekter som kan härledas </w:t>
      </w:r>
      <w:r>
        <w:rPr>
          <w:rFonts w:ascii="Calibri" w:hAnsi="Calibri"/>
          <w:color w:val="595959" w:themeColor="text1" w:themeTint="A6"/>
          <w:sz w:val="22"/>
        </w:rPr>
        <w:t xml:space="preserve">till </w:t>
      </w:r>
      <w:r w:rsidR="0036495E" w:rsidRPr="00382092">
        <w:rPr>
          <w:rFonts w:ascii="Calibri" w:hAnsi="Calibri"/>
          <w:color w:val="595959" w:themeColor="text1" w:themeTint="A6"/>
          <w:sz w:val="22"/>
        </w:rPr>
        <w:t xml:space="preserve">byggnationen av respektive fas </w:t>
      </w:r>
      <w:r w:rsidRPr="00382092">
        <w:rPr>
          <w:rFonts w:ascii="Calibri" w:hAnsi="Calibri"/>
          <w:color w:val="595959" w:themeColor="text1" w:themeTint="A6"/>
          <w:sz w:val="22"/>
        </w:rPr>
        <w:t xml:space="preserve">kan </w:t>
      </w:r>
      <w:r w:rsidR="0036495E" w:rsidRPr="00382092">
        <w:rPr>
          <w:rFonts w:ascii="Calibri" w:hAnsi="Calibri"/>
          <w:color w:val="595959" w:themeColor="text1" w:themeTint="A6"/>
          <w:sz w:val="22"/>
        </w:rPr>
        <w:t>i grun</w:t>
      </w:r>
      <w:r>
        <w:rPr>
          <w:rFonts w:ascii="Calibri" w:hAnsi="Calibri"/>
          <w:color w:val="595959" w:themeColor="text1" w:themeTint="A6"/>
          <w:sz w:val="22"/>
        </w:rPr>
        <w:softHyphen/>
      </w:r>
      <w:r w:rsidR="0036495E" w:rsidRPr="00382092">
        <w:rPr>
          <w:rFonts w:ascii="Calibri" w:hAnsi="Calibri"/>
          <w:color w:val="595959" w:themeColor="text1" w:themeTint="A6"/>
          <w:sz w:val="22"/>
        </w:rPr>
        <w:t>den</w:t>
      </w:r>
      <w:r w:rsidR="00B517AD" w:rsidRPr="00382092">
        <w:rPr>
          <w:rFonts w:ascii="Calibri" w:hAnsi="Calibri"/>
          <w:color w:val="595959" w:themeColor="text1" w:themeTint="A6"/>
          <w:sz w:val="22"/>
        </w:rPr>
        <w:t xml:space="preserve"> ses som tillfälliga, till skillnad från de löpande ut</w:t>
      </w:r>
      <w:r>
        <w:rPr>
          <w:rFonts w:ascii="Calibri" w:hAnsi="Calibri"/>
          <w:color w:val="595959" w:themeColor="text1" w:themeTint="A6"/>
          <w:sz w:val="22"/>
        </w:rPr>
        <w:t>gifter som sker under driftsfas. Man</w:t>
      </w:r>
      <w:r w:rsidR="00B517AD" w:rsidRPr="00382092">
        <w:rPr>
          <w:rFonts w:ascii="Calibri" w:hAnsi="Calibri"/>
          <w:color w:val="595959" w:themeColor="text1" w:themeTint="A6"/>
          <w:sz w:val="22"/>
        </w:rPr>
        <w:t xml:space="preserve"> bör </w:t>
      </w:r>
      <w:r>
        <w:rPr>
          <w:rFonts w:ascii="Calibri" w:hAnsi="Calibri"/>
          <w:color w:val="595959" w:themeColor="text1" w:themeTint="A6"/>
          <w:sz w:val="22"/>
        </w:rPr>
        <w:t xml:space="preserve">dock i detta sammanhang </w:t>
      </w:r>
      <w:r w:rsidR="00B517AD" w:rsidRPr="00382092">
        <w:rPr>
          <w:rFonts w:ascii="Calibri" w:hAnsi="Calibri"/>
          <w:color w:val="595959" w:themeColor="text1" w:themeTint="A6"/>
          <w:sz w:val="22"/>
        </w:rPr>
        <w:t>ha i åtanke</w:t>
      </w:r>
      <w:r>
        <w:rPr>
          <w:rFonts w:ascii="Calibri" w:hAnsi="Calibri"/>
          <w:color w:val="595959" w:themeColor="text1" w:themeTint="A6"/>
          <w:sz w:val="22"/>
        </w:rPr>
        <w:t xml:space="preserve"> att b</w:t>
      </w:r>
      <w:r w:rsidR="00B517AD" w:rsidRPr="00382092">
        <w:rPr>
          <w:rFonts w:ascii="Calibri" w:hAnsi="Calibri"/>
          <w:color w:val="595959" w:themeColor="text1" w:themeTint="A6"/>
          <w:sz w:val="22"/>
        </w:rPr>
        <w:t>yggnationen av Facebooks datacenter</w:t>
      </w:r>
      <w:r w:rsidR="0061747D" w:rsidRPr="00382092">
        <w:rPr>
          <w:rFonts w:ascii="Calibri" w:hAnsi="Calibri"/>
          <w:color w:val="595959" w:themeColor="text1" w:themeTint="A6"/>
          <w:sz w:val="22"/>
        </w:rPr>
        <w:t xml:space="preserve"> </w:t>
      </w:r>
      <w:r w:rsidR="00B517AD" w:rsidRPr="00382092">
        <w:rPr>
          <w:rFonts w:ascii="Calibri" w:hAnsi="Calibri"/>
          <w:color w:val="595959" w:themeColor="text1" w:themeTint="A6"/>
          <w:sz w:val="22"/>
        </w:rPr>
        <w:t xml:space="preserve">i somliga </w:t>
      </w:r>
      <w:r w:rsidR="0061747D" w:rsidRPr="00382092">
        <w:rPr>
          <w:rFonts w:ascii="Calibri" w:hAnsi="Calibri"/>
          <w:color w:val="595959" w:themeColor="text1" w:themeTint="A6"/>
          <w:sz w:val="22"/>
        </w:rPr>
        <w:t>avseenden</w:t>
      </w:r>
      <w:r w:rsidR="00B517AD" w:rsidRPr="00382092">
        <w:rPr>
          <w:rFonts w:ascii="Calibri" w:hAnsi="Calibri"/>
          <w:color w:val="595959" w:themeColor="text1" w:themeTint="A6"/>
          <w:sz w:val="22"/>
        </w:rPr>
        <w:t xml:space="preserve"> </w:t>
      </w:r>
      <w:r w:rsidRPr="00382092">
        <w:rPr>
          <w:rFonts w:ascii="Calibri" w:hAnsi="Calibri"/>
          <w:color w:val="595959" w:themeColor="text1" w:themeTint="A6"/>
          <w:sz w:val="22"/>
        </w:rPr>
        <w:t xml:space="preserve">är </w:t>
      </w:r>
      <w:r w:rsidR="00B517AD" w:rsidRPr="00382092">
        <w:rPr>
          <w:rFonts w:ascii="Calibri" w:hAnsi="Calibri"/>
          <w:color w:val="595959" w:themeColor="text1" w:themeTint="A6"/>
          <w:sz w:val="22"/>
        </w:rPr>
        <w:t xml:space="preserve">av sådan unik karaktär att unik kompetens byggs upp hos </w:t>
      </w:r>
      <w:r>
        <w:rPr>
          <w:rFonts w:ascii="Calibri" w:hAnsi="Calibri"/>
          <w:color w:val="595959" w:themeColor="text1" w:themeTint="A6"/>
          <w:sz w:val="22"/>
        </w:rPr>
        <w:t>berörda byggbolag</w:t>
      </w:r>
      <w:r w:rsidR="00B517AD" w:rsidRPr="00382092">
        <w:rPr>
          <w:rFonts w:ascii="Calibri" w:hAnsi="Calibri"/>
          <w:color w:val="595959" w:themeColor="text1" w:themeTint="A6"/>
          <w:sz w:val="22"/>
        </w:rPr>
        <w:t xml:space="preserve"> och underleverantörer</w:t>
      </w:r>
      <w:r>
        <w:rPr>
          <w:rFonts w:ascii="Calibri" w:hAnsi="Calibri"/>
          <w:color w:val="595959" w:themeColor="text1" w:themeTint="A6"/>
          <w:sz w:val="22"/>
        </w:rPr>
        <w:t>, en kompetens</w:t>
      </w:r>
      <w:r w:rsidR="00B517AD" w:rsidRPr="00382092">
        <w:rPr>
          <w:rFonts w:ascii="Calibri" w:hAnsi="Calibri"/>
          <w:color w:val="595959" w:themeColor="text1" w:themeTint="A6"/>
          <w:sz w:val="22"/>
        </w:rPr>
        <w:t xml:space="preserve"> som </w:t>
      </w:r>
      <w:r>
        <w:rPr>
          <w:rFonts w:ascii="Calibri" w:hAnsi="Calibri"/>
          <w:color w:val="595959" w:themeColor="text1" w:themeTint="A6"/>
          <w:sz w:val="22"/>
        </w:rPr>
        <w:t xml:space="preserve">potentiellt </w:t>
      </w:r>
      <w:r w:rsidR="00B517AD" w:rsidRPr="00382092">
        <w:rPr>
          <w:rFonts w:ascii="Calibri" w:hAnsi="Calibri"/>
          <w:color w:val="595959" w:themeColor="text1" w:themeTint="A6"/>
          <w:sz w:val="22"/>
        </w:rPr>
        <w:t xml:space="preserve">möjliggör </w:t>
      </w:r>
      <w:r>
        <w:rPr>
          <w:rFonts w:ascii="Calibri" w:hAnsi="Calibri"/>
          <w:color w:val="595959" w:themeColor="text1" w:themeTint="A6"/>
          <w:sz w:val="22"/>
        </w:rPr>
        <w:t xml:space="preserve">ökad konkurrenskraft för </w:t>
      </w:r>
      <w:r w:rsidR="00B517AD" w:rsidRPr="00382092">
        <w:rPr>
          <w:rFonts w:ascii="Calibri" w:hAnsi="Calibri"/>
          <w:color w:val="595959" w:themeColor="text1" w:themeTint="A6"/>
          <w:sz w:val="22"/>
        </w:rPr>
        <w:t>motsvarande affärer på andra orte</w:t>
      </w:r>
      <w:r w:rsidR="0061747D" w:rsidRPr="00382092">
        <w:rPr>
          <w:rFonts w:ascii="Calibri" w:hAnsi="Calibri"/>
          <w:color w:val="595959" w:themeColor="text1" w:themeTint="A6"/>
          <w:sz w:val="22"/>
        </w:rPr>
        <w:t xml:space="preserve">r såväl i Sverige som utomlands. </w:t>
      </w:r>
      <w:r w:rsidR="00443D98">
        <w:rPr>
          <w:rFonts w:ascii="Calibri" w:hAnsi="Calibri"/>
          <w:color w:val="595959" w:themeColor="text1" w:themeTint="A6"/>
          <w:sz w:val="22"/>
        </w:rPr>
        <w:t>Det finns därmed en p</w:t>
      </w:r>
      <w:r w:rsidR="0061747D" w:rsidRPr="00382092">
        <w:rPr>
          <w:rFonts w:ascii="Calibri" w:hAnsi="Calibri"/>
          <w:color w:val="595959" w:themeColor="text1" w:themeTint="A6"/>
          <w:sz w:val="22"/>
        </w:rPr>
        <w:t>otentia</w:t>
      </w:r>
      <w:r w:rsidR="00443D98">
        <w:rPr>
          <w:rFonts w:ascii="Calibri" w:hAnsi="Calibri"/>
          <w:color w:val="595959" w:themeColor="text1" w:themeTint="A6"/>
          <w:sz w:val="22"/>
        </w:rPr>
        <w:softHyphen/>
        <w:t>l</w:t>
      </w:r>
      <w:r w:rsidR="0061747D" w:rsidRPr="00382092">
        <w:rPr>
          <w:rFonts w:ascii="Calibri" w:hAnsi="Calibri"/>
          <w:color w:val="595959" w:themeColor="text1" w:themeTint="A6"/>
          <w:sz w:val="22"/>
        </w:rPr>
        <w:t xml:space="preserve"> för långsiktiga effekter som följd av bygg</w:t>
      </w:r>
      <w:r w:rsidR="00443D98">
        <w:rPr>
          <w:rFonts w:ascii="Calibri" w:hAnsi="Calibri"/>
          <w:color w:val="595959" w:themeColor="text1" w:themeTint="A6"/>
          <w:sz w:val="22"/>
        </w:rPr>
        <w:softHyphen/>
      </w:r>
      <w:r w:rsidR="0061747D" w:rsidRPr="00382092">
        <w:rPr>
          <w:rFonts w:ascii="Calibri" w:hAnsi="Calibri"/>
          <w:color w:val="595959" w:themeColor="text1" w:themeTint="A6"/>
          <w:sz w:val="22"/>
        </w:rPr>
        <w:t>natio</w:t>
      </w:r>
      <w:r w:rsidR="00443D98">
        <w:rPr>
          <w:rFonts w:ascii="Calibri" w:hAnsi="Calibri"/>
          <w:color w:val="595959" w:themeColor="text1" w:themeTint="A6"/>
          <w:sz w:val="22"/>
        </w:rPr>
        <w:softHyphen/>
      </w:r>
      <w:r w:rsidR="0061747D" w:rsidRPr="00382092">
        <w:rPr>
          <w:rFonts w:ascii="Calibri" w:hAnsi="Calibri"/>
          <w:color w:val="595959" w:themeColor="text1" w:themeTint="A6"/>
          <w:sz w:val="22"/>
        </w:rPr>
        <w:t xml:space="preserve">nen </w:t>
      </w:r>
      <w:r w:rsidR="00443D98">
        <w:rPr>
          <w:rFonts w:ascii="Calibri" w:hAnsi="Calibri"/>
          <w:color w:val="595959" w:themeColor="text1" w:themeTint="A6"/>
          <w:sz w:val="22"/>
        </w:rPr>
        <w:t>som inte kan</w:t>
      </w:r>
      <w:r w:rsidR="0061747D" w:rsidRPr="00382092">
        <w:rPr>
          <w:rFonts w:ascii="Calibri" w:hAnsi="Calibri"/>
          <w:color w:val="595959" w:themeColor="text1" w:themeTint="A6"/>
          <w:sz w:val="22"/>
        </w:rPr>
        <w:t xml:space="preserve"> uteslutas.</w:t>
      </w:r>
    </w:p>
    <w:p w:rsidR="000E416E" w:rsidRPr="00382092" w:rsidRDefault="00443D98" w:rsidP="005D5C04">
      <w:pPr>
        <w:pStyle w:val="Rubrik2"/>
        <w:rPr>
          <w:rFonts w:ascii="Century Gothic" w:hAnsi="Century Gothic"/>
        </w:rPr>
      </w:pPr>
      <w:bookmarkStart w:id="31" w:name="_Toc486601015"/>
      <w:bookmarkStart w:id="32" w:name="_Toc492053582"/>
      <w:r>
        <w:rPr>
          <w:rFonts w:ascii="Century Gothic" w:hAnsi="Century Gothic"/>
        </w:rPr>
        <w:t>5</w:t>
      </w:r>
      <w:r w:rsidR="00720C6F" w:rsidRPr="00382092">
        <w:rPr>
          <w:rFonts w:ascii="Century Gothic" w:hAnsi="Century Gothic"/>
        </w:rPr>
        <w:t xml:space="preserve">.2 </w:t>
      </w:r>
      <w:r w:rsidR="00F10589" w:rsidRPr="00382092">
        <w:rPr>
          <w:rFonts w:ascii="Century Gothic" w:hAnsi="Century Gothic"/>
        </w:rPr>
        <w:t>Drift</w:t>
      </w:r>
      <w:r w:rsidR="00D17406" w:rsidRPr="00382092">
        <w:rPr>
          <w:rFonts w:ascii="Century Gothic" w:hAnsi="Century Gothic"/>
        </w:rPr>
        <w:t>sfasen</w:t>
      </w:r>
      <w:bookmarkEnd w:id="31"/>
      <w:bookmarkEnd w:id="32"/>
      <w:r w:rsidR="005D5C04" w:rsidRPr="00382092">
        <w:rPr>
          <w:rFonts w:ascii="Century Gothic" w:hAnsi="Century Gothic"/>
        </w:rPr>
        <w:t xml:space="preserve"> </w:t>
      </w:r>
    </w:p>
    <w:p w:rsidR="00050D6C" w:rsidRPr="00382092" w:rsidRDefault="00491D71" w:rsidP="00050D6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 hållbara effekter</w:t>
      </w:r>
      <w:r w:rsidR="00050D6C" w:rsidRPr="00382092">
        <w:rPr>
          <w:rFonts w:ascii="Calibri" w:hAnsi="Calibri"/>
          <w:color w:val="595959" w:themeColor="text1" w:themeTint="A6"/>
          <w:sz w:val="22"/>
        </w:rPr>
        <w:t xml:space="preserve"> som följer av Facebooks drift av datacentret i Luleå </w:t>
      </w:r>
      <w:r w:rsidR="00B922C5" w:rsidRPr="00382092">
        <w:rPr>
          <w:rFonts w:ascii="Calibri" w:hAnsi="Calibri"/>
          <w:color w:val="595959" w:themeColor="text1" w:themeTint="A6"/>
          <w:sz w:val="22"/>
        </w:rPr>
        <w:t xml:space="preserve">är på flera sätt </w:t>
      </w:r>
      <w:r w:rsidR="00050D6C" w:rsidRPr="00382092">
        <w:rPr>
          <w:rFonts w:ascii="Calibri" w:hAnsi="Calibri"/>
          <w:color w:val="595959" w:themeColor="text1" w:themeTint="A6"/>
          <w:sz w:val="22"/>
        </w:rPr>
        <w:t>av större intresse än de tillfälliga effekter som uppstod under byggnation</w:t>
      </w:r>
      <w:r w:rsidR="00443D98">
        <w:rPr>
          <w:rFonts w:ascii="Calibri" w:hAnsi="Calibri"/>
          <w:color w:val="595959" w:themeColor="text1" w:themeTint="A6"/>
          <w:sz w:val="22"/>
        </w:rPr>
        <w:t>en</w:t>
      </w:r>
      <w:r w:rsidR="00050D6C" w:rsidRPr="00382092">
        <w:rPr>
          <w:rFonts w:ascii="Calibri" w:hAnsi="Calibri"/>
          <w:color w:val="595959" w:themeColor="text1" w:themeTint="A6"/>
          <w:sz w:val="22"/>
        </w:rPr>
        <w:t xml:space="preserve"> av</w:t>
      </w:r>
      <w:r w:rsidR="00B922C5" w:rsidRPr="00382092">
        <w:rPr>
          <w:rFonts w:ascii="Calibri" w:hAnsi="Calibri"/>
          <w:color w:val="595959" w:themeColor="text1" w:themeTint="A6"/>
          <w:sz w:val="22"/>
        </w:rPr>
        <w:t xml:space="preserve"> respektive anläggning</w:t>
      </w:r>
      <w:r w:rsidR="00050D6C" w:rsidRPr="00382092">
        <w:rPr>
          <w:rFonts w:ascii="Calibri" w:hAnsi="Calibri"/>
          <w:color w:val="595959" w:themeColor="text1" w:themeTint="A6"/>
          <w:sz w:val="22"/>
        </w:rPr>
        <w:t>.</w:t>
      </w:r>
    </w:p>
    <w:p w:rsidR="00050D6C" w:rsidRPr="00382092" w:rsidRDefault="00050D6C" w:rsidP="00050D6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samband med att byggnationen av Fas 2 av Facebooks datacenter i Luleå avslutades i augusti 2016 gick anläggningen över i full drift, oaktat de eventuella tillbyggnationer som kan</w:t>
      </w:r>
      <w:r w:rsidR="00B82685" w:rsidRPr="00382092">
        <w:rPr>
          <w:rFonts w:ascii="Calibri" w:hAnsi="Calibri"/>
          <w:color w:val="595959" w:themeColor="text1" w:themeTint="A6"/>
          <w:sz w:val="22"/>
        </w:rPr>
        <w:t xml:space="preserve"> komma att</w:t>
      </w:r>
      <w:r w:rsidRPr="00382092">
        <w:rPr>
          <w:rFonts w:ascii="Calibri" w:hAnsi="Calibri"/>
          <w:color w:val="595959" w:themeColor="text1" w:themeTint="A6"/>
          <w:sz w:val="22"/>
        </w:rPr>
        <w:t xml:space="preserve"> ske framöver.</w:t>
      </w:r>
    </w:p>
    <w:p w:rsidR="00CD1082" w:rsidRPr="00382092" w:rsidRDefault="00CD1082" w:rsidP="000E416E">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Då byggnation av F</w:t>
      </w:r>
      <w:r w:rsidR="00B82685" w:rsidRPr="00382092">
        <w:rPr>
          <w:rFonts w:ascii="Calibri" w:hAnsi="Calibri"/>
          <w:color w:val="595959" w:themeColor="text1" w:themeTint="A6"/>
          <w:sz w:val="22"/>
        </w:rPr>
        <w:t>acebooks datahallar i Luleå skedde</w:t>
      </w:r>
      <w:r w:rsidRPr="00382092">
        <w:rPr>
          <w:rFonts w:ascii="Calibri" w:hAnsi="Calibri"/>
          <w:color w:val="595959" w:themeColor="text1" w:themeTint="A6"/>
          <w:sz w:val="22"/>
        </w:rPr>
        <w:t xml:space="preserve"> i</w:t>
      </w:r>
      <w:r w:rsidR="00860637" w:rsidRPr="00382092">
        <w:rPr>
          <w:rFonts w:ascii="Calibri" w:hAnsi="Calibri"/>
          <w:color w:val="595959" w:themeColor="text1" w:themeTint="A6"/>
          <w:sz w:val="22"/>
        </w:rPr>
        <w:t xml:space="preserve"> olika</w:t>
      </w:r>
      <w:r w:rsidRPr="00382092">
        <w:rPr>
          <w:rFonts w:ascii="Calibri" w:hAnsi="Calibri"/>
          <w:color w:val="595959" w:themeColor="text1" w:themeTint="A6"/>
          <w:sz w:val="22"/>
        </w:rPr>
        <w:t xml:space="preserve"> faser</w:t>
      </w:r>
      <w:r w:rsidR="00860637" w:rsidRPr="00382092">
        <w:rPr>
          <w:rFonts w:ascii="Calibri" w:hAnsi="Calibri"/>
          <w:color w:val="595959" w:themeColor="text1" w:themeTint="A6"/>
          <w:sz w:val="22"/>
        </w:rPr>
        <w:t xml:space="preserve"> växlas även kostnader för drift av anläggningarna upp succesivt. Det är således inte så att </w:t>
      </w:r>
      <w:r w:rsidR="00443D98">
        <w:rPr>
          <w:rFonts w:ascii="Calibri" w:hAnsi="Calibri"/>
          <w:color w:val="595959" w:themeColor="text1" w:themeTint="A6"/>
          <w:sz w:val="22"/>
        </w:rPr>
        <w:t>man</w:t>
      </w:r>
      <w:r w:rsidR="00860637" w:rsidRPr="00382092">
        <w:rPr>
          <w:rFonts w:ascii="Calibri" w:hAnsi="Calibri"/>
          <w:color w:val="595959" w:themeColor="text1" w:themeTint="A6"/>
          <w:sz w:val="22"/>
        </w:rPr>
        <w:t xml:space="preserve"> </w:t>
      </w:r>
      <w:r w:rsidR="00B82685" w:rsidRPr="00382092">
        <w:rPr>
          <w:rFonts w:ascii="Calibri" w:hAnsi="Calibri"/>
          <w:color w:val="595959" w:themeColor="text1" w:themeTint="A6"/>
          <w:sz w:val="22"/>
        </w:rPr>
        <w:t xml:space="preserve">helt </w:t>
      </w:r>
      <w:r w:rsidR="00860637" w:rsidRPr="00382092">
        <w:rPr>
          <w:rFonts w:ascii="Calibri" w:hAnsi="Calibri"/>
          <w:color w:val="595959" w:themeColor="text1" w:themeTint="A6"/>
          <w:sz w:val="22"/>
        </w:rPr>
        <w:t>kan särskilja mellan byggnation och drift för olika tids</w:t>
      </w:r>
      <w:r w:rsidR="00443D98">
        <w:rPr>
          <w:rFonts w:ascii="Calibri" w:hAnsi="Calibri"/>
          <w:color w:val="595959" w:themeColor="text1" w:themeTint="A6"/>
          <w:sz w:val="22"/>
        </w:rPr>
        <w:softHyphen/>
      </w:r>
      <w:r w:rsidR="00860637" w:rsidRPr="00382092">
        <w:rPr>
          <w:rFonts w:ascii="Calibri" w:hAnsi="Calibri"/>
          <w:color w:val="595959" w:themeColor="text1" w:themeTint="A6"/>
          <w:sz w:val="22"/>
        </w:rPr>
        <w:t xml:space="preserve">perioder utan snarare </w:t>
      </w:r>
      <w:r w:rsidR="00B82685" w:rsidRPr="00382092">
        <w:rPr>
          <w:rFonts w:ascii="Calibri" w:hAnsi="Calibri"/>
          <w:color w:val="595959" w:themeColor="text1" w:themeTint="A6"/>
          <w:sz w:val="22"/>
        </w:rPr>
        <w:t>har de</w:t>
      </w:r>
      <w:r w:rsidR="00443D98">
        <w:rPr>
          <w:rFonts w:ascii="Calibri" w:hAnsi="Calibri"/>
          <w:color w:val="595959" w:themeColor="text1" w:themeTint="A6"/>
          <w:sz w:val="22"/>
        </w:rPr>
        <w:t>nna övergång</w:t>
      </w:r>
      <w:r w:rsidR="00B82685" w:rsidRPr="00382092">
        <w:rPr>
          <w:rFonts w:ascii="Calibri" w:hAnsi="Calibri"/>
          <w:color w:val="595959" w:themeColor="text1" w:themeTint="A6"/>
          <w:sz w:val="22"/>
        </w:rPr>
        <w:t xml:space="preserve"> skett succesivt</w:t>
      </w:r>
      <w:r w:rsidR="00860637" w:rsidRPr="00382092">
        <w:rPr>
          <w:rFonts w:ascii="Calibri" w:hAnsi="Calibri"/>
          <w:color w:val="595959" w:themeColor="text1" w:themeTint="A6"/>
          <w:sz w:val="22"/>
        </w:rPr>
        <w:t>.</w:t>
      </w:r>
      <w:r w:rsidR="00B922C5" w:rsidRPr="00382092">
        <w:rPr>
          <w:rStyle w:val="Fotnotsreferens"/>
          <w:rFonts w:ascii="Calibri" w:hAnsi="Calibri"/>
          <w:color w:val="595959" w:themeColor="text1" w:themeTint="A6"/>
          <w:sz w:val="22"/>
        </w:rPr>
        <w:footnoteReference w:id="11"/>
      </w:r>
      <w:r w:rsidR="00860637" w:rsidRPr="00382092">
        <w:rPr>
          <w:rFonts w:ascii="Calibri" w:hAnsi="Calibri"/>
          <w:color w:val="595959" w:themeColor="text1" w:themeTint="A6"/>
          <w:sz w:val="22"/>
        </w:rPr>
        <w:t xml:space="preserve"> </w:t>
      </w:r>
      <w:r w:rsidRPr="00382092">
        <w:rPr>
          <w:rFonts w:ascii="Calibri" w:hAnsi="Calibri"/>
          <w:color w:val="595959" w:themeColor="text1" w:themeTint="A6"/>
          <w:sz w:val="22"/>
        </w:rPr>
        <w:t xml:space="preserve"> </w:t>
      </w:r>
    </w:p>
    <w:p w:rsidR="00050D6C" w:rsidRPr="00382092" w:rsidRDefault="00050D6C" w:rsidP="00050D6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följande del</w:t>
      </w:r>
      <w:r w:rsidR="00443D98">
        <w:rPr>
          <w:rFonts w:ascii="Calibri" w:hAnsi="Calibri"/>
          <w:color w:val="595959" w:themeColor="text1" w:themeTint="A6"/>
          <w:sz w:val="22"/>
        </w:rPr>
        <w:t xml:space="preserve">avsnitt </w:t>
      </w:r>
      <w:r w:rsidRPr="00382092">
        <w:rPr>
          <w:rFonts w:ascii="Calibri" w:hAnsi="Calibri"/>
          <w:color w:val="595959" w:themeColor="text1" w:themeTint="A6"/>
          <w:sz w:val="22"/>
        </w:rPr>
        <w:t>redovisa</w:t>
      </w:r>
      <w:r w:rsidR="00443D98">
        <w:rPr>
          <w:rFonts w:ascii="Calibri" w:hAnsi="Calibri"/>
          <w:color w:val="595959" w:themeColor="text1" w:themeTint="A6"/>
          <w:sz w:val="22"/>
        </w:rPr>
        <w:t>s</w:t>
      </w:r>
      <w:r w:rsidRPr="00382092">
        <w:rPr>
          <w:rFonts w:ascii="Calibri" w:hAnsi="Calibri"/>
          <w:color w:val="595959" w:themeColor="text1" w:themeTint="A6"/>
          <w:sz w:val="22"/>
        </w:rPr>
        <w:t xml:space="preserve"> dels en uppdelning av kostnadsslag för drift av Facebook</w:t>
      </w:r>
      <w:r w:rsidR="0061747D" w:rsidRPr="00382092">
        <w:rPr>
          <w:rFonts w:ascii="Calibri" w:hAnsi="Calibri"/>
          <w:color w:val="595959" w:themeColor="text1" w:themeTint="A6"/>
          <w:sz w:val="22"/>
        </w:rPr>
        <w:t xml:space="preserve">s datacenter och dels de </w:t>
      </w:r>
      <w:r w:rsidRPr="00382092">
        <w:rPr>
          <w:rFonts w:ascii="Calibri" w:hAnsi="Calibri"/>
          <w:color w:val="595959" w:themeColor="text1" w:themeTint="A6"/>
          <w:sz w:val="22"/>
        </w:rPr>
        <w:t xml:space="preserve">ekonomiska effekter som följer av dessa kostnader. Analysen är avgränsad till åren </w:t>
      </w:r>
      <w:r w:rsidR="00FC09C0" w:rsidRPr="00382092">
        <w:rPr>
          <w:rFonts w:ascii="Calibri" w:hAnsi="Calibri"/>
          <w:color w:val="595959" w:themeColor="text1" w:themeTint="A6"/>
          <w:sz w:val="22"/>
        </w:rPr>
        <w:t>2013</w:t>
      </w:r>
      <w:r w:rsidRPr="00382092">
        <w:rPr>
          <w:rFonts w:ascii="Calibri" w:hAnsi="Calibri"/>
          <w:color w:val="595959" w:themeColor="text1" w:themeTint="A6"/>
          <w:sz w:val="22"/>
        </w:rPr>
        <w:t xml:space="preserve">-2017 och redovisas på årsbasis. Framtida effekter på årsbasis ses som identiska som för år 2017, allt annat lika </w:t>
      </w:r>
      <w:r w:rsidR="00443D98">
        <w:rPr>
          <w:rFonts w:ascii="Calibri" w:hAnsi="Calibri"/>
          <w:color w:val="595959" w:themeColor="text1" w:themeTint="A6"/>
          <w:sz w:val="22"/>
        </w:rPr>
        <w:t>såvida</w:t>
      </w:r>
      <w:r w:rsidRPr="00382092">
        <w:rPr>
          <w:rFonts w:ascii="Calibri" w:hAnsi="Calibri"/>
          <w:color w:val="595959" w:themeColor="text1" w:themeTint="A6"/>
          <w:sz w:val="22"/>
        </w:rPr>
        <w:t xml:space="preserve"> inga särskilda antaganden </w:t>
      </w:r>
      <w:r w:rsidR="00FC09C0" w:rsidRPr="00382092">
        <w:rPr>
          <w:rFonts w:ascii="Calibri" w:hAnsi="Calibri"/>
          <w:color w:val="595959" w:themeColor="text1" w:themeTint="A6"/>
          <w:sz w:val="22"/>
        </w:rPr>
        <w:t xml:space="preserve">explicit </w:t>
      </w:r>
      <w:r w:rsidR="00443D98">
        <w:rPr>
          <w:rFonts w:ascii="Calibri" w:hAnsi="Calibri"/>
          <w:color w:val="595959" w:themeColor="text1" w:themeTint="A6"/>
          <w:sz w:val="22"/>
        </w:rPr>
        <w:t>noterats</w:t>
      </w:r>
      <w:r w:rsidRPr="00382092">
        <w:rPr>
          <w:rFonts w:ascii="Calibri" w:hAnsi="Calibri"/>
          <w:color w:val="595959" w:themeColor="text1" w:themeTint="A6"/>
          <w:sz w:val="22"/>
        </w:rPr>
        <w:t xml:space="preserve">.  </w:t>
      </w:r>
    </w:p>
    <w:p w:rsidR="00F10589" w:rsidRPr="00382092" w:rsidRDefault="00443D98" w:rsidP="0061747D">
      <w:pPr>
        <w:pStyle w:val="Rubrik3"/>
        <w:rPr>
          <w:rFonts w:ascii="Century Gothic" w:hAnsi="Century Gothic"/>
          <w:color w:val="404040" w:themeColor="text1" w:themeTint="BF"/>
          <w:szCs w:val="28"/>
        </w:rPr>
      </w:pPr>
      <w:r>
        <w:rPr>
          <w:rFonts w:ascii="Century Gothic" w:hAnsi="Century Gothic"/>
          <w:color w:val="404040" w:themeColor="text1" w:themeTint="BF"/>
          <w:szCs w:val="28"/>
        </w:rPr>
        <w:t>5</w:t>
      </w:r>
      <w:r w:rsidR="00F10589" w:rsidRPr="00382092">
        <w:rPr>
          <w:rFonts w:ascii="Century Gothic" w:hAnsi="Century Gothic"/>
          <w:color w:val="404040" w:themeColor="text1" w:themeTint="BF"/>
          <w:szCs w:val="28"/>
        </w:rPr>
        <w:t>.2.1 Löpande kostnader för drift</w:t>
      </w:r>
    </w:p>
    <w:p w:rsidR="00B82685" w:rsidRPr="00382092" w:rsidRDefault="0018606E" w:rsidP="00B82685">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Direkt sysselsatta definieras som</w:t>
      </w:r>
      <w:r w:rsidR="00053ADC" w:rsidRPr="00382092">
        <w:rPr>
          <w:rFonts w:ascii="Calibri" w:hAnsi="Calibri"/>
          <w:color w:val="595959" w:themeColor="text1" w:themeTint="A6"/>
          <w:sz w:val="22"/>
        </w:rPr>
        <w:t xml:space="preserve"> dels den arbetskraft som anställs direkt av Facebook och dels den arbetskraft som direkt efterfrågas för drift av an</w:t>
      </w:r>
      <w:r w:rsidR="00723978">
        <w:rPr>
          <w:rFonts w:ascii="Calibri" w:hAnsi="Calibri"/>
          <w:color w:val="595959" w:themeColor="text1" w:themeTint="A6"/>
          <w:sz w:val="22"/>
        </w:rPr>
        <w:softHyphen/>
      </w:r>
      <w:r w:rsidR="00053ADC" w:rsidRPr="00382092">
        <w:rPr>
          <w:rFonts w:ascii="Calibri" w:hAnsi="Calibri"/>
          <w:color w:val="595959" w:themeColor="text1" w:themeTint="A6"/>
          <w:sz w:val="22"/>
        </w:rPr>
        <w:t>lägg</w:t>
      </w:r>
      <w:r w:rsidR="00723978">
        <w:rPr>
          <w:rFonts w:ascii="Calibri" w:hAnsi="Calibri"/>
          <w:color w:val="595959" w:themeColor="text1" w:themeTint="A6"/>
          <w:sz w:val="22"/>
        </w:rPr>
        <w:softHyphen/>
      </w:r>
      <w:r w:rsidR="00053ADC" w:rsidRPr="00382092">
        <w:rPr>
          <w:rFonts w:ascii="Calibri" w:hAnsi="Calibri"/>
          <w:color w:val="595959" w:themeColor="text1" w:themeTint="A6"/>
          <w:sz w:val="22"/>
        </w:rPr>
        <w:t>ningen. Den förstnämnda kategorin består i stor utsträckning av teknik- och ingenjörsrelaterade yrken medan den sistnämnda</w:t>
      </w:r>
      <w:r w:rsidR="00723978">
        <w:rPr>
          <w:rFonts w:ascii="Calibri" w:hAnsi="Calibri"/>
          <w:color w:val="595959" w:themeColor="text1" w:themeTint="A6"/>
          <w:sz w:val="22"/>
        </w:rPr>
        <w:t>,</w:t>
      </w:r>
      <w:r w:rsidR="00053ADC" w:rsidRPr="00382092">
        <w:rPr>
          <w:rFonts w:ascii="Calibri" w:hAnsi="Calibri"/>
          <w:color w:val="595959" w:themeColor="text1" w:themeTint="A6"/>
          <w:sz w:val="22"/>
        </w:rPr>
        <w:t xml:space="preserve"> i form av anställda hos tredjepartleverantörer</w:t>
      </w:r>
      <w:r w:rsidR="00723978">
        <w:rPr>
          <w:rFonts w:ascii="Calibri" w:hAnsi="Calibri"/>
          <w:color w:val="595959" w:themeColor="text1" w:themeTint="A6"/>
          <w:sz w:val="22"/>
        </w:rPr>
        <w:t>,</w:t>
      </w:r>
      <w:r w:rsidR="00053ADC" w:rsidRPr="00382092">
        <w:rPr>
          <w:rFonts w:ascii="Calibri" w:hAnsi="Calibri"/>
          <w:color w:val="595959" w:themeColor="text1" w:themeTint="A6"/>
          <w:sz w:val="22"/>
        </w:rPr>
        <w:t xml:space="preserve"> består av en bredd av yrken innefattande exempelvis driftstjänster relaterade till </w:t>
      </w:r>
      <w:r w:rsidR="00CE5902" w:rsidRPr="00382092">
        <w:rPr>
          <w:rFonts w:ascii="Calibri" w:hAnsi="Calibri"/>
          <w:color w:val="595959" w:themeColor="text1" w:themeTint="A6"/>
          <w:sz w:val="22"/>
        </w:rPr>
        <w:t>i</w:t>
      </w:r>
      <w:r w:rsidR="009E0511" w:rsidRPr="00382092">
        <w:rPr>
          <w:rFonts w:ascii="Calibri" w:hAnsi="Calibri"/>
          <w:color w:val="595959" w:themeColor="text1" w:themeTint="A6"/>
          <w:sz w:val="22"/>
        </w:rPr>
        <w:t>t och nätverk, säkerhet</w:t>
      </w:r>
      <w:r w:rsidR="00053ADC" w:rsidRPr="00382092">
        <w:rPr>
          <w:rFonts w:ascii="Calibri" w:hAnsi="Calibri"/>
          <w:color w:val="595959" w:themeColor="text1" w:themeTint="A6"/>
          <w:sz w:val="22"/>
        </w:rPr>
        <w:t xml:space="preserve"> och lokal</w:t>
      </w:r>
      <w:r w:rsidR="00723978">
        <w:rPr>
          <w:rFonts w:ascii="Calibri" w:hAnsi="Calibri"/>
          <w:color w:val="595959" w:themeColor="text1" w:themeTint="A6"/>
          <w:sz w:val="22"/>
        </w:rPr>
        <w:softHyphen/>
      </w:r>
      <w:r w:rsidR="00053ADC" w:rsidRPr="00382092">
        <w:rPr>
          <w:rFonts w:ascii="Calibri" w:hAnsi="Calibri"/>
          <w:color w:val="595959" w:themeColor="text1" w:themeTint="A6"/>
          <w:sz w:val="22"/>
        </w:rPr>
        <w:t>vård</w:t>
      </w:r>
      <w:r w:rsidR="009E0511" w:rsidRPr="00382092">
        <w:rPr>
          <w:rFonts w:ascii="Calibri" w:hAnsi="Calibri"/>
          <w:color w:val="595959" w:themeColor="text1" w:themeTint="A6"/>
          <w:sz w:val="22"/>
        </w:rPr>
        <w:t>.</w:t>
      </w:r>
      <w:r w:rsidR="00FC4E2F" w:rsidRPr="00382092">
        <w:rPr>
          <w:rFonts w:ascii="Calibri" w:hAnsi="Calibri"/>
          <w:color w:val="595959" w:themeColor="text1" w:themeTint="A6"/>
          <w:sz w:val="22"/>
        </w:rPr>
        <w:t xml:space="preserve"> </w:t>
      </w:r>
      <w:r w:rsidR="00B82685" w:rsidRPr="00382092">
        <w:rPr>
          <w:rFonts w:ascii="Calibri" w:hAnsi="Calibri"/>
          <w:color w:val="595959" w:themeColor="text1" w:themeTint="A6"/>
          <w:sz w:val="22"/>
        </w:rPr>
        <w:t>Då antalet anställda hos tredjepartsleverantörer som tillhandahåller löpande tjänster överstiger antalet anställda i Facebook</w:t>
      </w:r>
      <w:r w:rsidR="00646590" w:rsidRPr="00382092">
        <w:rPr>
          <w:rFonts w:ascii="Calibri" w:hAnsi="Calibri"/>
          <w:color w:val="595959" w:themeColor="text1" w:themeTint="A6"/>
          <w:sz w:val="22"/>
        </w:rPr>
        <w:t>, och därmed kan ses som en</w:t>
      </w:r>
      <w:r w:rsidR="00B82685" w:rsidRPr="00382092">
        <w:rPr>
          <w:rFonts w:ascii="Calibri" w:hAnsi="Calibri"/>
          <w:color w:val="595959" w:themeColor="text1" w:themeTint="A6"/>
          <w:sz w:val="22"/>
        </w:rPr>
        <w:t xml:space="preserve"> </w:t>
      </w:r>
      <w:r w:rsidR="00646590" w:rsidRPr="00382092">
        <w:rPr>
          <w:rFonts w:ascii="Calibri" w:hAnsi="Calibri"/>
          <w:color w:val="595959" w:themeColor="text1" w:themeTint="A6"/>
          <w:sz w:val="22"/>
        </w:rPr>
        <w:t xml:space="preserve">del </w:t>
      </w:r>
      <w:r w:rsidR="00B82685" w:rsidRPr="00382092">
        <w:rPr>
          <w:rFonts w:ascii="Calibri" w:hAnsi="Calibri"/>
          <w:color w:val="595959" w:themeColor="text1" w:themeTint="A6"/>
          <w:sz w:val="22"/>
        </w:rPr>
        <w:t xml:space="preserve">av Facebooks affärsmodell </w:t>
      </w:r>
      <w:r w:rsidR="00646590" w:rsidRPr="00382092">
        <w:rPr>
          <w:rFonts w:ascii="Calibri" w:hAnsi="Calibri"/>
          <w:color w:val="595959" w:themeColor="text1" w:themeTint="A6"/>
          <w:sz w:val="22"/>
        </w:rPr>
        <w:t xml:space="preserve">att </w:t>
      </w:r>
      <w:r w:rsidR="00723978">
        <w:rPr>
          <w:rFonts w:ascii="Calibri" w:hAnsi="Calibri"/>
          <w:color w:val="595959" w:themeColor="text1" w:themeTint="A6"/>
          <w:sz w:val="22"/>
        </w:rPr>
        <w:t xml:space="preserve">outsourca </w:t>
      </w:r>
      <w:r w:rsidR="00646590" w:rsidRPr="00382092">
        <w:rPr>
          <w:rFonts w:ascii="Calibri" w:hAnsi="Calibri"/>
          <w:color w:val="595959" w:themeColor="text1" w:themeTint="A6"/>
          <w:sz w:val="22"/>
        </w:rPr>
        <w:t xml:space="preserve">delar för drift av anläggningen på externa leverantörer, </w:t>
      </w:r>
      <w:r w:rsidR="00B82685" w:rsidRPr="00382092">
        <w:rPr>
          <w:rFonts w:ascii="Calibri" w:hAnsi="Calibri"/>
          <w:color w:val="595959" w:themeColor="text1" w:themeTint="A6"/>
          <w:sz w:val="22"/>
        </w:rPr>
        <w:t xml:space="preserve">har vi valt att </w:t>
      </w:r>
      <w:r w:rsidR="00723978">
        <w:rPr>
          <w:rFonts w:ascii="Calibri" w:hAnsi="Calibri"/>
          <w:color w:val="595959" w:themeColor="text1" w:themeTint="A6"/>
          <w:sz w:val="22"/>
        </w:rPr>
        <w:t>inte</w:t>
      </w:r>
      <w:r w:rsidR="00B82685" w:rsidRPr="00382092">
        <w:rPr>
          <w:rFonts w:ascii="Calibri" w:hAnsi="Calibri"/>
          <w:color w:val="595959" w:themeColor="text1" w:themeTint="A6"/>
          <w:sz w:val="22"/>
        </w:rPr>
        <w:t xml:space="preserve"> klassificera dessa som indirekt sysselsatta. </w:t>
      </w:r>
    </w:p>
    <w:p w:rsidR="00723978" w:rsidRDefault="00723978" w:rsidP="009E0511">
      <w:pPr>
        <w:ind w:left="426" w:right="2719"/>
        <w:jc w:val="both"/>
        <w:rPr>
          <w:rFonts w:ascii="Calibri" w:hAnsi="Calibri"/>
          <w:color w:val="595959" w:themeColor="text1" w:themeTint="A6"/>
          <w:sz w:val="22"/>
        </w:rPr>
      </w:pPr>
      <w:r>
        <w:rPr>
          <w:rFonts w:ascii="Calibri" w:hAnsi="Calibri"/>
          <w:color w:val="595959" w:themeColor="text1" w:themeTint="A6"/>
          <w:sz w:val="22"/>
        </w:rPr>
        <w:t>I tabell 5:2</w:t>
      </w:r>
      <w:r w:rsidR="009E0511" w:rsidRPr="00382092">
        <w:rPr>
          <w:rFonts w:ascii="Calibri" w:hAnsi="Calibri"/>
          <w:color w:val="595959" w:themeColor="text1" w:themeTint="A6"/>
          <w:sz w:val="22"/>
        </w:rPr>
        <w:t xml:space="preserve"> redovisas direkt sysselsatta i termer av årsarbetskrafter. </w:t>
      </w:r>
      <w:r w:rsidR="0018606E" w:rsidRPr="00382092">
        <w:rPr>
          <w:rFonts w:ascii="Calibri" w:hAnsi="Calibri"/>
          <w:color w:val="595959" w:themeColor="text1" w:themeTint="A6"/>
          <w:sz w:val="22"/>
        </w:rPr>
        <w:t xml:space="preserve">Siffran för anställda av Facebook bör ses som </w:t>
      </w:r>
      <w:r w:rsidR="00646590" w:rsidRPr="00382092">
        <w:rPr>
          <w:rFonts w:ascii="Calibri" w:hAnsi="Calibri"/>
          <w:color w:val="595959" w:themeColor="text1" w:themeTint="A6"/>
          <w:sz w:val="22"/>
        </w:rPr>
        <w:t>tillförlitlig</w:t>
      </w:r>
      <w:r w:rsidR="0018606E" w:rsidRPr="00382092">
        <w:rPr>
          <w:rFonts w:ascii="Calibri" w:hAnsi="Calibri"/>
          <w:color w:val="595959" w:themeColor="text1" w:themeTint="A6"/>
          <w:sz w:val="22"/>
        </w:rPr>
        <w:t xml:space="preserve"> medan antal direkt syssel</w:t>
      </w:r>
      <w:r>
        <w:rPr>
          <w:rFonts w:ascii="Calibri" w:hAnsi="Calibri"/>
          <w:color w:val="595959" w:themeColor="text1" w:themeTint="A6"/>
          <w:sz w:val="22"/>
        </w:rPr>
        <w:softHyphen/>
      </w:r>
      <w:r w:rsidR="0018606E" w:rsidRPr="00382092">
        <w:rPr>
          <w:rFonts w:ascii="Calibri" w:hAnsi="Calibri"/>
          <w:color w:val="595959" w:themeColor="text1" w:themeTint="A6"/>
          <w:sz w:val="22"/>
        </w:rPr>
        <w:t>satta hos tredjepartsleverantörer bör ses som en kvalificerad uppskattning</w:t>
      </w:r>
      <w:r w:rsidR="00CE5902" w:rsidRPr="00382092">
        <w:rPr>
          <w:rFonts w:ascii="Calibri" w:hAnsi="Calibri"/>
          <w:color w:val="595959" w:themeColor="text1" w:themeTint="A6"/>
          <w:sz w:val="22"/>
        </w:rPr>
        <w:t xml:space="preserve"> </w:t>
      </w:r>
      <w:r>
        <w:rPr>
          <w:rFonts w:ascii="Calibri" w:hAnsi="Calibri"/>
          <w:color w:val="595959" w:themeColor="text1" w:themeTint="A6"/>
          <w:sz w:val="22"/>
        </w:rPr>
        <w:t xml:space="preserve">gjord av Facebook och </w:t>
      </w:r>
      <w:r w:rsidRPr="00382092">
        <w:rPr>
          <w:rFonts w:ascii="Calibri" w:hAnsi="Calibri"/>
          <w:color w:val="595959" w:themeColor="text1" w:themeTint="A6"/>
          <w:sz w:val="22"/>
        </w:rPr>
        <w:t xml:space="preserve">baserad på </w:t>
      </w:r>
      <w:r w:rsidR="00CE5902" w:rsidRPr="00382092">
        <w:rPr>
          <w:rFonts w:ascii="Calibri" w:hAnsi="Calibri"/>
          <w:color w:val="595959" w:themeColor="text1" w:themeTint="A6"/>
          <w:sz w:val="22"/>
        </w:rPr>
        <w:t>Facebook</w:t>
      </w:r>
      <w:r>
        <w:rPr>
          <w:rFonts w:ascii="Calibri" w:hAnsi="Calibri"/>
          <w:color w:val="595959" w:themeColor="text1" w:themeTint="A6"/>
          <w:sz w:val="22"/>
        </w:rPr>
        <w:t>s</w:t>
      </w:r>
      <w:r w:rsidR="00CE5902" w:rsidRPr="00382092">
        <w:rPr>
          <w:rFonts w:ascii="Calibri" w:hAnsi="Calibri"/>
          <w:color w:val="595959" w:themeColor="text1" w:themeTint="A6"/>
          <w:sz w:val="22"/>
        </w:rPr>
        <w:t xml:space="preserve"> finansiella data</w:t>
      </w:r>
      <w:r w:rsidR="00646590" w:rsidRPr="00382092">
        <w:rPr>
          <w:rFonts w:ascii="Calibri" w:hAnsi="Calibri"/>
          <w:color w:val="595959" w:themeColor="text1" w:themeTint="A6"/>
          <w:sz w:val="22"/>
        </w:rPr>
        <w:t xml:space="preserve"> och avtal</w:t>
      </w:r>
      <w:r w:rsidR="0018606E" w:rsidRPr="00382092">
        <w:rPr>
          <w:rFonts w:ascii="Calibri" w:hAnsi="Calibri"/>
          <w:color w:val="595959" w:themeColor="text1" w:themeTint="A6"/>
          <w:sz w:val="22"/>
        </w:rPr>
        <w:t>. Samtliga anställda av Facebook uppges vara bosatta i regionen</w:t>
      </w:r>
      <w:r w:rsidR="00CE5902" w:rsidRPr="00382092">
        <w:rPr>
          <w:rFonts w:ascii="Calibri" w:hAnsi="Calibri"/>
          <w:color w:val="595959" w:themeColor="text1" w:themeTint="A6"/>
          <w:sz w:val="22"/>
        </w:rPr>
        <w:t xml:space="preserve"> medan fördelningen av tredjepartsleverantörer </w:t>
      </w:r>
      <w:r w:rsidR="00646590" w:rsidRPr="00382092">
        <w:rPr>
          <w:rFonts w:ascii="Calibri" w:hAnsi="Calibri"/>
          <w:color w:val="595959" w:themeColor="text1" w:themeTint="A6"/>
          <w:sz w:val="22"/>
        </w:rPr>
        <w:t xml:space="preserve">uppskattats till knappt 60 </w:t>
      </w:r>
      <w:r>
        <w:rPr>
          <w:rFonts w:ascii="Calibri" w:hAnsi="Calibri"/>
          <w:color w:val="595959" w:themeColor="text1" w:themeTint="A6"/>
          <w:sz w:val="22"/>
        </w:rPr>
        <w:t>%</w:t>
      </w:r>
      <w:r w:rsidR="00646590" w:rsidRPr="00382092">
        <w:rPr>
          <w:rFonts w:ascii="Calibri" w:hAnsi="Calibri"/>
          <w:color w:val="595959" w:themeColor="text1" w:themeTint="A6"/>
          <w:sz w:val="22"/>
        </w:rPr>
        <w:t xml:space="preserve"> boende i regionen, knappt 30 </w:t>
      </w:r>
      <w:r>
        <w:rPr>
          <w:rFonts w:ascii="Calibri" w:hAnsi="Calibri"/>
          <w:color w:val="595959" w:themeColor="text1" w:themeTint="A6"/>
          <w:sz w:val="22"/>
        </w:rPr>
        <w:t>%</w:t>
      </w:r>
      <w:r w:rsidR="00646590" w:rsidRPr="00382092">
        <w:rPr>
          <w:rFonts w:ascii="Calibri" w:hAnsi="Calibri"/>
          <w:color w:val="595959" w:themeColor="text1" w:themeTint="A6"/>
          <w:sz w:val="22"/>
        </w:rPr>
        <w:t xml:space="preserve"> i övriga Sverige och </w:t>
      </w:r>
      <w:r>
        <w:rPr>
          <w:rFonts w:ascii="Calibri" w:hAnsi="Calibri"/>
          <w:color w:val="595959" w:themeColor="text1" w:themeTint="A6"/>
          <w:sz w:val="22"/>
        </w:rPr>
        <w:t>10 %</w:t>
      </w:r>
      <w:r w:rsidR="00646590" w:rsidRPr="00382092">
        <w:rPr>
          <w:rFonts w:ascii="Calibri" w:hAnsi="Calibri"/>
          <w:color w:val="595959" w:themeColor="text1" w:themeTint="A6"/>
          <w:sz w:val="22"/>
        </w:rPr>
        <w:t xml:space="preserve"> utomlands</w:t>
      </w:r>
      <w:r w:rsidR="0018606E" w:rsidRPr="00382092">
        <w:rPr>
          <w:rFonts w:ascii="Calibri" w:hAnsi="Calibri"/>
          <w:color w:val="595959" w:themeColor="text1" w:themeTint="A6"/>
          <w:sz w:val="22"/>
        </w:rPr>
        <w:t>.</w:t>
      </w:r>
    </w:p>
    <w:p w:rsidR="009A14C7" w:rsidRPr="00382092" w:rsidRDefault="009A14C7" w:rsidP="009E0511">
      <w:pPr>
        <w:ind w:left="426" w:right="2719"/>
        <w:jc w:val="both"/>
        <w:rPr>
          <w:rFonts w:ascii="Calibri" w:hAnsi="Calibri"/>
          <w:color w:val="595959" w:themeColor="text1" w:themeTint="A6"/>
          <w:sz w:val="22"/>
        </w:rPr>
      </w:pPr>
    </w:p>
    <w:tbl>
      <w:tblPr>
        <w:tblStyle w:val="Tabellrutnt"/>
        <w:tblW w:w="0" w:type="auto"/>
        <w:tblInd w:w="426" w:type="dxa"/>
        <w:tblLayout w:type="fixed"/>
        <w:tblLook w:val="04A0" w:firstRow="1" w:lastRow="0" w:firstColumn="1" w:lastColumn="0" w:noHBand="0" w:noVBand="1"/>
      </w:tblPr>
      <w:tblGrid>
        <w:gridCol w:w="2404"/>
        <w:gridCol w:w="851"/>
        <w:gridCol w:w="851"/>
        <w:gridCol w:w="851"/>
        <w:gridCol w:w="851"/>
        <w:gridCol w:w="851"/>
      </w:tblGrid>
      <w:tr w:rsidR="00723978" w:rsidRPr="00723978" w:rsidTr="003B04DF">
        <w:tc>
          <w:tcPr>
            <w:tcW w:w="2404" w:type="dxa"/>
            <w:shd w:val="clear" w:color="auto" w:fill="B9C4DF" w:themeFill="accent3" w:themeFillTint="66"/>
          </w:tcPr>
          <w:p w:rsidR="009A14C7" w:rsidRPr="00723978" w:rsidRDefault="009A14C7" w:rsidP="00723978">
            <w:pPr>
              <w:ind w:right="33"/>
              <w:jc w:val="both"/>
              <w:rPr>
                <w:rFonts w:ascii="Calibri" w:hAnsi="Calibri"/>
                <w:b/>
                <w:sz w:val="22"/>
              </w:rPr>
            </w:pPr>
            <w:r w:rsidRPr="00723978">
              <w:rPr>
                <w:rFonts w:ascii="Calibri" w:hAnsi="Calibri"/>
                <w:b/>
                <w:sz w:val="22"/>
              </w:rPr>
              <w:t>Antal direkt sysselsatta</w:t>
            </w:r>
            <w:r w:rsidR="009E0511" w:rsidRPr="00723978">
              <w:rPr>
                <w:rFonts w:ascii="Calibri" w:hAnsi="Calibri"/>
                <w:b/>
                <w:sz w:val="22"/>
              </w:rPr>
              <w:t xml:space="preserve"> (HTE)</w:t>
            </w:r>
          </w:p>
        </w:tc>
        <w:tc>
          <w:tcPr>
            <w:tcW w:w="851" w:type="dxa"/>
            <w:shd w:val="clear" w:color="auto" w:fill="B9C4DF" w:themeFill="accent3" w:themeFillTint="66"/>
          </w:tcPr>
          <w:p w:rsidR="009A14C7" w:rsidRPr="00723978" w:rsidRDefault="009A14C7" w:rsidP="00FC09C0">
            <w:pPr>
              <w:ind w:right="-108"/>
              <w:jc w:val="center"/>
              <w:rPr>
                <w:rFonts w:ascii="Calibri" w:hAnsi="Calibri"/>
                <w:b/>
                <w:sz w:val="22"/>
              </w:rPr>
            </w:pPr>
            <w:r w:rsidRPr="00723978">
              <w:rPr>
                <w:rFonts w:ascii="Calibri" w:hAnsi="Calibri"/>
                <w:b/>
                <w:sz w:val="22"/>
              </w:rPr>
              <w:t>2013</w:t>
            </w:r>
          </w:p>
        </w:tc>
        <w:tc>
          <w:tcPr>
            <w:tcW w:w="851" w:type="dxa"/>
            <w:shd w:val="clear" w:color="auto" w:fill="B9C4DF" w:themeFill="accent3" w:themeFillTint="66"/>
          </w:tcPr>
          <w:p w:rsidR="009A14C7" w:rsidRPr="00723978" w:rsidRDefault="009A14C7" w:rsidP="00723978">
            <w:pPr>
              <w:ind w:right="33"/>
              <w:jc w:val="center"/>
              <w:rPr>
                <w:rFonts w:ascii="Calibri" w:hAnsi="Calibri"/>
                <w:b/>
                <w:sz w:val="22"/>
              </w:rPr>
            </w:pPr>
            <w:r w:rsidRPr="00723978">
              <w:rPr>
                <w:rFonts w:ascii="Calibri" w:hAnsi="Calibri"/>
                <w:b/>
                <w:sz w:val="22"/>
              </w:rPr>
              <w:t>2014</w:t>
            </w:r>
          </w:p>
        </w:tc>
        <w:tc>
          <w:tcPr>
            <w:tcW w:w="851" w:type="dxa"/>
            <w:shd w:val="clear" w:color="auto" w:fill="B9C4DF" w:themeFill="accent3" w:themeFillTint="66"/>
          </w:tcPr>
          <w:p w:rsidR="009A14C7" w:rsidRPr="00723978" w:rsidRDefault="009A14C7" w:rsidP="00723978">
            <w:pPr>
              <w:ind w:right="33"/>
              <w:jc w:val="center"/>
              <w:rPr>
                <w:rFonts w:ascii="Calibri" w:hAnsi="Calibri"/>
                <w:b/>
                <w:sz w:val="22"/>
              </w:rPr>
            </w:pPr>
            <w:r w:rsidRPr="00723978">
              <w:rPr>
                <w:rFonts w:ascii="Calibri" w:hAnsi="Calibri"/>
                <w:b/>
                <w:sz w:val="22"/>
              </w:rPr>
              <w:t>2015</w:t>
            </w:r>
          </w:p>
        </w:tc>
        <w:tc>
          <w:tcPr>
            <w:tcW w:w="851" w:type="dxa"/>
            <w:shd w:val="clear" w:color="auto" w:fill="B9C4DF" w:themeFill="accent3" w:themeFillTint="66"/>
          </w:tcPr>
          <w:p w:rsidR="009A14C7" w:rsidRPr="00723978" w:rsidRDefault="009A14C7" w:rsidP="00723978">
            <w:pPr>
              <w:ind w:right="33"/>
              <w:jc w:val="center"/>
              <w:rPr>
                <w:rFonts w:ascii="Calibri" w:hAnsi="Calibri"/>
                <w:b/>
                <w:sz w:val="22"/>
              </w:rPr>
            </w:pPr>
            <w:r w:rsidRPr="00723978">
              <w:rPr>
                <w:rFonts w:ascii="Calibri" w:hAnsi="Calibri"/>
                <w:b/>
                <w:sz w:val="22"/>
              </w:rPr>
              <w:t>2016</w:t>
            </w:r>
          </w:p>
        </w:tc>
        <w:tc>
          <w:tcPr>
            <w:tcW w:w="851" w:type="dxa"/>
            <w:shd w:val="clear" w:color="auto" w:fill="B9C4DF" w:themeFill="accent3" w:themeFillTint="66"/>
          </w:tcPr>
          <w:p w:rsidR="009A14C7" w:rsidRPr="00723978" w:rsidRDefault="009A14C7" w:rsidP="00723978">
            <w:pPr>
              <w:ind w:right="33"/>
              <w:jc w:val="center"/>
              <w:rPr>
                <w:rFonts w:ascii="Calibri" w:hAnsi="Calibri"/>
                <w:b/>
                <w:sz w:val="22"/>
              </w:rPr>
            </w:pPr>
            <w:r w:rsidRPr="00723978">
              <w:rPr>
                <w:rFonts w:ascii="Calibri" w:hAnsi="Calibri"/>
                <w:b/>
                <w:sz w:val="22"/>
              </w:rPr>
              <w:t>2017*</w:t>
            </w:r>
          </w:p>
        </w:tc>
      </w:tr>
      <w:tr w:rsidR="009A14C7" w:rsidRPr="00382092" w:rsidTr="003B04DF">
        <w:tc>
          <w:tcPr>
            <w:tcW w:w="2404" w:type="dxa"/>
          </w:tcPr>
          <w:p w:rsidR="009A14C7" w:rsidRPr="00382092" w:rsidRDefault="009A14C7" w:rsidP="00FC09C0">
            <w:pPr>
              <w:ind w:right="-249"/>
              <w:jc w:val="both"/>
              <w:rPr>
                <w:rFonts w:ascii="Calibri" w:hAnsi="Calibri"/>
                <w:color w:val="595959" w:themeColor="text1" w:themeTint="A6"/>
                <w:sz w:val="22"/>
              </w:rPr>
            </w:pPr>
            <w:r w:rsidRPr="00382092">
              <w:rPr>
                <w:rFonts w:ascii="Calibri" w:hAnsi="Calibri"/>
                <w:color w:val="595959" w:themeColor="text1" w:themeTint="A6"/>
                <w:sz w:val="22"/>
              </w:rPr>
              <w:t>Anställda Facebook</w:t>
            </w:r>
          </w:p>
        </w:tc>
        <w:tc>
          <w:tcPr>
            <w:tcW w:w="851" w:type="dxa"/>
          </w:tcPr>
          <w:p w:rsidR="009A14C7" w:rsidRPr="00382092" w:rsidRDefault="009A14C7" w:rsidP="00FC09C0">
            <w:pPr>
              <w:ind w:right="-108"/>
              <w:jc w:val="center"/>
              <w:rPr>
                <w:rFonts w:ascii="Calibri" w:hAnsi="Calibri"/>
                <w:color w:val="595959" w:themeColor="text1" w:themeTint="A6"/>
                <w:sz w:val="22"/>
              </w:rPr>
            </w:pPr>
            <w:r w:rsidRPr="00382092">
              <w:rPr>
                <w:rFonts w:ascii="Calibri" w:hAnsi="Calibri"/>
                <w:color w:val="595959" w:themeColor="text1" w:themeTint="A6"/>
                <w:sz w:val="22"/>
              </w:rPr>
              <w:t>10</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12</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31</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45</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45</w:t>
            </w:r>
          </w:p>
        </w:tc>
      </w:tr>
      <w:tr w:rsidR="009A14C7" w:rsidRPr="00382092" w:rsidTr="003B04DF">
        <w:tc>
          <w:tcPr>
            <w:tcW w:w="2404" w:type="dxa"/>
          </w:tcPr>
          <w:p w:rsidR="009A14C7" w:rsidRPr="00382092" w:rsidRDefault="009A14C7" w:rsidP="00FC09C0">
            <w:pPr>
              <w:ind w:right="-108"/>
              <w:jc w:val="both"/>
              <w:rPr>
                <w:rFonts w:ascii="Calibri" w:hAnsi="Calibri"/>
                <w:color w:val="595959" w:themeColor="text1" w:themeTint="A6"/>
                <w:sz w:val="22"/>
              </w:rPr>
            </w:pPr>
            <w:r w:rsidRPr="00382092">
              <w:rPr>
                <w:rFonts w:ascii="Calibri" w:hAnsi="Calibri"/>
                <w:color w:val="595959" w:themeColor="text1" w:themeTint="A6"/>
                <w:sz w:val="22"/>
              </w:rPr>
              <w:t xml:space="preserve">Tredjepartsleverantörer </w:t>
            </w:r>
          </w:p>
        </w:tc>
        <w:tc>
          <w:tcPr>
            <w:tcW w:w="851" w:type="dxa"/>
          </w:tcPr>
          <w:p w:rsidR="009A14C7" w:rsidRPr="00382092" w:rsidRDefault="009A14C7" w:rsidP="00FC09C0">
            <w:pPr>
              <w:ind w:right="-108"/>
              <w:jc w:val="center"/>
              <w:rPr>
                <w:rFonts w:ascii="Calibri" w:hAnsi="Calibri"/>
                <w:color w:val="595959" w:themeColor="text1" w:themeTint="A6"/>
                <w:sz w:val="22"/>
              </w:rPr>
            </w:pPr>
            <w:r w:rsidRPr="00382092">
              <w:rPr>
                <w:rFonts w:ascii="Calibri" w:hAnsi="Calibri"/>
                <w:color w:val="595959" w:themeColor="text1" w:themeTint="A6"/>
                <w:sz w:val="22"/>
              </w:rPr>
              <w:t>34</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47</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151</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181</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181</w:t>
            </w:r>
          </w:p>
        </w:tc>
      </w:tr>
      <w:tr w:rsidR="009A14C7" w:rsidRPr="00382092" w:rsidTr="003B04DF">
        <w:tc>
          <w:tcPr>
            <w:tcW w:w="2404" w:type="dxa"/>
          </w:tcPr>
          <w:p w:rsidR="009A14C7" w:rsidRPr="00382092" w:rsidRDefault="009A14C7" w:rsidP="00FC09C0">
            <w:pPr>
              <w:ind w:right="-108"/>
              <w:jc w:val="both"/>
              <w:rPr>
                <w:rFonts w:ascii="Calibri" w:hAnsi="Calibri"/>
                <w:b/>
                <w:color w:val="595959" w:themeColor="text1" w:themeTint="A6"/>
                <w:sz w:val="22"/>
              </w:rPr>
            </w:pPr>
            <w:r w:rsidRPr="00382092">
              <w:rPr>
                <w:rFonts w:ascii="Calibri" w:hAnsi="Calibri"/>
                <w:b/>
                <w:color w:val="595959" w:themeColor="text1" w:themeTint="A6"/>
                <w:sz w:val="22"/>
              </w:rPr>
              <w:t>Totalt</w:t>
            </w:r>
          </w:p>
        </w:tc>
        <w:tc>
          <w:tcPr>
            <w:tcW w:w="851" w:type="dxa"/>
          </w:tcPr>
          <w:p w:rsidR="009A14C7" w:rsidRPr="00382092" w:rsidRDefault="009A14C7" w:rsidP="00FC09C0">
            <w:pPr>
              <w:ind w:right="-108"/>
              <w:jc w:val="center"/>
              <w:rPr>
                <w:rFonts w:ascii="Calibri" w:hAnsi="Calibri"/>
                <w:color w:val="595959" w:themeColor="text1" w:themeTint="A6"/>
                <w:sz w:val="22"/>
              </w:rPr>
            </w:pPr>
            <w:r w:rsidRPr="00382092">
              <w:rPr>
                <w:rFonts w:ascii="Calibri" w:hAnsi="Calibri"/>
                <w:color w:val="595959" w:themeColor="text1" w:themeTint="A6"/>
                <w:sz w:val="22"/>
              </w:rPr>
              <w:t>44</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59</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182</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226</w:t>
            </w:r>
          </w:p>
        </w:tc>
        <w:tc>
          <w:tcPr>
            <w:tcW w:w="851" w:type="dxa"/>
          </w:tcPr>
          <w:p w:rsidR="009A14C7" w:rsidRPr="00382092" w:rsidRDefault="009A14C7" w:rsidP="00723978">
            <w:pPr>
              <w:ind w:right="33"/>
              <w:jc w:val="center"/>
              <w:rPr>
                <w:rFonts w:ascii="Calibri" w:hAnsi="Calibri"/>
                <w:color w:val="595959" w:themeColor="text1" w:themeTint="A6"/>
                <w:sz w:val="22"/>
              </w:rPr>
            </w:pPr>
            <w:r w:rsidRPr="00382092">
              <w:rPr>
                <w:rFonts w:ascii="Calibri" w:hAnsi="Calibri"/>
                <w:color w:val="595959" w:themeColor="text1" w:themeTint="A6"/>
                <w:sz w:val="22"/>
              </w:rPr>
              <w:t>226</w:t>
            </w:r>
          </w:p>
        </w:tc>
      </w:tr>
    </w:tbl>
    <w:p w:rsidR="00723978" w:rsidRDefault="00723978" w:rsidP="00F10589">
      <w:pPr>
        <w:ind w:left="426" w:right="2719"/>
        <w:jc w:val="both"/>
        <w:rPr>
          <w:rFonts w:ascii="Calibri" w:hAnsi="Calibri"/>
          <w:color w:val="595959" w:themeColor="text1" w:themeTint="A6"/>
          <w:sz w:val="18"/>
          <w:szCs w:val="18"/>
        </w:rPr>
      </w:pPr>
    </w:p>
    <w:p w:rsidR="00723978" w:rsidRPr="00723978" w:rsidRDefault="00723978" w:rsidP="00723978">
      <w:pPr>
        <w:spacing w:before="120" w:after="0"/>
        <w:ind w:left="425" w:right="2722"/>
        <w:jc w:val="both"/>
        <w:rPr>
          <w:rFonts w:ascii="Calibri" w:hAnsi="Calibri"/>
          <w:b/>
          <w:color w:val="595959" w:themeColor="text1" w:themeTint="A6"/>
          <w:sz w:val="22"/>
        </w:rPr>
      </w:pPr>
      <w:r w:rsidRPr="00723978">
        <w:rPr>
          <w:rFonts w:ascii="Calibri" w:hAnsi="Calibri"/>
          <w:b/>
          <w:color w:val="595959" w:themeColor="text1" w:themeTint="A6"/>
          <w:sz w:val="22"/>
        </w:rPr>
        <w:t>Tabell 5:2 Direkt sysselsatta under drift</w:t>
      </w:r>
      <w:r w:rsidR="002A48A3">
        <w:rPr>
          <w:rFonts w:ascii="Calibri" w:hAnsi="Calibri"/>
          <w:b/>
          <w:color w:val="595959" w:themeColor="text1" w:themeTint="A6"/>
          <w:sz w:val="22"/>
        </w:rPr>
        <w:t>s</w:t>
      </w:r>
      <w:r w:rsidRPr="00723978">
        <w:rPr>
          <w:rFonts w:ascii="Calibri" w:hAnsi="Calibri"/>
          <w:b/>
          <w:color w:val="595959" w:themeColor="text1" w:themeTint="A6"/>
          <w:sz w:val="22"/>
        </w:rPr>
        <w:t>fasen</w:t>
      </w:r>
      <w:r>
        <w:rPr>
          <w:rFonts w:ascii="Calibri" w:hAnsi="Calibri"/>
          <w:b/>
          <w:color w:val="595959" w:themeColor="text1" w:themeTint="A6"/>
          <w:sz w:val="22"/>
        </w:rPr>
        <w:t xml:space="preserve"> (HTE = xxx)</w:t>
      </w:r>
      <w:r w:rsidR="003B04DF" w:rsidRPr="003B04DF">
        <w:rPr>
          <w:rFonts w:ascii="Calibri" w:hAnsi="Calibri"/>
          <w:color w:val="595959" w:themeColor="text1" w:themeTint="A6"/>
          <w:sz w:val="18"/>
          <w:szCs w:val="18"/>
        </w:rPr>
        <w:t xml:space="preserve"> </w:t>
      </w:r>
      <w:r w:rsidR="003B04DF" w:rsidRPr="003B04DF">
        <w:rPr>
          <w:rFonts w:ascii="Calibri" w:hAnsi="Calibri"/>
          <w:b/>
          <w:color w:val="595959" w:themeColor="text1" w:themeTint="A6"/>
          <w:sz w:val="22"/>
        </w:rPr>
        <w:t>Källa: Facebook.</w:t>
      </w:r>
    </w:p>
    <w:p w:rsidR="00FC09C0" w:rsidRPr="003B04DF" w:rsidRDefault="00FC09C0" w:rsidP="00723978">
      <w:pPr>
        <w:spacing w:line="240" w:lineRule="auto"/>
        <w:ind w:left="425" w:right="2722"/>
        <w:jc w:val="both"/>
        <w:rPr>
          <w:rFonts w:ascii="Calibri" w:hAnsi="Calibri"/>
          <w:i/>
          <w:color w:val="595959" w:themeColor="text1" w:themeTint="A6"/>
          <w:szCs w:val="18"/>
        </w:rPr>
      </w:pPr>
      <w:r w:rsidRPr="003B04DF">
        <w:rPr>
          <w:rFonts w:ascii="Calibri" w:hAnsi="Calibri"/>
          <w:i/>
          <w:color w:val="595959" w:themeColor="text1" w:themeTint="A6"/>
          <w:szCs w:val="18"/>
        </w:rPr>
        <w:t>*Siffran för 2017 är ett antagande</w:t>
      </w:r>
      <w:r w:rsidR="009A14C7" w:rsidRPr="003B04DF">
        <w:rPr>
          <w:rFonts w:ascii="Calibri" w:hAnsi="Calibri"/>
          <w:i/>
          <w:color w:val="595959" w:themeColor="text1" w:themeTint="A6"/>
          <w:szCs w:val="18"/>
        </w:rPr>
        <w:t xml:space="preserve"> om att </w:t>
      </w:r>
      <w:r w:rsidR="003B04DF">
        <w:rPr>
          <w:rFonts w:ascii="Calibri" w:hAnsi="Calibri"/>
          <w:i/>
          <w:color w:val="595959" w:themeColor="text1" w:themeTint="A6"/>
          <w:szCs w:val="18"/>
        </w:rPr>
        <w:t xml:space="preserve">antalet </w:t>
      </w:r>
      <w:r w:rsidR="009A14C7" w:rsidRPr="003B04DF">
        <w:rPr>
          <w:rFonts w:ascii="Calibri" w:hAnsi="Calibri"/>
          <w:i/>
          <w:color w:val="595959" w:themeColor="text1" w:themeTint="A6"/>
          <w:szCs w:val="18"/>
        </w:rPr>
        <w:t>direkt sysselsatta</w:t>
      </w:r>
      <w:r w:rsidR="00831964" w:rsidRPr="003B04DF">
        <w:rPr>
          <w:rFonts w:ascii="Calibri" w:hAnsi="Calibri"/>
          <w:i/>
          <w:color w:val="595959" w:themeColor="text1" w:themeTint="A6"/>
          <w:szCs w:val="18"/>
        </w:rPr>
        <w:t xml:space="preserve"> och tredjeparts</w:t>
      </w:r>
      <w:r w:rsidR="003B04DF">
        <w:rPr>
          <w:rFonts w:ascii="Calibri" w:hAnsi="Calibri"/>
          <w:i/>
          <w:color w:val="595959" w:themeColor="text1" w:themeTint="A6"/>
          <w:szCs w:val="18"/>
        </w:rPr>
        <w:softHyphen/>
      </w:r>
      <w:r w:rsidR="00831964" w:rsidRPr="003B04DF">
        <w:rPr>
          <w:rFonts w:ascii="Calibri" w:hAnsi="Calibri"/>
          <w:i/>
          <w:color w:val="595959" w:themeColor="text1" w:themeTint="A6"/>
          <w:szCs w:val="18"/>
        </w:rPr>
        <w:t>leveran</w:t>
      </w:r>
      <w:r w:rsidR="003B04DF">
        <w:rPr>
          <w:rFonts w:ascii="Calibri" w:hAnsi="Calibri"/>
          <w:i/>
          <w:color w:val="595959" w:themeColor="text1" w:themeTint="A6"/>
          <w:szCs w:val="18"/>
        </w:rPr>
        <w:softHyphen/>
      </w:r>
      <w:r w:rsidR="00831964" w:rsidRPr="003B04DF">
        <w:rPr>
          <w:rFonts w:ascii="Calibri" w:hAnsi="Calibri"/>
          <w:i/>
          <w:color w:val="595959" w:themeColor="text1" w:themeTint="A6"/>
          <w:szCs w:val="18"/>
        </w:rPr>
        <w:t>törer</w:t>
      </w:r>
      <w:r w:rsidR="009A14C7" w:rsidRPr="003B04DF">
        <w:rPr>
          <w:rFonts w:ascii="Calibri" w:hAnsi="Calibri"/>
          <w:i/>
          <w:color w:val="595959" w:themeColor="text1" w:themeTint="A6"/>
          <w:szCs w:val="18"/>
        </w:rPr>
        <w:t xml:space="preserve"> är identiskt med år 2016</w:t>
      </w:r>
    </w:p>
    <w:p w:rsidR="00466E45" w:rsidRPr="00382092" w:rsidRDefault="003B04DF" w:rsidP="007E0F5E">
      <w:pPr>
        <w:ind w:left="426" w:right="2719"/>
        <w:jc w:val="both"/>
        <w:rPr>
          <w:rFonts w:ascii="Calibri" w:hAnsi="Calibri"/>
          <w:color w:val="595959" w:themeColor="text1" w:themeTint="A6"/>
          <w:sz w:val="22"/>
        </w:rPr>
      </w:pPr>
      <w:r>
        <w:rPr>
          <w:rFonts w:ascii="Calibri" w:hAnsi="Calibri"/>
          <w:color w:val="595959" w:themeColor="text1" w:themeTint="A6"/>
          <w:sz w:val="22"/>
        </w:rPr>
        <w:t>De h</w:t>
      </w:r>
      <w:r w:rsidR="007E0F5E" w:rsidRPr="00382092">
        <w:rPr>
          <w:rFonts w:ascii="Calibri" w:hAnsi="Calibri"/>
          <w:color w:val="595959" w:themeColor="text1" w:themeTint="A6"/>
          <w:sz w:val="22"/>
        </w:rPr>
        <w:t xml:space="preserve">uvudsakliga </w:t>
      </w:r>
      <w:r w:rsidR="00FC4E2F" w:rsidRPr="00382092">
        <w:rPr>
          <w:rFonts w:ascii="Calibri" w:hAnsi="Calibri"/>
          <w:color w:val="595959" w:themeColor="text1" w:themeTint="A6"/>
          <w:sz w:val="22"/>
        </w:rPr>
        <w:t xml:space="preserve">löpande </w:t>
      </w:r>
      <w:r w:rsidR="007E0F5E" w:rsidRPr="00382092">
        <w:rPr>
          <w:rFonts w:ascii="Calibri" w:hAnsi="Calibri"/>
          <w:color w:val="595959" w:themeColor="text1" w:themeTint="A6"/>
          <w:sz w:val="22"/>
        </w:rPr>
        <w:t>kostnader</w:t>
      </w:r>
      <w:r>
        <w:rPr>
          <w:rFonts w:ascii="Calibri" w:hAnsi="Calibri"/>
          <w:color w:val="595959" w:themeColor="text1" w:themeTint="A6"/>
          <w:sz w:val="22"/>
        </w:rPr>
        <w:t>na</w:t>
      </w:r>
      <w:r w:rsidR="007E0F5E" w:rsidRPr="00382092">
        <w:rPr>
          <w:rFonts w:ascii="Calibri" w:hAnsi="Calibri"/>
          <w:color w:val="595959" w:themeColor="text1" w:themeTint="A6"/>
          <w:sz w:val="22"/>
        </w:rPr>
        <w:t xml:space="preserve"> för drift av Facebooks datacenter i Luleå kan delas in i</w:t>
      </w:r>
      <w:r w:rsidR="00C65640" w:rsidRPr="00382092">
        <w:rPr>
          <w:rFonts w:ascii="Calibri" w:hAnsi="Calibri"/>
          <w:color w:val="595959" w:themeColor="text1" w:themeTint="A6"/>
          <w:sz w:val="22"/>
        </w:rPr>
        <w:t xml:space="preserve"> posterna</w:t>
      </w:r>
      <w:r w:rsidR="007E0F5E" w:rsidRPr="00382092">
        <w:rPr>
          <w:rFonts w:ascii="Calibri" w:hAnsi="Calibri"/>
          <w:color w:val="595959" w:themeColor="text1" w:themeTint="A6"/>
          <w:sz w:val="22"/>
        </w:rPr>
        <w:t xml:space="preserve"> </w:t>
      </w:r>
      <w:r w:rsidR="00C65640" w:rsidRPr="00382092">
        <w:rPr>
          <w:rFonts w:ascii="Calibri" w:hAnsi="Calibri"/>
          <w:color w:val="595959" w:themeColor="text1" w:themeTint="A6"/>
          <w:sz w:val="22"/>
        </w:rPr>
        <w:t xml:space="preserve">(i) </w:t>
      </w:r>
      <w:r w:rsidR="007E0F5E" w:rsidRPr="00382092">
        <w:rPr>
          <w:rFonts w:ascii="Calibri" w:hAnsi="Calibri"/>
          <w:color w:val="595959" w:themeColor="text1" w:themeTint="A6"/>
          <w:sz w:val="22"/>
        </w:rPr>
        <w:t>ex</w:t>
      </w:r>
      <w:r w:rsidR="00FC4E2F" w:rsidRPr="00382092">
        <w:rPr>
          <w:rFonts w:ascii="Calibri" w:hAnsi="Calibri"/>
          <w:color w:val="595959" w:themeColor="text1" w:themeTint="A6"/>
          <w:sz w:val="22"/>
        </w:rPr>
        <w:t>ternt tillhandahållet underhåll</w:t>
      </w:r>
      <w:r w:rsidR="007E0F5E" w:rsidRPr="00382092">
        <w:rPr>
          <w:rFonts w:ascii="Calibri" w:hAnsi="Calibri"/>
          <w:color w:val="595959" w:themeColor="text1" w:themeTint="A6"/>
          <w:sz w:val="22"/>
        </w:rPr>
        <w:t>,</w:t>
      </w:r>
      <w:r w:rsidR="00C65640" w:rsidRPr="00382092">
        <w:rPr>
          <w:rFonts w:ascii="Calibri" w:hAnsi="Calibri"/>
          <w:color w:val="595959" w:themeColor="text1" w:themeTint="A6"/>
          <w:sz w:val="22"/>
        </w:rPr>
        <w:t xml:space="preserve"> (ii)</w:t>
      </w:r>
      <w:r w:rsidR="007E0F5E" w:rsidRPr="00382092">
        <w:rPr>
          <w:rFonts w:ascii="Calibri" w:hAnsi="Calibri"/>
          <w:color w:val="595959" w:themeColor="text1" w:themeTint="A6"/>
          <w:sz w:val="22"/>
        </w:rPr>
        <w:t xml:space="preserve"> löner och relaterade utgifter för anställda,</w:t>
      </w:r>
      <w:r w:rsidR="00C65640" w:rsidRPr="00382092">
        <w:rPr>
          <w:rFonts w:ascii="Calibri" w:hAnsi="Calibri"/>
          <w:color w:val="595959" w:themeColor="text1" w:themeTint="A6"/>
          <w:sz w:val="22"/>
        </w:rPr>
        <w:t xml:space="preserve"> (iii)</w:t>
      </w:r>
      <w:r w:rsidR="007E0F5E" w:rsidRPr="00382092">
        <w:rPr>
          <w:rFonts w:ascii="Calibri" w:hAnsi="Calibri"/>
          <w:color w:val="595959" w:themeColor="text1" w:themeTint="A6"/>
          <w:sz w:val="22"/>
        </w:rPr>
        <w:t xml:space="preserve"> el samt</w:t>
      </w:r>
      <w:r w:rsidR="00C65640" w:rsidRPr="00382092">
        <w:rPr>
          <w:rFonts w:ascii="Calibri" w:hAnsi="Calibri"/>
          <w:color w:val="595959" w:themeColor="text1" w:themeTint="A6"/>
          <w:sz w:val="22"/>
        </w:rPr>
        <w:t xml:space="preserve"> (iv)</w:t>
      </w:r>
      <w:r w:rsidR="007E0F5E" w:rsidRPr="00382092">
        <w:rPr>
          <w:rFonts w:ascii="Calibri" w:hAnsi="Calibri"/>
          <w:color w:val="595959" w:themeColor="text1" w:themeTint="A6"/>
          <w:sz w:val="22"/>
        </w:rPr>
        <w:t xml:space="preserve"> övrigt. Den sistnämnda kategorin relaterar främst till underhåll av byggnader </w:t>
      </w:r>
      <w:r w:rsidR="00D04A9F" w:rsidRPr="00382092">
        <w:rPr>
          <w:rFonts w:ascii="Calibri" w:hAnsi="Calibri"/>
          <w:color w:val="595959" w:themeColor="text1" w:themeTint="A6"/>
          <w:sz w:val="22"/>
        </w:rPr>
        <w:t>fast</w:t>
      </w:r>
      <w:r w:rsidR="007E0F5E" w:rsidRPr="00382092">
        <w:rPr>
          <w:rFonts w:ascii="Calibri" w:hAnsi="Calibri"/>
          <w:color w:val="595959" w:themeColor="text1" w:themeTint="A6"/>
          <w:sz w:val="22"/>
        </w:rPr>
        <w:t xml:space="preserve"> av</w:t>
      </w:r>
      <w:r w:rsidR="00D04A9F" w:rsidRPr="00382092">
        <w:rPr>
          <w:rFonts w:ascii="Calibri" w:hAnsi="Calibri"/>
          <w:color w:val="595959" w:themeColor="text1" w:themeTint="A6"/>
          <w:sz w:val="22"/>
        </w:rPr>
        <w:t xml:space="preserve"> en typ</w:t>
      </w:r>
      <w:r w:rsidR="007E0F5E" w:rsidRPr="00382092">
        <w:rPr>
          <w:rFonts w:ascii="Calibri" w:hAnsi="Calibri"/>
          <w:color w:val="595959" w:themeColor="text1" w:themeTint="A6"/>
          <w:sz w:val="22"/>
        </w:rPr>
        <w:t xml:space="preserve"> som </w:t>
      </w:r>
      <w:r>
        <w:rPr>
          <w:rFonts w:ascii="Calibri" w:hAnsi="Calibri"/>
          <w:color w:val="595959" w:themeColor="text1" w:themeTint="A6"/>
          <w:sz w:val="22"/>
        </w:rPr>
        <w:t>inte</w:t>
      </w:r>
      <w:r w:rsidR="007E0F5E" w:rsidRPr="00382092">
        <w:rPr>
          <w:rFonts w:ascii="Calibri" w:hAnsi="Calibri"/>
          <w:color w:val="595959" w:themeColor="text1" w:themeTint="A6"/>
          <w:sz w:val="22"/>
        </w:rPr>
        <w:t xml:space="preserve"> faller under den förstnämnda kategorin</w:t>
      </w:r>
      <w:r w:rsidR="00646590" w:rsidRPr="00382092">
        <w:rPr>
          <w:rFonts w:ascii="Calibri" w:hAnsi="Calibri"/>
          <w:color w:val="595959" w:themeColor="text1" w:themeTint="A6"/>
          <w:sz w:val="22"/>
        </w:rPr>
        <w:t xml:space="preserve"> och skiljer sig åt mellan respek</w:t>
      </w:r>
      <w:r>
        <w:rPr>
          <w:rFonts w:ascii="Calibri" w:hAnsi="Calibri"/>
          <w:color w:val="595959" w:themeColor="text1" w:themeTint="A6"/>
          <w:sz w:val="22"/>
        </w:rPr>
        <w:softHyphen/>
      </w:r>
      <w:r w:rsidR="00646590" w:rsidRPr="00382092">
        <w:rPr>
          <w:rFonts w:ascii="Calibri" w:hAnsi="Calibri"/>
          <w:color w:val="595959" w:themeColor="text1" w:themeTint="A6"/>
          <w:sz w:val="22"/>
        </w:rPr>
        <w:t>tive år</w:t>
      </w:r>
      <w:r w:rsidR="007E0F5E" w:rsidRPr="00382092">
        <w:rPr>
          <w:rFonts w:ascii="Calibri" w:hAnsi="Calibri"/>
          <w:color w:val="595959" w:themeColor="text1" w:themeTint="A6"/>
          <w:sz w:val="22"/>
        </w:rPr>
        <w:t>.</w:t>
      </w:r>
      <w:r w:rsidR="00FC4E2F" w:rsidRPr="00382092">
        <w:rPr>
          <w:rFonts w:ascii="Calibri" w:hAnsi="Calibri"/>
          <w:color w:val="595959" w:themeColor="text1" w:themeTint="A6"/>
          <w:sz w:val="22"/>
        </w:rPr>
        <w:t xml:space="preserve"> </w:t>
      </w:r>
    </w:p>
    <w:p w:rsidR="00D44B5D" w:rsidRPr="00382092" w:rsidRDefault="00FC4E2F" w:rsidP="00CE5902">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Facebooks driftskostnader uppgick år 2016 </w:t>
      </w:r>
      <w:r w:rsidR="008D40EC" w:rsidRPr="00382092">
        <w:rPr>
          <w:rFonts w:ascii="Calibri" w:hAnsi="Calibri"/>
          <w:color w:val="595959" w:themeColor="text1" w:themeTint="A6"/>
          <w:sz w:val="22"/>
        </w:rPr>
        <w:t xml:space="preserve">totalt </w:t>
      </w:r>
      <w:r w:rsidRPr="00382092">
        <w:rPr>
          <w:rFonts w:ascii="Calibri" w:hAnsi="Calibri"/>
          <w:color w:val="595959" w:themeColor="text1" w:themeTint="A6"/>
          <w:sz w:val="22"/>
        </w:rPr>
        <w:t>till drygt 370 miljoner</w:t>
      </w:r>
      <w:r w:rsidR="008D40EC" w:rsidRPr="00382092">
        <w:rPr>
          <w:rFonts w:ascii="Calibri" w:hAnsi="Calibri"/>
          <w:color w:val="595959" w:themeColor="text1" w:themeTint="A6"/>
          <w:sz w:val="22"/>
        </w:rPr>
        <w:t xml:space="preserve"> kronor</w:t>
      </w:r>
      <w:r w:rsidRPr="00382092">
        <w:rPr>
          <w:rFonts w:ascii="Calibri" w:hAnsi="Calibri"/>
          <w:color w:val="595959" w:themeColor="text1" w:themeTint="A6"/>
          <w:sz w:val="22"/>
        </w:rPr>
        <w:t>. En majoritet av kostnaderna kan härledas till verksamhetens elförbrukning (ca 42</w:t>
      </w:r>
      <w:r w:rsidR="003B04DF">
        <w:rPr>
          <w:rFonts w:ascii="Calibri" w:hAnsi="Calibri"/>
          <w:color w:val="595959" w:themeColor="text1" w:themeTint="A6"/>
          <w:sz w:val="22"/>
        </w:rPr>
        <w:t xml:space="preserve"> </w:t>
      </w:r>
      <w:r w:rsidRPr="00382092">
        <w:rPr>
          <w:rFonts w:ascii="Calibri" w:hAnsi="Calibri"/>
          <w:color w:val="595959" w:themeColor="text1" w:themeTint="A6"/>
          <w:sz w:val="22"/>
        </w:rPr>
        <w:t>%) medan lönekostnader står för den minsta andelen (ca</w:t>
      </w:r>
      <w:r w:rsidR="0095721A" w:rsidRPr="00382092">
        <w:rPr>
          <w:rFonts w:ascii="Calibri" w:hAnsi="Calibri"/>
          <w:color w:val="595959" w:themeColor="text1" w:themeTint="A6"/>
          <w:sz w:val="22"/>
        </w:rPr>
        <w:t xml:space="preserve"> 13</w:t>
      </w:r>
      <w:r w:rsidR="003B04DF">
        <w:rPr>
          <w:rFonts w:ascii="Calibri" w:hAnsi="Calibri"/>
          <w:color w:val="595959" w:themeColor="text1" w:themeTint="A6"/>
          <w:sz w:val="22"/>
        </w:rPr>
        <w:t xml:space="preserve"> </w:t>
      </w:r>
      <w:r w:rsidRPr="00382092">
        <w:rPr>
          <w:rFonts w:ascii="Calibri" w:hAnsi="Calibri"/>
          <w:color w:val="595959" w:themeColor="text1" w:themeTint="A6"/>
          <w:sz w:val="22"/>
        </w:rPr>
        <w:t>%).</w:t>
      </w:r>
      <w:r w:rsidR="008D40EC" w:rsidRPr="00382092">
        <w:rPr>
          <w:rFonts w:ascii="Calibri" w:hAnsi="Calibri"/>
          <w:color w:val="595959" w:themeColor="text1" w:themeTint="A6"/>
          <w:sz w:val="22"/>
        </w:rPr>
        <w:t xml:space="preserve"> </w:t>
      </w:r>
      <w:r w:rsidR="0095721A" w:rsidRPr="00382092">
        <w:rPr>
          <w:rFonts w:ascii="Calibri" w:hAnsi="Calibri"/>
          <w:color w:val="595959" w:themeColor="text1" w:themeTint="A6"/>
          <w:sz w:val="22"/>
        </w:rPr>
        <w:t xml:space="preserve">Totalt </w:t>
      </w:r>
      <w:r w:rsidR="008D40EC" w:rsidRPr="00382092">
        <w:rPr>
          <w:rFonts w:ascii="Calibri" w:hAnsi="Calibri"/>
          <w:color w:val="595959" w:themeColor="text1" w:themeTint="A6"/>
          <w:sz w:val="22"/>
        </w:rPr>
        <w:t>fördelas</w:t>
      </w:r>
      <w:r w:rsidR="0095721A" w:rsidRPr="00382092">
        <w:rPr>
          <w:rFonts w:ascii="Calibri" w:hAnsi="Calibri"/>
          <w:color w:val="595959" w:themeColor="text1" w:themeTint="A6"/>
          <w:sz w:val="22"/>
        </w:rPr>
        <w:t xml:space="preserve"> kostnaderna</w:t>
      </w:r>
      <w:r w:rsidR="008D40EC" w:rsidRPr="00382092">
        <w:rPr>
          <w:rFonts w:ascii="Calibri" w:hAnsi="Calibri"/>
          <w:color w:val="595959" w:themeColor="text1" w:themeTint="A6"/>
          <w:sz w:val="22"/>
        </w:rPr>
        <w:t xml:space="preserve"> </w:t>
      </w:r>
      <w:r w:rsidR="00D04A9F" w:rsidRPr="00382092">
        <w:rPr>
          <w:rFonts w:ascii="Calibri" w:hAnsi="Calibri"/>
          <w:color w:val="595959" w:themeColor="text1" w:themeTint="A6"/>
          <w:sz w:val="22"/>
        </w:rPr>
        <w:t xml:space="preserve">geografiskt </w:t>
      </w:r>
      <w:r w:rsidR="008D40EC" w:rsidRPr="00382092">
        <w:rPr>
          <w:rFonts w:ascii="Calibri" w:hAnsi="Calibri"/>
          <w:color w:val="595959" w:themeColor="text1" w:themeTint="A6"/>
          <w:sz w:val="22"/>
        </w:rPr>
        <w:t>regionalt (36</w:t>
      </w:r>
      <w:r w:rsidR="003B04DF">
        <w:rPr>
          <w:rFonts w:ascii="Calibri" w:hAnsi="Calibri"/>
          <w:color w:val="595959" w:themeColor="text1" w:themeTint="A6"/>
          <w:sz w:val="22"/>
        </w:rPr>
        <w:t xml:space="preserve"> </w:t>
      </w:r>
      <w:r w:rsidR="008D40EC" w:rsidRPr="00382092">
        <w:rPr>
          <w:rFonts w:ascii="Calibri" w:hAnsi="Calibri"/>
          <w:color w:val="595959" w:themeColor="text1" w:themeTint="A6"/>
          <w:sz w:val="22"/>
        </w:rPr>
        <w:t>%), övriga Sverige (58</w:t>
      </w:r>
      <w:r w:rsidR="003B04DF">
        <w:rPr>
          <w:rFonts w:ascii="Calibri" w:hAnsi="Calibri"/>
          <w:color w:val="595959" w:themeColor="text1" w:themeTint="A6"/>
          <w:sz w:val="22"/>
        </w:rPr>
        <w:t xml:space="preserve"> </w:t>
      </w:r>
      <w:r w:rsidR="008D40EC" w:rsidRPr="00382092">
        <w:rPr>
          <w:rFonts w:ascii="Calibri" w:hAnsi="Calibri"/>
          <w:color w:val="595959" w:themeColor="text1" w:themeTint="A6"/>
          <w:sz w:val="22"/>
        </w:rPr>
        <w:t>%) och utomlands (6</w:t>
      </w:r>
      <w:r w:rsidR="003B04DF">
        <w:rPr>
          <w:rFonts w:ascii="Calibri" w:hAnsi="Calibri"/>
          <w:color w:val="595959" w:themeColor="text1" w:themeTint="A6"/>
          <w:sz w:val="22"/>
        </w:rPr>
        <w:t xml:space="preserve"> </w:t>
      </w:r>
      <w:r w:rsidR="008D40EC" w:rsidRPr="00382092">
        <w:rPr>
          <w:rFonts w:ascii="Calibri" w:hAnsi="Calibri"/>
          <w:color w:val="595959" w:themeColor="text1" w:themeTint="A6"/>
          <w:sz w:val="22"/>
        </w:rPr>
        <w:t xml:space="preserve">%), förutsatt att kostnader för el kategoriseras som </w:t>
      </w:r>
      <w:r w:rsidR="00C73E23">
        <w:rPr>
          <w:rFonts w:ascii="Calibri" w:hAnsi="Calibri"/>
          <w:color w:val="595959" w:themeColor="text1" w:themeTint="A6"/>
          <w:sz w:val="22"/>
        </w:rPr>
        <w:t>att de tillfaller</w:t>
      </w:r>
      <w:r w:rsidR="008D40EC" w:rsidRPr="00382092">
        <w:rPr>
          <w:rFonts w:ascii="Calibri" w:hAnsi="Calibri"/>
          <w:color w:val="595959" w:themeColor="text1" w:themeTint="A6"/>
          <w:sz w:val="22"/>
        </w:rPr>
        <w:t xml:space="preserve"> övriga Sverige.</w:t>
      </w:r>
      <w:r w:rsidR="0095721A" w:rsidRPr="00382092">
        <w:rPr>
          <w:rStyle w:val="Fotnotsreferens"/>
          <w:rFonts w:ascii="Calibri" w:hAnsi="Calibri"/>
          <w:color w:val="595959" w:themeColor="text1" w:themeTint="A6"/>
          <w:sz w:val="22"/>
        </w:rPr>
        <w:footnoteReference w:id="12"/>
      </w:r>
      <w:r w:rsidR="008D40EC" w:rsidRPr="00382092">
        <w:rPr>
          <w:rFonts w:ascii="Calibri" w:hAnsi="Calibri"/>
          <w:color w:val="595959" w:themeColor="text1" w:themeTint="A6"/>
          <w:sz w:val="22"/>
        </w:rPr>
        <w:t xml:space="preserve"> </w:t>
      </w:r>
      <w:r w:rsidR="0095721A" w:rsidRPr="00382092">
        <w:rPr>
          <w:rFonts w:ascii="Calibri" w:hAnsi="Calibri"/>
          <w:color w:val="595959" w:themeColor="text1" w:themeTint="A6"/>
          <w:sz w:val="22"/>
        </w:rPr>
        <w:t>F</w:t>
      </w:r>
      <w:r w:rsidR="008D40EC" w:rsidRPr="00382092">
        <w:rPr>
          <w:rFonts w:ascii="Calibri" w:hAnsi="Calibri"/>
          <w:color w:val="595959" w:themeColor="text1" w:themeTint="A6"/>
          <w:sz w:val="22"/>
        </w:rPr>
        <w:t xml:space="preserve">ör </w:t>
      </w:r>
      <w:r w:rsidR="00C73E23">
        <w:rPr>
          <w:rFonts w:ascii="Calibri" w:hAnsi="Calibri"/>
          <w:color w:val="595959" w:themeColor="text1" w:themeTint="A6"/>
          <w:sz w:val="22"/>
        </w:rPr>
        <w:t xml:space="preserve">år </w:t>
      </w:r>
      <w:r w:rsidR="008D40EC" w:rsidRPr="00382092">
        <w:rPr>
          <w:rFonts w:ascii="Calibri" w:hAnsi="Calibri"/>
          <w:color w:val="595959" w:themeColor="text1" w:themeTint="A6"/>
          <w:sz w:val="22"/>
        </w:rPr>
        <w:t xml:space="preserve">2016 </w:t>
      </w:r>
      <w:r w:rsidR="0095721A" w:rsidRPr="00382092">
        <w:rPr>
          <w:rFonts w:ascii="Calibri" w:hAnsi="Calibri"/>
          <w:color w:val="595959" w:themeColor="text1" w:themeTint="A6"/>
          <w:sz w:val="22"/>
        </w:rPr>
        <w:t>spendera</w:t>
      </w:r>
      <w:r w:rsidR="00C73E23">
        <w:rPr>
          <w:rFonts w:ascii="Calibri" w:hAnsi="Calibri"/>
          <w:color w:val="595959" w:themeColor="text1" w:themeTint="A6"/>
          <w:sz w:val="22"/>
        </w:rPr>
        <w:t>de</w:t>
      </w:r>
      <w:r w:rsidR="0095721A" w:rsidRPr="00382092">
        <w:rPr>
          <w:rFonts w:ascii="Calibri" w:hAnsi="Calibri"/>
          <w:color w:val="595959" w:themeColor="text1" w:themeTint="A6"/>
          <w:sz w:val="22"/>
        </w:rPr>
        <w:t>s</w:t>
      </w:r>
      <w:r w:rsidR="00466E45" w:rsidRPr="00382092">
        <w:rPr>
          <w:rFonts w:ascii="Calibri" w:hAnsi="Calibri"/>
          <w:color w:val="595959" w:themeColor="text1" w:themeTint="A6"/>
          <w:sz w:val="22"/>
        </w:rPr>
        <w:t xml:space="preserve"> således</w:t>
      </w:r>
      <w:r w:rsidR="008D40EC" w:rsidRPr="00382092">
        <w:rPr>
          <w:rFonts w:ascii="Calibri" w:hAnsi="Calibri"/>
          <w:color w:val="595959" w:themeColor="text1" w:themeTint="A6"/>
          <w:sz w:val="22"/>
        </w:rPr>
        <w:t xml:space="preserve"> drygt 346 miljoner kronor i Sverige. För </w:t>
      </w:r>
      <w:r w:rsidR="00C73E23">
        <w:rPr>
          <w:rFonts w:ascii="Calibri" w:hAnsi="Calibri"/>
          <w:color w:val="595959" w:themeColor="text1" w:themeTint="A6"/>
          <w:sz w:val="22"/>
        </w:rPr>
        <w:t xml:space="preserve">år </w:t>
      </w:r>
      <w:r w:rsidR="008D40EC" w:rsidRPr="00382092">
        <w:rPr>
          <w:rFonts w:ascii="Calibri" w:hAnsi="Calibri"/>
          <w:color w:val="595959" w:themeColor="text1" w:themeTint="A6"/>
          <w:sz w:val="22"/>
        </w:rPr>
        <w:t xml:space="preserve">2017 bedöms utgifterna för el vara mindre medan </w:t>
      </w:r>
      <w:r w:rsidR="0095721A" w:rsidRPr="00382092">
        <w:rPr>
          <w:rFonts w:ascii="Calibri" w:hAnsi="Calibri"/>
          <w:color w:val="595959" w:themeColor="text1" w:themeTint="A6"/>
          <w:sz w:val="22"/>
        </w:rPr>
        <w:t>kostnader för övriga poster förblir ungefär de</w:t>
      </w:r>
      <w:r w:rsidR="00C73E23">
        <w:rPr>
          <w:rFonts w:ascii="Calibri" w:hAnsi="Calibri"/>
          <w:color w:val="595959" w:themeColor="text1" w:themeTint="A6"/>
          <w:sz w:val="22"/>
        </w:rPr>
        <w:softHyphen/>
      </w:r>
      <w:r w:rsidR="0095721A" w:rsidRPr="00382092">
        <w:rPr>
          <w:rFonts w:ascii="Calibri" w:hAnsi="Calibri"/>
          <w:color w:val="595959" w:themeColor="text1" w:themeTint="A6"/>
          <w:sz w:val="22"/>
        </w:rPr>
        <w:t>samma</w:t>
      </w:r>
      <w:r w:rsidR="008D40EC" w:rsidRPr="00382092">
        <w:rPr>
          <w:rFonts w:ascii="Calibri" w:hAnsi="Calibri"/>
          <w:color w:val="595959" w:themeColor="text1" w:themeTint="A6"/>
          <w:sz w:val="22"/>
        </w:rPr>
        <w:t xml:space="preserve">, vilket leder till mindre totala driftskostnader än </w:t>
      </w:r>
      <w:r w:rsidR="0095721A" w:rsidRPr="00382092">
        <w:rPr>
          <w:rFonts w:ascii="Calibri" w:hAnsi="Calibri"/>
          <w:color w:val="595959" w:themeColor="text1" w:themeTint="A6"/>
          <w:sz w:val="22"/>
        </w:rPr>
        <w:t xml:space="preserve">för </w:t>
      </w:r>
      <w:r w:rsidR="008D40EC" w:rsidRPr="00382092">
        <w:rPr>
          <w:rFonts w:ascii="Calibri" w:hAnsi="Calibri"/>
          <w:color w:val="595959" w:themeColor="text1" w:themeTint="A6"/>
          <w:sz w:val="22"/>
        </w:rPr>
        <w:t>föregående år.</w:t>
      </w:r>
      <w:r w:rsidR="00CE5902" w:rsidRPr="00382092">
        <w:rPr>
          <w:rFonts w:ascii="Calibri" w:hAnsi="Calibri"/>
          <w:color w:val="595959" w:themeColor="text1" w:themeTint="A6"/>
          <w:sz w:val="22"/>
        </w:rPr>
        <w:t xml:space="preserve"> Mellan </w:t>
      </w:r>
      <w:r w:rsidR="00C73E23">
        <w:rPr>
          <w:rFonts w:ascii="Calibri" w:hAnsi="Calibri"/>
          <w:color w:val="595959" w:themeColor="text1" w:themeTint="A6"/>
          <w:sz w:val="22"/>
        </w:rPr>
        <w:t xml:space="preserve">åren </w:t>
      </w:r>
      <w:r w:rsidR="00CE5902" w:rsidRPr="00382092">
        <w:rPr>
          <w:rFonts w:ascii="Calibri" w:hAnsi="Calibri"/>
          <w:color w:val="595959" w:themeColor="text1" w:themeTint="A6"/>
          <w:sz w:val="22"/>
        </w:rPr>
        <w:t>2013</w:t>
      </w:r>
      <w:r w:rsidR="00C73E23">
        <w:rPr>
          <w:rFonts w:ascii="Calibri" w:hAnsi="Calibri"/>
          <w:color w:val="595959" w:themeColor="text1" w:themeTint="A6"/>
          <w:sz w:val="22"/>
        </w:rPr>
        <w:t xml:space="preserve"> </w:t>
      </w:r>
      <w:r w:rsidR="00CE5902" w:rsidRPr="00382092">
        <w:rPr>
          <w:rFonts w:ascii="Calibri" w:hAnsi="Calibri"/>
          <w:color w:val="595959" w:themeColor="text1" w:themeTint="A6"/>
          <w:sz w:val="22"/>
        </w:rPr>
        <w:t>-</w:t>
      </w:r>
      <w:r w:rsidR="00C73E23">
        <w:rPr>
          <w:rFonts w:ascii="Calibri" w:hAnsi="Calibri"/>
          <w:color w:val="595959" w:themeColor="text1" w:themeTint="A6"/>
          <w:sz w:val="22"/>
        </w:rPr>
        <w:t xml:space="preserve"> </w:t>
      </w:r>
      <w:r w:rsidR="00CE5902" w:rsidRPr="00382092">
        <w:rPr>
          <w:rFonts w:ascii="Calibri" w:hAnsi="Calibri"/>
          <w:color w:val="595959" w:themeColor="text1" w:themeTint="A6"/>
          <w:sz w:val="22"/>
        </w:rPr>
        <w:t>2016</w:t>
      </w:r>
      <w:r w:rsidR="00292FB7" w:rsidRPr="00382092">
        <w:rPr>
          <w:rFonts w:ascii="Calibri" w:hAnsi="Calibri"/>
          <w:color w:val="595959" w:themeColor="text1" w:themeTint="A6"/>
          <w:sz w:val="22"/>
        </w:rPr>
        <w:t xml:space="preserve"> </w:t>
      </w:r>
      <w:r w:rsidR="00C73E23">
        <w:rPr>
          <w:rFonts w:ascii="Calibri" w:hAnsi="Calibri"/>
          <w:color w:val="595959" w:themeColor="text1" w:themeTint="A6"/>
          <w:sz w:val="22"/>
        </w:rPr>
        <w:t>skedde</w:t>
      </w:r>
      <w:r w:rsidR="00292FB7" w:rsidRPr="00382092">
        <w:rPr>
          <w:rFonts w:ascii="Calibri" w:hAnsi="Calibri"/>
          <w:color w:val="595959" w:themeColor="text1" w:themeTint="A6"/>
          <w:sz w:val="22"/>
        </w:rPr>
        <w:t xml:space="preserve"> en ökning i löpande driftskostnader om </w:t>
      </w:r>
      <w:r w:rsidR="00CE5902" w:rsidRPr="00382092">
        <w:rPr>
          <w:rFonts w:ascii="Calibri" w:hAnsi="Calibri"/>
          <w:color w:val="595959" w:themeColor="text1" w:themeTint="A6"/>
          <w:sz w:val="22"/>
        </w:rPr>
        <w:t>drygt 46</w:t>
      </w:r>
      <w:r w:rsidR="00292FB7" w:rsidRPr="00382092">
        <w:rPr>
          <w:rFonts w:ascii="Calibri" w:hAnsi="Calibri"/>
          <w:color w:val="595959" w:themeColor="text1" w:themeTint="A6"/>
          <w:sz w:val="22"/>
        </w:rPr>
        <w:t xml:space="preserve"> </w:t>
      </w:r>
      <w:r w:rsidR="00C73E23">
        <w:rPr>
          <w:rFonts w:ascii="Calibri" w:hAnsi="Calibri"/>
          <w:color w:val="595959" w:themeColor="text1" w:themeTint="A6"/>
          <w:sz w:val="22"/>
        </w:rPr>
        <w:t>%</w:t>
      </w:r>
      <w:r w:rsidR="00292FB7" w:rsidRPr="00382092">
        <w:rPr>
          <w:rFonts w:ascii="Calibri" w:hAnsi="Calibri"/>
          <w:color w:val="595959" w:themeColor="text1" w:themeTint="A6"/>
          <w:sz w:val="22"/>
        </w:rPr>
        <w:t xml:space="preserve">. Inte minst </w:t>
      </w:r>
      <w:r w:rsidR="00C73E23">
        <w:rPr>
          <w:rFonts w:ascii="Calibri" w:hAnsi="Calibri"/>
          <w:color w:val="595959" w:themeColor="text1" w:themeTint="A6"/>
          <w:sz w:val="22"/>
        </w:rPr>
        <w:t>var</w:t>
      </w:r>
      <w:r w:rsidR="00292FB7" w:rsidRPr="00382092">
        <w:rPr>
          <w:rFonts w:ascii="Calibri" w:hAnsi="Calibri"/>
          <w:color w:val="595959" w:themeColor="text1" w:themeTint="A6"/>
          <w:sz w:val="22"/>
        </w:rPr>
        <w:t xml:space="preserve"> det kostnaderna för </w:t>
      </w:r>
      <w:r w:rsidR="00CE5902" w:rsidRPr="00382092">
        <w:rPr>
          <w:rFonts w:ascii="Calibri" w:hAnsi="Calibri"/>
          <w:color w:val="595959" w:themeColor="text1" w:themeTint="A6"/>
          <w:sz w:val="22"/>
        </w:rPr>
        <w:t>elanvändning som ökade under</w:t>
      </w:r>
      <w:r w:rsidR="00292FB7" w:rsidRPr="00382092">
        <w:rPr>
          <w:rFonts w:ascii="Calibri" w:hAnsi="Calibri"/>
          <w:color w:val="595959" w:themeColor="text1" w:themeTint="A6"/>
          <w:sz w:val="22"/>
        </w:rPr>
        <w:t xml:space="preserve"> tidsperioden</w:t>
      </w:r>
      <w:r w:rsidR="00D04A9F" w:rsidRPr="00382092">
        <w:rPr>
          <w:rFonts w:ascii="Calibri" w:hAnsi="Calibri"/>
          <w:color w:val="595959" w:themeColor="text1" w:themeTint="A6"/>
          <w:sz w:val="22"/>
        </w:rPr>
        <w:t xml:space="preserve"> för att åter minska under</w:t>
      </w:r>
      <w:r w:rsidR="00CE5902" w:rsidRPr="00382092">
        <w:rPr>
          <w:rFonts w:ascii="Calibri" w:hAnsi="Calibri"/>
          <w:color w:val="595959" w:themeColor="text1" w:themeTint="A6"/>
          <w:sz w:val="22"/>
        </w:rPr>
        <w:t xml:space="preserve"> 2017 som följd av </w:t>
      </w:r>
      <w:r w:rsidR="00C73E23">
        <w:rPr>
          <w:rFonts w:ascii="Calibri" w:hAnsi="Calibri"/>
          <w:color w:val="595959" w:themeColor="text1" w:themeTint="A6"/>
          <w:sz w:val="22"/>
        </w:rPr>
        <w:t>tidigare</w:t>
      </w:r>
      <w:r w:rsidR="00CE5902" w:rsidRPr="00382092">
        <w:rPr>
          <w:rFonts w:ascii="Calibri" w:hAnsi="Calibri"/>
          <w:color w:val="595959" w:themeColor="text1" w:themeTint="A6"/>
          <w:sz w:val="22"/>
        </w:rPr>
        <w:t xml:space="preserve"> nämnda skattemässiga förändringar</w:t>
      </w:r>
      <w:r w:rsidR="00292FB7" w:rsidRPr="00382092">
        <w:rPr>
          <w:rFonts w:ascii="Calibri" w:hAnsi="Calibri"/>
          <w:color w:val="595959" w:themeColor="text1" w:themeTint="A6"/>
          <w:sz w:val="22"/>
        </w:rPr>
        <w:t>.</w:t>
      </w:r>
      <w:r w:rsidR="00CE5902" w:rsidRPr="00382092">
        <w:rPr>
          <w:rFonts w:ascii="Calibri" w:hAnsi="Calibri"/>
          <w:color w:val="595959" w:themeColor="text1" w:themeTint="A6"/>
          <w:sz w:val="22"/>
        </w:rPr>
        <w:t xml:space="preserve"> </w:t>
      </w:r>
      <w:r w:rsidR="00C73E23">
        <w:rPr>
          <w:rFonts w:ascii="Calibri" w:hAnsi="Calibri"/>
          <w:color w:val="595959" w:themeColor="text1" w:themeTint="A6"/>
          <w:sz w:val="22"/>
        </w:rPr>
        <w:t>E</w:t>
      </w:r>
      <w:r w:rsidR="00C73E23" w:rsidRPr="00382092">
        <w:rPr>
          <w:rFonts w:ascii="Calibri" w:hAnsi="Calibri"/>
          <w:color w:val="595959" w:themeColor="text1" w:themeTint="A6"/>
          <w:sz w:val="22"/>
        </w:rPr>
        <w:t>n analys av ingående drifts</w:t>
      </w:r>
      <w:r w:rsidR="00C73E23">
        <w:rPr>
          <w:rFonts w:ascii="Calibri" w:hAnsi="Calibri"/>
          <w:color w:val="595959" w:themeColor="text1" w:themeTint="A6"/>
          <w:sz w:val="22"/>
        </w:rPr>
        <w:softHyphen/>
      </w:r>
      <w:r w:rsidR="00C73E23" w:rsidRPr="00382092">
        <w:rPr>
          <w:rFonts w:ascii="Calibri" w:hAnsi="Calibri"/>
          <w:color w:val="595959" w:themeColor="text1" w:themeTint="A6"/>
          <w:sz w:val="22"/>
        </w:rPr>
        <w:t>kostnader</w:t>
      </w:r>
      <w:r w:rsidR="00C73E23">
        <w:rPr>
          <w:rFonts w:ascii="Calibri" w:hAnsi="Calibri"/>
          <w:color w:val="595959" w:themeColor="text1" w:themeTint="A6"/>
          <w:sz w:val="22"/>
        </w:rPr>
        <w:t xml:space="preserve"> visar att f</w:t>
      </w:r>
      <w:r w:rsidR="00CE5902" w:rsidRPr="00382092">
        <w:rPr>
          <w:rFonts w:ascii="Calibri" w:hAnsi="Calibri"/>
          <w:color w:val="595959" w:themeColor="text1" w:themeTint="A6"/>
          <w:sz w:val="22"/>
        </w:rPr>
        <w:t>ördel</w:t>
      </w:r>
      <w:r w:rsidR="00D04A9F" w:rsidRPr="00382092">
        <w:rPr>
          <w:rFonts w:ascii="Calibri" w:hAnsi="Calibri"/>
          <w:color w:val="595959" w:themeColor="text1" w:themeTint="A6"/>
          <w:sz w:val="22"/>
        </w:rPr>
        <w:t>ning mellan utgifter som hamnar</w:t>
      </w:r>
      <w:r w:rsidR="00CE5902" w:rsidRPr="00382092">
        <w:rPr>
          <w:rFonts w:ascii="Calibri" w:hAnsi="Calibri"/>
          <w:color w:val="595959" w:themeColor="text1" w:themeTint="A6"/>
          <w:sz w:val="22"/>
        </w:rPr>
        <w:t xml:space="preserve"> regionalt, övriga Sverige respektive utomlands förhåller sig relativt lika över perioden 2013</w:t>
      </w:r>
      <w:r w:rsidR="00C73E23">
        <w:rPr>
          <w:rFonts w:ascii="Calibri" w:hAnsi="Calibri"/>
          <w:color w:val="595959" w:themeColor="text1" w:themeTint="A6"/>
          <w:sz w:val="22"/>
        </w:rPr>
        <w:t xml:space="preserve"> – 2016.</w:t>
      </w:r>
    </w:p>
    <w:p w:rsidR="000002CC" w:rsidRPr="00382092" w:rsidRDefault="00292FB7" w:rsidP="00B517A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Vart tredje år uppskattas</w:t>
      </w:r>
      <w:r w:rsidR="00D44B5D" w:rsidRPr="00382092">
        <w:rPr>
          <w:rFonts w:ascii="Calibri" w:hAnsi="Calibri"/>
          <w:color w:val="595959" w:themeColor="text1" w:themeTint="A6"/>
          <w:sz w:val="22"/>
        </w:rPr>
        <w:t xml:space="preserve"> vidare</w:t>
      </w:r>
      <w:r w:rsidRPr="00382092">
        <w:rPr>
          <w:rFonts w:ascii="Calibri" w:hAnsi="Calibri"/>
          <w:color w:val="595959" w:themeColor="text1" w:themeTint="A6"/>
          <w:sz w:val="22"/>
        </w:rPr>
        <w:t xml:space="preserve"> en särskild </w:t>
      </w:r>
      <w:r w:rsidR="00D44B5D" w:rsidRPr="00382092">
        <w:rPr>
          <w:rFonts w:ascii="Calibri" w:hAnsi="Calibri"/>
          <w:color w:val="595959" w:themeColor="text1" w:themeTint="A6"/>
          <w:sz w:val="22"/>
        </w:rPr>
        <w:t xml:space="preserve">investering </w:t>
      </w:r>
      <w:r w:rsidR="00C73E23">
        <w:rPr>
          <w:rFonts w:ascii="Calibri" w:hAnsi="Calibri"/>
          <w:color w:val="595959" w:themeColor="text1" w:themeTint="A6"/>
          <w:sz w:val="22"/>
        </w:rPr>
        <w:t>i storleksordningen</w:t>
      </w:r>
      <w:r w:rsidR="00D44B5D" w:rsidRPr="00382092">
        <w:rPr>
          <w:rFonts w:ascii="Calibri" w:hAnsi="Calibri"/>
          <w:color w:val="595959" w:themeColor="text1" w:themeTint="A6"/>
          <w:sz w:val="22"/>
        </w:rPr>
        <w:t xml:space="preserve"> 467 miljoner</w:t>
      </w:r>
      <w:r w:rsidRPr="00382092">
        <w:rPr>
          <w:rFonts w:ascii="Calibri" w:hAnsi="Calibri"/>
          <w:color w:val="595959" w:themeColor="text1" w:themeTint="A6"/>
          <w:sz w:val="22"/>
        </w:rPr>
        <w:t xml:space="preserve"> </w:t>
      </w:r>
      <w:r w:rsidR="00C73E23">
        <w:rPr>
          <w:rFonts w:ascii="Calibri" w:hAnsi="Calibri"/>
          <w:color w:val="595959" w:themeColor="text1" w:themeTint="A6"/>
          <w:sz w:val="22"/>
        </w:rPr>
        <w:t xml:space="preserve">kronor </w:t>
      </w:r>
      <w:r w:rsidRPr="00382092">
        <w:rPr>
          <w:rFonts w:ascii="Calibri" w:hAnsi="Calibri"/>
          <w:color w:val="595959" w:themeColor="text1" w:themeTint="A6"/>
          <w:sz w:val="22"/>
        </w:rPr>
        <w:t xml:space="preserve">för uppdatering av datorer och nätverk </w:t>
      </w:r>
      <w:r w:rsidR="00C73E23">
        <w:rPr>
          <w:rFonts w:ascii="Calibri" w:hAnsi="Calibri"/>
          <w:color w:val="595959" w:themeColor="text1" w:themeTint="A6"/>
          <w:sz w:val="22"/>
        </w:rPr>
        <w:t xml:space="preserve">att </w:t>
      </w:r>
      <w:r w:rsidR="00D44B5D" w:rsidRPr="00382092">
        <w:rPr>
          <w:rFonts w:ascii="Calibri" w:hAnsi="Calibri"/>
          <w:color w:val="595959" w:themeColor="text1" w:themeTint="A6"/>
          <w:sz w:val="22"/>
        </w:rPr>
        <w:t xml:space="preserve">hamna i Sverige. Investeringen motsvarar således den initiala kostnaden för servrar och nätverkskomponenter </w:t>
      </w:r>
      <w:r w:rsidR="00C73E23">
        <w:rPr>
          <w:rFonts w:ascii="Calibri" w:hAnsi="Calibri"/>
          <w:color w:val="595959" w:themeColor="text1" w:themeTint="A6"/>
          <w:sz w:val="22"/>
        </w:rPr>
        <w:t>under</w:t>
      </w:r>
      <w:r w:rsidR="00D44B5D" w:rsidRPr="00382092">
        <w:rPr>
          <w:rFonts w:ascii="Calibri" w:hAnsi="Calibri"/>
          <w:color w:val="595959" w:themeColor="text1" w:themeTint="A6"/>
          <w:sz w:val="22"/>
        </w:rPr>
        <w:t xml:space="preserve"> Fas 1. </w:t>
      </w:r>
      <w:r w:rsidR="00C73E23">
        <w:rPr>
          <w:rFonts w:ascii="Calibri" w:hAnsi="Calibri"/>
          <w:color w:val="595959" w:themeColor="text1" w:themeTint="A6"/>
          <w:sz w:val="22"/>
        </w:rPr>
        <w:t>Beräknade e</w:t>
      </w:r>
      <w:r w:rsidR="00C65640" w:rsidRPr="00382092">
        <w:rPr>
          <w:rFonts w:ascii="Calibri" w:hAnsi="Calibri"/>
          <w:color w:val="595959" w:themeColor="text1" w:themeTint="A6"/>
          <w:sz w:val="22"/>
        </w:rPr>
        <w:t>ffekter av denna åter</w:t>
      </w:r>
      <w:r w:rsidR="00C73E23">
        <w:rPr>
          <w:rFonts w:ascii="Calibri" w:hAnsi="Calibri"/>
          <w:color w:val="595959" w:themeColor="text1" w:themeTint="A6"/>
          <w:sz w:val="22"/>
        </w:rPr>
        <w:softHyphen/>
      </w:r>
      <w:r w:rsidR="00C65640" w:rsidRPr="00382092">
        <w:rPr>
          <w:rFonts w:ascii="Calibri" w:hAnsi="Calibri"/>
          <w:color w:val="595959" w:themeColor="text1" w:themeTint="A6"/>
          <w:sz w:val="22"/>
        </w:rPr>
        <w:t>komma</w:t>
      </w:r>
      <w:r w:rsidR="00466E45" w:rsidRPr="00382092">
        <w:rPr>
          <w:rFonts w:ascii="Calibri" w:hAnsi="Calibri"/>
          <w:color w:val="595959" w:themeColor="text1" w:themeTint="A6"/>
          <w:sz w:val="22"/>
        </w:rPr>
        <w:t xml:space="preserve">nde investering </w:t>
      </w:r>
      <w:r w:rsidR="00C73E23">
        <w:rPr>
          <w:rFonts w:ascii="Calibri" w:hAnsi="Calibri"/>
          <w:color w:val="595959" w:themeColor="text1" w:themeTint="A6"/>
          <w:sz w:val="22"/>
        </w:rPr>
        <w:t>redovisas</w:t>
      </w:r>
      <w:r w:rsidR="00D04A9F" w:rsidRPr="00382092">
        <w:rPr>
          <w:rFonts w:ascii="Calibri" w:hAnsi="Calibri"/>
          <w:color w:val="595959" w:themeColor="text1" w:themeTint="A6"/>
          <w:sz w:val="22"/>
        </w:rPr>
        <w:t xml:space="preserve"> i </w:t>
      </w:r>
      <w:r w:rsidR="00C73E23">
        <w:rPr>
          <w:rFonts w:ascii="Calibri" w:hAnsi="Calibri"/>
          <w:color w:val="595959" w:themeColor="text1" w:themeTint="A6"/>
          <w:sz w:val="22"/>
        </w:rPr>
        <w:t>avsnitt</w:t>
      </w:r>
      <w:r w:rsidR="00646590" w:rsidRPr="00382092">
        <w:rPr>
          <w:rFonts w:ascii="Calibri" w:hAnsi="Calibri"/>
          <w:color w:val="595959" w:themeColor="text1" w:themeTint="A6"/>
          <w:sz w:val="22"/>
        </w:rPr>
        <w:t xml:space="preserve"> </w:t>
      </w:r>
      <w:r w:rsidR="00C73E23">
        <w:rPr>
          <w:rFonts w:ascii="Calibri" w:hAnsi="Calibri"/>
          <w:color w:val="595959" w:themeColor="text1" w:themeTint="A6"/>
          <w:sz w:val="22"/>
        </w:rPr>
        <w:t>5</w:t>
      </w:r>
      <w:r w:rsidR="00646590" w:rsidRPr="00382092">
        <w:rPr>
          <w:rFonts w:ascii="Calibri" w:hAnsi="Calibri"/>
          <w:color w:val="595959" w:themeColor="text1" w:themeTint="A6"/>
          <w:sz w:val="22"/>
        </w:rPr>
        <w:t>.4</w:t>
      </w:r>
      <w:r w:rsidR="00D44B5D" w:rsidRPr="00382092">
        <w:rPr>
          <w:rFonts w:ascii="Calibri" w:hAnsi="Calibri"/>
          <w:color w:val="595959" w:themeColor="text1" w:themeTint="A6"/>
          <w:sz w:val="22"/>
        </w:rPr>
        <w:t xml:space="preserve"> </w:t>
      </w:r>
      <w:r w:rsidRPr="00382092">
        <w:rPr>
          <w:rFonts w:ascii="Calibri" w:hAnsi="Calibri"/>
          <w:color w:val="595959" w:themeColor="text1" w:themeTint="A6"/>
          <w:sz w:val="22"/>
        </w:rPr>
        <w:t xml:space="preserve"> </w:t>
      </w:r>
    </w:p>
    <w:p w:rsidR="00BE079A" w:rsidRPr="00382092" w:rsidRDefault="008C019D" w:rsidP="0061747D">
      <w:pPr>
        <w:pStyle w:val="Rubrik3"/>
        <w:rPr>
          <w:rFonts w:ascii="Century Gothic" w:hAnsi="Century Gothic"/>
          <w:color w:val="404040" w:themeColor="text1" w:themeTint="BF"/>
          <w:szCs w:val="28"/>
        </w:rPr>
      </w:pPr>
      <w:r w:rsidRPr="00382092">
        <w:rPr>
          <w:rFonts w:ascii="Century Gothic" w:hAnsi="Century Gothic"/>
          <w:color w:val="404040" w:themeColor="text1" w:themeTint="BF"/>
          <w:szCs w:val="28"/>
        </w:rPr>
        <w:t>4</w:t>
      </w:r>
      <w:r w:rsidR="00BE079A" w:rsidRPr="00382092">
        <w:rPr>
          <w:rFonts w:ascii="Century Gothic" w:hAnsi="Century Gothic"/>
          <w:color w:val="404040" w:themeColor="text1" w:themeTint="BF"/>
          <w:szCs w:val="28"/>
        </w:rPr>
        <w:t xml:space="preserve">.2.2 </w:t>
      </w:r>
      <w:r w:rsidR="0061747D" w:rsidRPr="00382092">
        <w:rPr>
          <w:rFonts w:ascii="Century Gothic" w:hAnsi="Century Gothic"/>
          <w:color w:val="404040" w:themeColor="text1" w:themeTint="BF"/>
          <w:szCs w:val="28"/>
        </w:rPr>
        <w:t>Sysselsättningseffekter</w:t>
      </w:r>
      <w:r w:rsidR="00BE079A" w:rsidRPr="00382092">
        <w:rPr>
          <w:rFonts w:ascii="Century Gothic" w:hAnsi="Century Gothic"/>
          <w:color w:val="404040" w:themeColor="text1" w:themeTint="BF"/>
          <w:szCs w:val="28"/>
        </w:rPr>
        <w:t xml:space="preserve"> från drift</w:t>
      </w:r>
    </w:p>
    <w:p w:rsidR="00B517AD" w:rsidRPr="00382092" w:rsidRDefault="00B517AD" w:rsidP="00B517A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Den årliga sysselsättningseffekten av driften baserar sig dels på uppgifter från Facebook om deras anställda samt kontraktsanställda och dels på sys</w:t>
      </w:r>
      <w:r w:rsidR="00C73E23">
        <w:rPr>
          <w:rFonts w:ascii="Calibri" w:hAnsi="Calibri"/>
          <w:color w:val="595959" w:themeColor="text1" w:themeTint="A6"/>
          <w:sz w:val="22"/>
        </w:rPr>
        <w:softHyphen/>
      </w:r>
      <w:r w:rsidRPr="00382092">
        <w:rPr>
          <w:rFonts w:ascii="Calibri" w:hAnsi="Calibri"/>
          <w:color w:val="595959" w:themeColor="text1" w:themeTint="A6"/>
          <w:sz w:val="22"/>
        </w:rPr>
        <w:t>sel</w:t>
      </w:r>
      <w:r w:rsidR="00C73E23">
        <w:rPr>
          <w:rFonts w:ascii="Calibri" w:hAnsi="Calibri"/>
          <w:color w:val="595959" w:themeColor="text1" w:themeTint="A6"/>
          <w:sz w:val="22"/>
        </w:rPr>
        <w:softHyphen/>
      </w:r>
      <w:r w:rsidRPr="00382092">
        <w:rPr>
          <w:rFonts w:ascii="Calibri" w:hAnsi="Calibri"/>
          <w:color w:val="595959" w:themeColor="text1" w:themeTint="A6"/>
          <w:sz w:val="22"/>
        </w:rPr>
        <w:t>sätt</w:t>
      </w:r>
      <w:r w:rsidR="00C73E23">
        <w:rPr>
          <w:rFonts w:ascii="Calibri" w:hAnsi="Calibri"/>
          <w:color w:val="595959" w:themeColor="text1" w:themeTint="A6"/>
          <w:sz w:val="22"/>
        </w:rPr>
        <w:softHyphen/>
      </w:r>
      <w:r w:rsidRPr="00382092">
        <w:rPr>
          <w:rFonts w:ascii="Calibri" w:hAnsi="Calibri"/>
          <w:color w:val="595959" w:themeColor="text1" w:themeTint="A6"/>
          <w:sz w:val="22"/>
        </w:rPr>
        <w:t xml:space="preserve">ningseffekter beräknade med hjälp av </w:t>
      </w:r>
      <w:r w:rsidR="00436983" w:rsidRPr="00382092">
        <w:rPr>
          <w:rFonts w:ascii="Calibri" w:hAnsi="Calibri"/>
          <w:color w:val="595959" w:themeColor="text1" w:themeTint="A6"/>
          <w:sz w:val="22"/>
        </w:rPr>
        <w:t>Raps</w:t>
      </w:r>
      <w:r w:rsidRPr="00382092">
        <w:rPr>
          <w:rFonts w:ascii="Calibri" w:hAnsi="Calibri"/>
          <w:color w:val="595959" w:themeColor="text1" w:themeTint="A6"/>
          <w:sz w:val="22"/>
        </w:rPr>
        <w:t xml:space="preserve"> utifrån uppgifter om kostnader för fastighet och el. Uppgifterna som lämnats av Facebook inne</w:t>
      </w:r>
      <w:r w:rsidR="00C73E23">
        <w:rPr>
          <w:rFonts w:ascii="Calibri" w:hAnsi="Calibri"/>
          <w:color w:val="595959" w:themeColor="text1" w:themeTint="A6"/>
          <w:sz w:val="22"/>
        </w:rPr>
        <w:softHyphen/>
      </w:r>
      <w:r w:rsidRPr="00382092">
        <w:rPr>
          <w:rFonts w:ascii="Calibri" w:hAnsi="Calibri"/>
          <w:color w:val="595959" w:themeColor="text1" w:themeTint="A6"/>
          <w:sz w:val="22"/>
        </w:rPr>
        <w:t>håller information</w:t>
      </w:r>
      <w:r w:rsidR="00684A8E" w:rsidRPr="00382092">
        <w:rPr>
          <w:rFonts w:ascii="Calibri" w:hAnsi="Calibri"/>
          <w:color w:val="595959" w:themeColor="text1" w:themeTint="A6"/>
          <w:sz w:val="22"/>
        </w:rPr>
        <w:t xml:space="preserve"> om anställda och kostnader</w:t>
      </w:r>
      <w:r w:rsidRPr="00382092">
        <w:rPr>
          <w:rFonts w:ascii="Calibri" w:hAnsi="Calibri"/>
          <w:color w:val="595959" w:themeColor="text1" w:themeTint="A6"/>
          <w:sz w:val="22"/>
        </w:rPr>
        <w:t xml:space="preserve"> </w:t>
      </w:r>
      <w:r w:rsidR="00684A8E" w:rsidRPr="00382092">
        <w:rPr>
          <w:rFonts w:ascii="Calibri" w:hAnsi="Calibri"/>
          <w:color w:val="595959" w:themeColor="text1" w:themeTint="A6"/>
          <w:sz w:val="22"/>
        </w:rPr>
        <w:t>fördelade regionalt</w:t>
      </w:r>
      <w:r w:rsidRPr="00382092">
        <w:rPr>
          <w:rFonts w:ascii="Calibri" w:hAnsi="Calibri"/>
          <w:color w:val="595959" w:themeColor="text1" w:themeTint="A6"/>
          <w:sz w:val="22"/>
        </w:rPr>
        <w:t>, övr</w:t>
      </w:r>
      <w:r w:rsidR="00684A8E" w:rsidRPr="00382092">
        <w:rPr>
          <w:rFonts w:ascii="Calibri" w:hAnsi="Calibri"/>
          <w:color w:val="595959" w:themeColor="text1" w:themeTint="A6"/>
          <w:sz w:val="22"/>
        </w:rPr>
        <w:t>iga riket eller utlandet. U</w:t>
      </w:r>
      <w:r w:rsidRPr="00382092">
        <w:rPr>
          <w:rFonts w:ascii="Calibri" w:hAnsi="Calibri"/>
          <w:color w:val="595959" w:themeColor="text1" w:themeTint="A6"/>
          <w:sz w:val="22"/>
        </w:rPr>
        <w:t>ppgifter</w:t>
      </w:r>
      <w:r w:rsidR="00684A8E" w:rsidRPr="00382092">
        <w:rPr>
          <w:rFonts w:ascii="Calibri" w:hAnsi="Calibri"/>
          <w:color w:val="595959" w:themeColor="text1" w:themeTint="A6"/>
          <w:sz w:val="22"/>
        </w:rPr>
        <w:t>na</w:t>
      </w:r>
      <w:r w:rsidRPr="00382092">
        <w:rPr>
          <w:rFonts w:ascii="Calibri" w:hAnsi="Calibri"/>
          <w:color w:val="595959" w:themeColor="text1" w:themeTint="A6"/>
          <w:sz w:val="22"/>
        </w:rPr>
        <w:t xml:space="preserve"> ligger till grund för fördelningen av syssel</w:t>
      </w:r>
      <w:r w:rsidR="00C73E23">
        <w:rPr>
          <w:rFonts w:ascii="Calibri" w:hAnsi="Calibri"/>
          <w:color w:val="595959" w:themeColor="text1" w:themeTint="A6"/>
          <w:sz w:val="22"/>
        </w:rPr>
        <w:softHyphen/>
      </w:r>
      <w:r w:rsidRPr="00382092">
        <w:rPr>
          <w:rFonts w:ascii="Calibri" w:hAnsi="Calibri"/>
          <w:color w:val="595959" w:themeColor="text1" w:themeTint="A6"/>
          <w:sz w:val="22"/>
        </w:rPr>
        <w:t>sättningen uppdelat på regionen och övriga riket.</w:t>
      </w:r>
    </w:p>
    <w:p w:rsidR="00B517AD" w:rsidRPr="00382092" w:rsidRDefault="00B517AD" w:rsidP="00B517A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Den inducerade effekten, det vill säga effekten av de sysselsattas konsum</w:t>
      </w:r>
      <w:r w:rsidR="00C73E23">
        <w:rPr>
          <w:rFonts w:ascii="Calibri" w:hAnsi="Calibri"/>
          <w:color w:val="595959" w:themeColor="text1" w:themeTint="A6"/>
          <w:sz w:val="22"/>
        </w:rPr>
        <w:softHyphen/>
      </w:r>
      <w:r w:rsidRPr="00382092">
        <w:rPr>
          <w:rFonts w:ascii="Calibri" w:hAnsi="Calibri"/>
          <w:color w:val="595959" w:themeColor="text1" w:themeTint="A6"/>
          <w:sz w:val="22"/>
        </w:rPr>
        <w:t>tion</w:t>
      </w:r>
      <w:r w:rsidR="00684A8E" w:rsidRPr="00382092">
        <w:rPr>
          <w:rFonts w:ascii="Calibri" w:hAnsi="Calibri"/>
          <w:color w:val="595959" w:themeColor="text1" w:themeTint="A6"/>
          <w:sz w:val="22"/>
        </w:rPr>
        <w:t>,</w:t>
      </w:r>
      <w:r w:rsidRPr="00382092">
        <w:rPr>
          <w:rFonts w:ascii="Calibri" w:hAnsi="Calibri"/>
          <w:color w:val="595959" w:themeColor="text1" w:themeTint="A6"/>
          <w:sz w:val="22"/>
        </w:rPr>
        <w:t xml:space="preserve"> är beräknad med hjälp av </w:t>
      </w:r>
      <w:r w:rsidR="00436983" w:rsidRPr="00382092">
        <w:rPr>
          <w:rFonts w:ascii="Calibri" w:hAnsi="Calibri"/>
          <w:color w:val="595959" w:themeColor="text1" w:themeTint="A6"/>
          <w:sz w:val="22"/>
        </w:rPr>
        <w:t>Raps</w:t>
      </w:r>
      <w:r w:rsidRPr="00382092">
        <w:rPr>
          <w:rFonts w:ascii="Calibri" w:hAnsi="Calibri"/>
          <w:color w:val="595959" w:themeColor="text1" w:themeTint="A6"/>
          <w:sz w:val="22"/>
        </w:rPr>
        <w:t xml:space="preserve">. Antaganden om inkomster för de olika branscherna har hämtats från </w:t>
      </w:r>
      <w:r w:rsidR="00C73E23">
        <w:rPr>
          <w:rFonts w:ascii="Calibri" w:hAnsi="Calibri"/>
          <w:color w:val="595959" w:themeColor="text1" w:themeTint="A6"/>
          <w:sz w:val="22"/>
        </w:rPr>
        <w:t>SCB</w:t>
      </w:r>
      <w:r w:rsidRPr="00382092">
        <w:rPr>
          <w:rFonts w:ascii="Calibri" w:hAnsi="Calibri"/>
          <w:color w:val="595959" w:themeColor="text1" w:themeTint="A6"/>
          <w:sz w:val="22"/>
        </w:rPr>
        <w:t>.</w:t>
      </w:r>
    </w:p>
    <w:p w:rsidR="00B517AD" w:rsidRPr="00382092" w:rsidRDefault="00684A8E" w:rsidP="00B517AD">
      <w:pPr>
        <w:ind w:left="426" w:right="2719"/>
        <w:jc w:val="both"/>
        <w:rPr>
          <w:rFonts w:ascii="Calibri" w:hAnsi="Calibri"/>
          <w:color w:val="595959" w:themeColor="text1" w:themeTint="A6"/>
          <w:sz w:val="22"/>
        </w:rPr>
      </w:pPr>
      <w:r w:rsidRPr="004733F3">
        <w:rPr>
          <w:rFonts w:ascii="Calibri" w:hAnsi="Calibri"/>
          <w:color w:val="595959" w:themeColor="text1" w:themeTint="A6"/>
          <w:sz w:val="22"/>
        </w:rPr>
        <w:t xml:space="preserve">Kostnaderna för drift av Facebooks anläggning i Luleå beräknas år 2017 totalt bidra till en skattad effekt om </w:t>
      </w:r>
      <w:r w:rsidR="00B517AD" w:rsidRPr="004733F3">
        <w:rPr>
          <w:rFonts w:ascii="Calibri" w:hAnsi="Calibri"/>
          <w:color w:val="595959" w:themeColor="text1" w:themeTint="A6"/>
          <w:sz w:val="22"/>
        </w:rPr>
        <w:t xml:space="preserve">cirka 400 </w:t>
      </w:r>
      <w:r w:rsidRPr="004733F3">
        <w:rPr>
          <w:rFonts w:ascii="Calibri" w:hAnsi="Calibri"/>
          <w:color w:val="595959" w:themeColor="text1" w:themeTint="A6"/>
          <w:sz w:val="22"/>
        </w:rPr>
        <w:t>årsarbetskrafter.</w:t>
      </w:r>
      <w:r w:rsidR="000F19AC" w:rsidRPr="004733F3">
        <w:rPr>
          <w:rFonts w:ascii="Calibri" w:hAnsi="Calibri"/>
          <w:color w:val="595959" w:themeColor="text1" w:themeTint="A6"/>
          <w:sz w:val="22"/>
        </w:rPr>
        <w:t xml:space="preserve"> Av dessa </w:t>
      </w:r>
      <w:r w:rsidR="00060949" w:rsidRPr="004733F3">
        <w:rPr>
          <w:rFonts w:ascii="Calibri" w:hAnsi="Calibri"/>
          <w:color w:val="595959" w:themeColor="text1" w:themeTint="A6"/>
          <w:sz w:val="22"/>
        </w:rPr>
        <w:t>är 70 årsarbetskrafter den inducerade effekten.</w:t>
      </w:r>
      <w:r w:rsidR="00B517AD" w:rsidRPr="004733F3">
        <w:rPr>
          <w:rFonts w:ascii="Calibri" w:hAnsi="Calibri"/>
          <w:color w:val="595959" w:themeColor="text1" w:themeTint="A6"/>
          <w:sz w:val="22"/>
        </w:rPr>
        <w:t xml:space="preserve"> Av den direkta </w:t>
      </w:r>
      <w:r w:rsidRPr="004733F3">
        <w:rPr>
          <w:rFonts w:ascii="Calibri" w:hAnsi="Calibri"/>
          <w:color w:val="595959" w:themeColor="text1" w:themeTint="A6"/>
          <w:sz w:val="22"/>
        </w:rPr>
        <w:t xml:space="preserve">och indirekta </w:t>
      </w:r>
      <w:r w:rsidR="00B517AD" w:rsidRPr="004733F3">
        <w:rPr>
          <w:rFonts w:ascii="Calibri" w:hAnsi="Calibri"/>
          <w:color w:val="595959" w:themeColor="text1" w:themeTint="A6"/>
          <w:sz w:val="22"/>
        </w:rPr>
        <w:t xml:space="preserve">effekten på </w:t>
      </w:r>
      <w:r w:rsidR="000F19AC" w:rsidRPr="004733F3">
        <w:rPr>
          <w:rFonts w:ascii="Calibri" w:hAnsi="Calibri"/>
          <w:color w:val="595959" w:themeColor="text1" w:themeTint="A6"/>
          <w:sz w:val="22"/>
        </w:rPr>
        <w:t>drygt</w:t>
      </w:r>
      <w:r w:rsidR="00B517AD" w:rsidRPr="004733F3">
        <w:rPr>
          <w:rFonts w:ascii="Calibri" w:hAnsi="Calibri"/>
          <w:color w:val="595959" w:themeColor="text1" w:themeTint="A6"/>
          <w:sz w:val="22"/>
        </w:rPr>
        <w:t xml:space="preserve"> 3</w:t>
      </w:r>
      <w:r w:rsidR="000F19AC" w:rsidRPr="004733F3">
        <w:rPr>
          <w:rFonts w:ascii="Calibri" w:hAnsi="Calibri"/>
          <w:color w:val="595959" w:themeColor="text1" w:themeTint="A6"/>
          <w:sz w:val="22"/>
        </w:rPr>
        <w:t>3</w:t>
      </w:r>
      <w:r w:rsidR="00B517AD" w:rsidRPr="004733F3">
        <w:rPr>
          <w:rFonts w:ascii="Calibri" w:hAnsi="Calibri"/>
          <w:color w:val="595959" w:themeColor="text1" w:themeTint="A6"/>
          <w:sz w:val="22"/>
        </w:rPr>
        <w:t>0 sysselsatta är 45 anställda av Facebook</w:t>
      </w:r>
      <w:r w:rsidR="00060949" w:rsidRPr="004733F3">
        <w:rPr>
          <w:rFonts w:ascii="Calibri" w:hAnsi="Calibri"/>
          <w:color w:val="595959" w:themeColor="text1" w:themeTint="A6"/>
          <w:sz w:val="22"/>
        </w:rPr>
        <w:t>, 156 är kontraktsanställda av Facebook och cirka 130 indirekt sysselsatta enligt beräkningar med hjälp av Raps-systemet utifrån Facebooks kostnader för el och fastighet</w:t>
      </w:r>
      <w:r w:rsidRPr="004733F3">
        <w:rPr>
          <w:rFonts w:ascii="Calibri" w:hAnsi="Calibri"/>
          <w:color w:val="595959" w:themeColor="text1" w:themeTint="A6"/>
          <w:sz w:val="22"/>
        </w:rPr>
        <w:t>.</w:t>
      </w:r>
      <w:r w:rsidR="00B517AD" w:rsidRPr="00382092">
        <w:rPr>
          <w:rFonts w:ascii="Calibri" w:hAnsi="Calibri"/>
          <w:color w:val="595959" w:themeColor="text1" w:themeTint="A6"/>
          <w:sz w:val="22"/>
        </w:rPr>
        <w:t xml:space="preserve"> För en verksamhet </w:t>
      </w:r>
      <w:r w:rsidR="00C73E23">
        <w:rPr>
          <w:rFonts w:ascii="Calibri" w:hAnsi="Calibri"/>
          <w:color w:val="595959" w:themeColor="text1" w:themeTint="A6"/>
          <w:sz w:val="22"/>
        </w:rPr>
        <w:t>som</w:t>
      </w:r>
      <w:r w:rsidR="00B517AD" w:rsidRPr="00382092">
        <w:rPr>
          <w:rFonts w:ascii="Calibri" w:hAnsi="Calibri"/>
          <w:color w:val="595959" w:themeColor="text1" w:themeTint="A6"/>
          <w:sz w:val="22"/>
        </w:rPr>
        <w:t xml:space="preserve"> Facebooks, där antalet externt kontraktsanställda</w:t>
      </w:r>
      <w:r w:rsidR="00BF7CC7" w:rsidRPr="00382092">
        <w:rPr>
          <w:rFonts w:ascii="Calibri" w:hAnsi="Calibri"/>
          <w:color w:val="595959" w:themeColor="text1" w:themeTint="A6"/>
          <w:sz w:val="22"/>
        </w:rPr>
        <w:t>/tredjepartleverantörer</w:t>
      </w:r>
      <w:r w:rsidR="00B517AD" w:rsidRPr="00382092">
        <w:rPr>
          <w:rFonts w:ascii="Calibri" w:hAnsi="Calibri"/>
          <w:color w:val="595959" w:themeColor="text1" w:themeTint="A6"/>
          <w:sz w:val="22"/>
        </w:rPr>
        <w:t xml:space="preserve"> vida överstiger antalet anställda i </w:t>
      </w:r>
      <w:r w:rsidR="00C73E23">
        <w:rPr>
          <w:rFonts w:ascii="Calibri" w:hAnsi="Calibri"/>
          <w:color w:val="595959" w:themeColor="text1" w:themeTint="A6"/>
          <w:sz w:val="22"/>
        </w:rPr>
        <w:t xml:space="preserve">det </w:t>
      </w:r>
      <w:r w:rsidR="00B517AD" w:rsidRPr="00382092">
        <w:rPr>
          <w:rFonts w:ascii="Calibri" w:hAnsi="Calibri"/>
          <w:color w:val="595959" w:themeColor="text1" w:themeTint="A6"/>
          <w:sz w:val="22"/>
        </w:rPr>
        <w:t>egna företaget, är det tveksamt om man kan kalla dessa kontraktsanställda en indirekt effekt. Om de kontraktsanställda antas vara en direkt effekt ger det en multiplikatoreffekt på 2,0. Det innebär alltså att för varje anställd och kontraktsanställd bidrar Facebo</w:t>
      </w:r>
      <w:r w:rsidR="00B82685" w:rsidRPr="00382092">
        <w:rPr>
          <w:rFonts w:ascii="Calibri" w:hAnsi="Calibri"/>
          <w:color w:val="595959" w:themeColor="text1" w:themeTint="A6"/>
          <w:sz w:val="22"/>
        </w:rPr>
        <w:t>oks verksamhet med ytterligare en sysselsatt</w:t>
      </w:r>
      <w:r w:rsidRPr="00382092">
        <w:rPr>
          <w:rFonts w:ascii="Calibri" w:hAnsi="Calibri"/>
          <w:color w:val="595959" w:themeColor="text1" w:themeTint="A6"/>
          <w:sz w:val="22"/>
        </w:rPr>
        <w:t xml:space="preserve"> i den bredare ekonomin</w:t>
      </w:r>
      <w:r w:rsidR="00B517AD" w:rsidRPr="00382092">
        <w:rPr>
          <w:rFonts w:ascii="Calibri" w:hAnsi="Calibri"/>
          <w:color w:val="595959" w:themeColor="text1" w:themeTint="A6"/>
          <w:sz w:val="22"/>
        </w:rPr>
        <w:t>.</w:t>
      </w:r>
    </w:p>
    <w:p w:rsidR="00B517AD" w:rsidRPr="00382092" w:rsidRDefault="00B517AD" w:rsidP="00B517AD">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Drygt 60 </w:t>
      </w:r>
      <w:r w:rsidR="00C73E23">
        <w:rPr>
          <w:rFonts w:ascii="Calibri" w:hAnsi="Calibri"/>
          <w:color w:val="595959" w:themeColor="text1" w:themeTint="A6"/>
          <w:sz w:val="22"/>
        </w:rPr>
        <w:t>%</w:t>
      </w:r>
      <w:r w:rsidRPr="00382092">
        <w:rPr>
          <w:rFonts w:ascii="Calibri" w:hAnsi="Calibri"/>
          <w:color w:val="595959" w:themeColor="text1" w:themeTint="A6"/>
          <w:sz w:val="22"/>
        </w:rPr>
        <w:t xml:space="preserve"> av sysselsättningseffekten år 2017 sker i regionen och res</w:t>
      </w:r>
      <w:r w:rsidR="00C73E23">
        <w:rPr>
          <w:rFonts w:ascii="Calibri" w:hAnsi="Calibri"/>
          <w:color w:val="595959" w:themeColor="text1" w:themeTint="A6"/>
          <w:sz w:val="22"/>
        </w:rPr>
        <w:softHyphen/>
      </w:r>
      <w:r w:rsidRPr="00382092">
        <w:rPr>
          <w:rFonts w:ascii="Calibri" w:hAnsi="Calibri"/>
          <w:color w:val="595959" w:themeColor="text1" w:themeTint="A6"/>
          <w:sz w:val="22"/>
        </w:rPr>
        <w:t>terande 40</w:t>
      </w:r>
      <w:r w:rsidR="00684A8E" w:rsidRPr="00382092">
        <w:rPr>
          <w:rFonts w:ascii="Calibri" w:hAnsi="Calibri"/>
          <w:color w:val="595959" w:themeColor="text1" w:themeTint="A6"/>
          <w:sz w:val="22"/>
        </w:rPr>
        <w:t xml:space="preserve"> </w:t>
      </w:r>
      <w:r w:rsidR="00C73E23">
        <w:rPr>
          <w:rFonts w:ascii="Calibri" w:hAnsi="Calibri"/>
          <w:color w:val="595959" w:themeColor="text1" w:themeTint="A6"/>
          <w:sz w:val="22"/>
        </w:rPr>
        <w:t>%</w:t>
      </w:r>
      <w:r w:rsidRPr="00382092">
        <w:rPr>
          <w:rFonts w:ascii="Calibri" w:hAnsi="Calibri"/>
          <w:color w:val="595959" w:themeColor="text1" w:themeTint="A6"/>
          <w:sz w:val="22"/>
        </w:rPr>
        <w:t xml:space="preserve"> i övriga riket. Sam</w:t>
      </w:r>
      <w:r w:rsidR="00684A8E" w:rsidRPr="00382092">
        <w:rPr>
          <w:rFonts w:ascii="Calibri" w:hAnsi="Calibri"/>
          <w:color w:val="595959" w:themeColor="text1" w:themeTint="A6"/>
          <w:sz w:val="22"/>
        </w:rPr>
        <w:t>tliga anställda vid Facebook antas vara bo</w:t>
      </w:r>
      <w:r w:rsidR="00C73E23">
        <w:rPr>
          <w:rFonts w:ascii="Calibri" w:hAnsi="Calibri"/>
          <w:color w:val="595959" w:themeColor="text1" w:themeTint="A6"/>
          <w:sz w:val="22"/>
        </w:rPr>
        <w:softHyphen/>
      </w:r>
      <w:r w:rsidR="00684A8E" w:rsidRPr="00382092">
        <w:rPr>
          <w:rFonts w:ascii="Calibri" w:hAnsi="Calibri"/>
          <w:color w:val="595959" w:themeColor="text1" w:themeTint="A6"/>
          <w:sz w:val="22"/>
        </w:rPr>
        <w:t>satta</w:t>
      </w:r>
      <w:r w:rsidRPr="00382092">
        <w:rPr>
          <w:rFonts w:ascii="Calibri" w:hAnsi="Calibri"/>
          <w:color w:val="595959" w:themeColor="text1" w:themeTint="A6"/>
          <w:sz w:val="22"/>
        </w:rPr>
        <w:t xml:space="preserve"> i regionen medan två tredjedelar av de kontraktsanställda återfinns i regionen och resterande tredjedel i övriga Sverige. Omkring halva syssel</w:t>
      </w:r>
      <w:r w:rsidR="00C73E23">
        <w:rPr>
          <w:rFonts w:ascii="Calibri" w:hAnsi="Calibri"/>
          <w:color w:val="595959" w:themeColor="text1" w:themeTint="A6"/>
          <w:sz w:val="22"/>
        </w:rPr>
        <w:softHyphen/>
      </w:r>
      <w:r w:rsidRPr="00382092">
        <w:rPr>
          <w:rFonts w:ascii="Calibri" w:hAnsi="Calibri"/>
          <w:color w:val="595959" w:themeColor="text1" w:themeTint="A6"/>
          <w:sz w:val="22"/>
        </w:rPr>
        <w:t>sätt</w:t>
      </w:r>
      <w:r w:rsidR="00C73E23">
        <w:rPr>
          <w:rFonts w:ascii="Calibri" w:hAnsi="Calibri"/>
          <w:color w:val="595959" w:themeColor="text1" w:themeTint="A6"/>
          <w:sz w:val="22"/>
        </w:rPr>
        <w:softHyphen/>
      </w:r>
      <w:r w:rsidRPr="00382092">
        <w:rPr>
          <w:rFonts w:ascii="Calibri" w:hAnsi="Calibri"/>
          <w:color w:val="595959" w:themeColor="text1" w:themeTint="A6"/>
          <w:sz w:val="22"/>
        </w:rPr>
        <w:t>ningseffekten till följd av driften av själva fastigheten hamnar i regionen medan hela sysselsättningseffekten till följd av uppköpt el antas hamna utan</w:t>
      </w:r>
      <w:r w:rsidR="00C73E23">
        <w:rPr>
          <w:rFonts w:ascii="Calibri" w:hAnsi="Calibri"/>
          <w:color w:val="595959" w:themeColor="text1" w:themeTint="A6"/>
          <w:sz w:val="22"/>
        </w:rPr>
        <w:softHyphen/>
      </w:r>
      <w:r w:rsidRPr="00382092">
        <w:rPr>
          <w:rFonts w:ascii="Calibri" w:hAnsi="Calibri"/>
          <w:color w:val="595959" w:themeColor="text1" w:themeTint="A6"/>
          <w:sz w:val="22"/>
        </w:rPr>
        <w:t>för regionen. Som tidigare nämnt</w:t>
      </w:r>
      <w:r w:rsidR="00684A8E" w:rsidRPr="00382092">
        <w:rPr>
          <w:rFonts w:ascii="Calibri" w:hAnsi="Calibri"/>
          <w:color w:val="595959" w:themeColor="text1" w:themeTint="A6"/>
          <w:sz w:val="22"/>
        </w:rPr>
        <w:t>s</w:t>
      </w:r>
      <w:r w:rsidRPr="00382092">
        <w:rPr>
          <w:rFonts w:ascii="Calibri" w:hAnsi="Calibri"/>
          <w:color w:val="595959" w:themeColor="text1" w:themeTint="A6"/>
          <w:sz w:val="22"/>
        </w:rPr>
        <w:t xml:space="preserve"> </w:t>
      </w:r>
      <w:r w:rsidR="00684A8E" w:rsidRPr="00382092">
        <w:rPr>
          <w:rFonts w:ascii="Calibri" w:hAnsi="Calibri"/>
          <w:color w:val="595959" w:themeColor="text1" w:themeTint="A6"/>
          <w:sz w:val="22"/>
        </w:rPr>
        <w:t>inkluderas inte effekter utanför rikets gränser</w:t>
      </w:r>
      <w:r w:rsidR="00705D0C">
        <w:rPr>
          <w:rFonts w:ascii="Calibri" w:hAnsi="Calibri"/>
          <w:color w:val="595959" w:themeColor="text1" w:themeTint="A6"/>
          <w:sz w:val="22"/>
        </w:rPr>
        <w:t xml:space="preserve"> i analysen</w:t>
      </w:r>
      <w:r w:rsidR="00705D0C" w:rsidRPr="004733F3">
        <w:rPr>
          <w:rFonts w:ascii="Calibri" w:hAnsi="Calibri"/>
          <w:color w:val="595959" w:themeColor="text1" w:themeTint="A6"/>
          <w:sz w:val="22"/>
        </w:rPr>
        <w:t>. Av de 181 kontraktsanställda</w:t>
      </w:r>
      <w:r w:rsidR="00E24231" w:rsidRPr="004733F3">
        <w:rPr>
          <w:rFonts w:ascii="Calibri" w:hAnsi="Calibri"/>
          <w:color w:val="595959" w:themeColor="text1" w:themeTint="A6"/>
          <w:sz w:val="22"/>
        </w:rPr>
        <w:t xml:space="preserve"> tredjeparts</w:t>
      </w:r>
      <w:r w:rsidR="004733F3">
        <w:rPr>
          <w:rFonts w:ascii="Calibri" w:hAnsi="Calibri"/>
          <w:color w:val="595959" w:themeColor="text1" w:themeTint="A6"/>
          <w:sz w:val="22"/>
        </w:rPr>
        <w:softHyphen/>
      </w:r>
      <w:r w:rsidR="00E24231" w:rsidRPr="004733F3">
        <w:rPr>
          <w:rFonts w:ascii="Calibri" w:hAnsi="Calibri"/>
          <w:color w:val="595959" w:themeColor="text1" w:themeTint="A6"/>
          <w:sz w:val="22"/>
        </w:rPr>
        <w:t>leverantörer</w:t>
      </w:r>
      <w:r w:rsidR="004733F3">
        <w:rPr>
          <w:rFonts w:ascii="Calibri" w:hAnsi="Calibri"/>
          <w:color w:val="595959" w:themeColor="text1" w:themeTint="A6"/>
          <w:sz w:val="22"/>
        </w:rPr>
        <w:t xml:space="preserve"> som redovisas</w:t>
      </w:r>
      <w:r w:rsidR="00705D0C" w:rsidRPr="004733F3">
        <w:rPr>
          <w:rFonts w:ascii="Calibri" w:hAnsi="Calibri"/>
          <w:color w:val="595959" w:themeColor="text1" w:themeTint="A6"/>
          <w:sz w:val="22"/>
        </w:rPr>
        <w:t xml:space="preserve"> i tabell 5.2 är 25 utlandsanställda och ingår därmed inte i tabellen nedan.</w:t>
      </w:r>
    </w:p>
    <w:tbl>
      <w:tblPr>
        <w:tblW w:w="7093" w:type="dxa"/>
        <w:tblInd w:w="415" w:type="dxa"/>
        <w:tblCellMar>
          <w:left w:w="70" w:type="dxa"/>
          <w:right w:w="70" w:type="dxa"/>
        </w:tblCellMar>
        <w:tblLook w:val="04A0" w:firstRow="1" w:lastRow="0" w:firstColumn="1" w:lastColumn="0" w:noHBand="0" w:noVBand="1"/>
      </w:tblPr>
      <w:tblGrid>
        <w:gridCol w:w="415"/>
        <w:gridCol w:w="2567"/>
        <w:gridCol w:w="587"/>
        <w:gridCol w:w="689"/>
        <w:gridCol w:w="709"/>
        <w:gridCol w:w="709"/>
        <w:gridCol w:w="708"/>
        <w:gridCol w:w="709"/>
      </w:tblGrid>
      <w:tr w:rsidR="00B517AD" w:rsidRPr="00382092" w:rsidTr="00891D28">
        <w:trPr>
          <w:trHeight w:val="288"/>
        </w:trPr>
        <w:tc>
          <w:tcPr>
            <w:tcW w:w="415" w:type="dxa"/>
            <w:tcBorders>
              <w:top w:val="single" w:sz="4" w:space="0" w:color="auto"/>
              <w:left w:val="single" w:sz="4" w:space="0" w:color="auto"/>
              <w:bottom w:val="nil"/>
              <w:right w:val="nil"/>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sz w:val="22"/>
                <w:szCs w:val="22"/>
              </w:rPr>
            </w:pPr>
            <w:r w:rsidRPr="00891D28">
              <w:rPr>
                <w:rFonts w:ascii="Calibri" w:eastAsia="Times New Roman" w:hAnsi="Calibri" w:cs="Times New Roman"/>
                <w:sz w:val="22"/>
                <w:szCs w:val="22"/>
              </w:rPr>
              <w:t> </w:t>
            </w:r>
          </w:p>
        </w:tc>
        <w:tc>
          <w:tcPr>
            <w:tcW w:w="2567" w:type="dxa"/>
            <w:tcBorders>
              <w:top w:val="single" w:sz="4" w:space="0" w:color="auto"/>
              <w:left w:val="single" w:sz="4" w:space="0" w:color="auto"/>
              <w:bottom w:val="nil"/>
              <w:right w:val="nil"/>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sz w:val="22"/>
                <w:szCs w:val="22"/>
              </w:rPr>
            </w:pPr>
            <w:r w:rsidRPr="00891D28">
              <w:rPr>
                <w:rFonts w:ascii="Calibri" w:eastAsia="Times New Roman" w:hAnsi="Calibri" w:cs="Times New Roman"/>
                <w:sz w:val="22"/>
                <w:szCs w:val="22"/>
              </w:rPr>
              <w:t> </w:t>
            </w:r>
          </w:p>
        </w:tc>
        <w:tc>
          <w:tcPr>
            <w:tcW w:w="1276" w:type="dxa"/>
            <w:gridSpan w:val="2"/>
            <w:tcBorders>
              <w:top w:val="single" w:sz="4" w:space="0" w:color="auto"/>
              <w:left w:val="nil"/>
              <w:bottom w:val="nil"/>
              <w:right w:val="nil"/>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b/>
                <w:bCs/>
                <w:sz w:val="22"/>
                <w:szCs w:val="22"/>
              </w:rPr>
            </w:pPr>
            <w:r w:rsidRPr="00891D28">
              <w:rPr>
                <w:rFonts w:ascii="Calibri" w:eastAsia="Times New Roman" w:hAnsi="Calibri" w:cs="Times New Roman"/>
                <w:b/>
                <w:bCs/>
                <w:sz w:val="22"/>
                <w:szCs w:val="22"/>
              </w:rPr>
              <w:t>Sysselsatta</w:t>
            </w:r>
          </w:p>
        </w:tc>
        <w:tc>
          <w:tcPr>
            <w:tcW w:w="709" w:type="dxa"/>
            <w:tcBorders>
              <w:top w:val="single" w:sz="4" w:space="0" w:color="auto"/>
              <w:left w:val="nil"/>
              <w:bottom w:val="nil"/>
              <w:right w:val="nil"/>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sz w:val="22"/>
                <w:szCs w:val="22"/>
              </w:rPr>
            </w:pPr>
            <w:r w:rsidRPr="00891D28">
              <w:rPr>
                <w:rFonts w:ascii="Calibri" w:eastAsia="Times New Roman" w:hAnsi="Calibri" w:cs="Times New Roman"/>
                <w:sz w:val="22"/>
                <w:szCs w:val="22"/>
              </w:rPr>
              <w:t> </w:t>
            </w:r>
          </w:p>
        </w:tc>
        <w:tc>
          <w:tcPr>
            <w:tcW w:w="709" w:type="dxa"/>
            <w:tcBorders>
              <w:top w:val="single" w:sz="4" w:space="0" w:color="auto"/>
              <w:left w:val="nil"/>
              <w:bottom w:val="nil"/>
              <w:right w:val="nil"/>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sz w:val="22"/>
                <w:szCs w:val="22"/>
              </w:rPr>
            </w:pPr>
            <w:r w:rsidRPr="00891D28">
              <w:rPr>
                <w:rFonts w:ascii="Calibri" w:eastAsia="Times New Roman" w:hAnsi="Calibri" w:cs="Times New Roman"/>
                <w:sz w:val="22"/>
                <w:szCs w:val="22"/>
              </w:rPr>
              <w:t> </w:t>
            </w:r>
          </w:p>
        </w:tc>
        <w:tc>
          <w:tcPr>
            <w:tcW w:w="708" w:type="dxa"/>
            <w:tcBorders>
              <w:top w:val="single" w:sz="4" w:space="0" w:color="auto"/>
              <w:left w:val="nil"/>
              <w:bottom w:val="nil"/>
              <w:right w:val="nil"/>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sz w:val="22"/>
                <w:szCs w:val="22"/>
              </w:rPr>
            </w:pPr>
            <w:r w:rsidRPr="00891D28">
              <w:rPr>
                <w:rFonts w:ascii="Calibri" w:eastAsia="Times New Roman" w:hAnsi="Calibri" w:cs="Times New Roman"/>
                <w:sz w:val="22"/>
                <w:szCs w:val="22"/>
              </w:rPr>
              <w:t> </w:t>
            </w:r>
          </w:p>
        </w:tc>
        <w:tc>
          <w:tcPr>
            <w:tcW w:w="709" w:type="dxa"/>
            <w:tcBorders>
              <w:top w:val="single" w:sz="4" w:space="0" w:color="auto"/>
              <w:left w:val="nil"/>
              <w:bottom w:val="nil"/>
              <w:right w:val="single" w:sz="4" w:space="0" w:color="auto"/>
            </w:tcBorders>
            <w:shd w:val="clear" w:color="auto" w:fill="97A7CF" w:themeFill="accent3" w:themeFillTint="99"/>
            <w:noWrap/>
            <w:vAlign w:val="bottom"/>
            <w:hideMark/>
          </w:tcPr>
          <w:p w:rsidR="00B517AD" w:rsidRPr="00891D28" w:rsidRDefault="00B517AD" w:rsidP="00B517AD">
            <w:pPr>
              <w:spacing w:after="0" w:line="240" w:lineRule="auto"/>
              <w:rPr>
                <w:rFonts w:ascii="Calibri" w:eastAsia="Times New Roman" w:hAnsi="Calibri" w:cs="Times New Roman"/>
                <w:sz w:val="22"/>
                <w:szCs w:val="22"/>
              </w:rPr>
            </w:pPr>
            <w:r w:rsidRPr="00891D28">
              <w:rPr>
                <w:rFonts w:ascii="Calibri" w:eastAsia="Times New Roman" w:hAnsi="Calibri" w:cs="Times New Roman"/>
                <w:sz w:val="22"/>
                <w:szCs w:val="22"/>
              </w:rPr>
              <w:t> </w:t>
            </w:r>
          </w:p>
        </w:tc>
      </w:tr>
      <w:tr w:rsidR="00B517AD" w:rsidRPr="00382092" w:rsidTr="00891D28">
        <w:trPr>
          <w:trHeight w:val="288"/>
        </w:trPr>
        <w:tc>
          <w:tcPr>
            <w:tcW w:w="415" w:type="dxa"/>
            <w:tcBorders>
              <w:top w:val="nil"/>
              <w:left w:val="single" w:sz="4" w:space="0" w:color="auto"/>
              <w:bottom w:val="single" w:sz="4" w:space="0" w:color="auto"/>
              <w:right w:val="nil"/>
            </w:tcBorders>
            <w:shd w:val="clear" w:color="auto" w:fill="97A7CF" w:themeFill="accent3" w:themeFillTint="99"/>
            <w:vAlign w:val="center"/>
            <w:hideMark/>
          </w:tcPr>
          <w:p w:rsidR="00B517AD" w:rsidRPr="00891D28" w:rsidRDefault="00B517AD" w:rsidP="00B517AD">
            <w:pPr>
              <w:spacing w:after="0" w:line="240" w:lineRule="auto"/>
              <w:jc w:val="center"/>
              <w:rPr>
                <w:rFonts w:ascii="Calibri" w:eastAsia="Times New Roman" w:hAnsi="Calibri" w:cs="Times New Roman"/>
                <w:b/>
                <w:bCs/>
                <w:sz w:val="22"/>
                <w:szCs w:val="22"/>
              </w:rPr>
            </w:pPr>
          </w:p>
        </w:tc>
        <w:tc>
          <w:tcPr>
            <w:tcW w:w="2567" w:type="dxa"/>
            <w:tcBorders>
              <w:top w:val="nil"/>
              <w:left w:val="single" w:sz="4" w:space="0" w:color="auto"/>
              <w:bottom w:val="single" w:sz="4" w:space="0" w:color="auto"/>
              <w:right w:val="nil"/>
            </w:tcBorders>
            <w:shd w:val="clear" w:color="auto" w:fill="97A7CF" w:themeFill="accent3" w:themeFillTint="99"/>
            <w:vAlign w:val="center"/>
            <w:hideMark/>
          </w:tcPr>
          <w:p w:rsidR="00B517AD" w:rsidRPr="00891D28" w:rsidRDefault="00B517AD" w:rsidP="00B517AD">
            <w:pPr>
              <w:spacing w:after="0" w:line="240" w:lineRule="auto"/>
              <w:jc w:val="both"/>
              <w:rPr>
                <w:rFonts w:ascii="Calibri" w:eastAsia="Times New Roman" w:hAnsi="Calibri" w:cs="Times New Roman"/>
                <w:b/>
                <w:bCs/>
                <w:sz w:val="22"/>
                <w:szCs w:val="22"/>
              </w:rPr>
            </w:pPr>
            <w:r w:rsidRPr="00891D28">
              <w:rPr>
                <w:rFonts w:ascii="Calibri" w:eastAsia="Times New Roman" w:hAnsi="Calibri" w:cs="Times New Roman"/>
                <w:b/>
                <w:bCs/>
                <w:sz w:val="22"/>
                <w:szCs w:val="22"/>
              </w:rPr>
              <w:t> </w:t>
            </w:r>
          </w:p>
        </w:tc>
        <w:tc>
          <w:tcPr>
            <w:tcW w:w="587" w:type="dxa"/>
            <w:tcBorders>
              <w:top w:val="nil"/>
              <w:left w:val="nil"/>
              <w:bottom w:val="single" w:sz="4" w:space="0" w:color="auto"/>
              <w:right w:val="nil"/>
            </w:tcBorders>
            <w:shd w:val="clear" w:color="auto" w:fill="97A7CF" w:themeFill="accent3" w:themeFillTint="99"/>
            <w:noWrap/>
            <w:vAlign w:val="bottom"/>
            <w:hideMark/>
          </w:tcPr>
          <w:p w:rsidR="00B517AD" w:rsidRPr="00891D28" w:rsidRDefault="00B517AD" w:rsidP="00B517AD">
            <w:pPr>
              <w:spacing w:after="0" w:line="240" w:lineRule="auto"/>
              <w:jc w:val="center"/>
              <w:rPr>
                <w:rFonts w:ascii="Calibri" w:eastAsia="Times New Roman" w:hAnsi="Calibri" w:cs="Times New Roman"/>
                <w:b/>
                <w:bCs/>
                <w:sz w:val="22"/>
                <w:szCs w:val="22"/>
              </w:rPr>
            </w:pPr>
            <w:r w:rsidRPr="00891D28">
              <w:rPr>
                <w:rFonts w:ascii="Calibri" w:eastAsia="Times New Roman" w:hAnsi="Calibri" w:cs="Times New Roman"/>
                <w:b/>
                <w:bCs/>
                <w:sz w:val="22"/>
                <w:szCs w:val="22"/>
              </w:rPr>
              <w:t>2012</w:t>
            </w:r>
          </w:p>
        </w:tc>
        <w:tc>
          <w:tcPr>
            <w:tcW w:w="689" w:type="dxa"/>
            <w:tcBorders>
              <w:top w:val="nil"/>
              <w:left w:val="nil"/>
              <w:bottom w:val="single" w:sz="4" w:space="0" w:color="auto"/>
              <w:right w:val="nil"/>
            </w:tcBorders>
            <w:shd w:val="clear" w:color="auto" w:fill="97A7CF" w:themeFill="accent3" w:themeFillTint="99"/>
            <w:noWrap/>
            <w:vAlign w:val="bottom"/>
            <w:hideMark/>
          </w:tcPr>
          <w:p w:rsidR="00B517AD" w:rsidRPr="00891D28" w:rsidRDefault="00B517AD" w:rsidP="00B517AD">
            <w:pPr>
              <w:spacing w:after="0" w:line="240" w:lineRule="auto"/>
              <w:jc w:val="center"/>
              <w:rPr>
                <w:rFonts w:ascii="Calibri" w:eastAsia="Times New Roman" w:hAnsi="Calibri" w:cs="Times New Roman"/>
                <w:b/>
                <w:bCs/>
                <w:sz w:val="22"/>
                <w:szCs w:val="22"/>
              </w:rPr>
            </w:pPr>
            <w:r w:rsidRPr="00891D28">
              <w:rPr>
                <w:rFonts w:ascii="Calibri" w:eastAsia="Times New Roman" w:hAnsi="Calibri" w:cs="Times New Roman"/>
                <w:b/>
                <w:bCs/>
                <w:sz w:val="22"/>
                <w:szCs w:val="22"/>
              </w:rPr>
              <w:t>2013</w:t>
            </w:r>
          </w:p>
        </w:tc>
        <w:tc>
          <w:tcPr>
            <w:tcW w:w="709" w:type="dxa"/>
            <w:tcBorders>
              <w:top w:val="nil"/>
              <w:left w:val="nil"/>
              <w:bottom w:val="single" w:sz="4" w:space="0" w:color="auto"/>
              <w:right w:val="nil"/>
            </w:tcBorders>
            <w:shd w:val="clear" w:color="auto" w:fill="97A7CF" w:themeFill="accent3" w:themeFillTint="99"/>
            <w:noWrap/>
            <w:vAlign w:val="bottom"/>
            <w:hideMark/>
          </w:tcPr>
          <w:p w:rsidR="00B517AD" w:rsidRPr="00891D28" w:rsidRDefault="00B517AD" w:rsidP="00B517AD">
            <w:pPr>
              <w:spacing w:after="0" w:line="240" w:lineRule="auto"/>
              <w:jc w:val="center"/>
              <w:rPr>
                <w:rFonts w:ascii="Calibri" w:eastAsia="Times New Roman" w:hAnsi="Calibri" w:cs="Times New Roman"/>
                <w:b/>
                <w:bCs/>
                <w:sz w:val="22"/>
                <w:szCs w:val="22"/>
              </w:rPr>
            </w:pPr>
            <w:r w:rsidRPr="00891D28">
              <w:rPr>
                <w:rFonts w:ascii="Calibri" w:eastAsia="Times New Roman" w:hAnsi="Calibri" w:cs="Times New Roman"/>
                <w:b/>
                <w:bCs/>
                <w:sz w:val="22"/>
                <w:szCs w:val="22"/>
              </w:rPr>
              <w:t>2014</w:t>
            </w:r>
          </w:p>
        </w:tc>
        <w:tc>
          <w:tcPr>
            <w:tcW w:w="709" w:type="dxa"/>
            <w:tcBorders>
              <w:top w:val="nil"/>
              <w:left w:val="nil"/>
              <w:bottom w:val="single" w:sz="4" w:space="0" w:color="auto"/>
              <w:right w:val="nil"/>
            </w:tcBorders>
            <w:shd w:val="clear" w:color="auto" w:fill="97A7CF" w:themeFill="accent3" w:themeFillTint="99"/>
            <w:noWrap/>
            <w:vAlign w:val="bottom"/>
            <w:hideMark/>
          </w:tcPr>
          <w:p w:rsidR="00B517AD" w:rsidRPr="00891D28" w:rsidRDefault="00B517AD" w:rsidP="00B517AD">
            <w:pPr>
              <w:spacing w:after="0" w:line="240" w:lineRule="auto"/>
              <w:jc w:val="center"/>
              <w:rPr>
                <w:rFonts w:ascii="Calibri" w:eastAsia="Times New Roman" w:hAnsi="Calibri" w:cs="Times New Roman"/>
                <w:b/>
                <w:bCs/>
                <w:sz w:val="22"/>
                <w:szCs w:val="22"/>
              </w:rPr>
            </w:pPr>
            <w:r w:rsidRPr="00891D28">
              <w:rPr>
                <w:rFonts w:ascii="Calibri" w:eastAsia="Times New Roman" w:hAnsi="Calibri" w:cs="Times New Roman"/>
                <w:b/>
                <w:bCs/>
                <w:sz w:val="22"/>
                <w:szCs w:val="22"/>
              </w:rPr>
              <w:t>2015</w:t>
            </w:r>
          </w:p>
        </w:tc>
        <w:tc>
          <w:tcPr>
            <w:tcW w:w="708" w:type="dxa"/>
            <w:tcBorders>
              <w:top w:val="nil"/>
              <w:left w:val="nil"/>
              <w:bottom w:val="single" w:sz="4" w:space="0" w:color="auto"/>
              <w:right w:val="nil"/>
            </w:tcBorders>
            <w:shd w:val="clear" w:color="auto" w:fill="97A7CF" w:themeFill="accent3" w:themeFillTint="99"/>
            <w:noWrap/>
            <w:vAlign w:val="bottom"/>
            <w:hideMark/>
          </w:tcPr>
          <w:p w:rsidR="00B517AD" w:rsidRPr="00891D28" w:rsidRDefault="00B517AD" w:rsidP="00B517AD">
            <w:pPr>
              <w:spacing w:after="0" w:line="240" w:lineRule="auto"/>
              <w:jc w:val="center"/>
              <w:rPr>
                <w:rFonts w:ascii="Calibri" w:eastAsia="Times New Roman" w:hAnsi="Calibri" w:cs="Times New Roman"/>
                <w:b/>
                <w:bCs/>
                <w:sz w:val="22"/>
                <w:szCs w:val="22"/>
              </w:rPr>
            </w:pPr>
            <w:r w:rsidRPr="00891D28">
              <w:rPr>
                <w:rFonts w:ascii="Calibri" w:eastAsia="Times New Roman" w:hAnsi="Calibri" w:cs="Times New Roman"/>
                <w:b/>
                <w:bCs/>
                <w:sz w:val="22"/>
                <w:szCs w:val="22"/>
              </w:rPr>
              <w:t>2016</w:t>
            </w:r>
          </w:p>
        </w:tc>
        <w:tc>
          <w:tcPr>
            <w:tcW w:w="709" w:type="dxa"/>
            <w:tcBorders>
              <w:top w:val="nil"/>
              <w:left w:val="nil"/>
              <w:bottom w:val="single" w:sz="4" w:space="0" w:color="auto"/>
              <w:right w:val="single" w:sz="4" w:space="0" w:color="auto"/>
            </w:tcBorders>
            <w:shd w:val="clear" w:color="auto" w:fill="97A7CF" w:themeFill="accent3" w:themeFillTint="99"/>
            <w:noWrap/>
            <w:vAlign w:val="bottom"/>
            <w:hideMark/>
          </w:tcPr>
          <w:p w:rsidR="00B517AD" w:rsidRPr="00891D28" w:rsidRDefault="00B517AD" w:rsidP="00B517AD">
            <w:pPr>
              <w:spacing w:after="0" w:line="240" w:lineRule="auto"/>
              <w:jc w:val="center"/>
              <w:rPr>
                <w:rFonts w:ascii="Calibri" w:eastAsia="Times New Roman" w:hAnsi="Calibri" w:cs="Times New Roman"/>
                <w:b/>
                <w:bCs/>
                <w:sz w:val="22"/>
                <w:szCs w:val="22"/>
              </w:rPr>
            </w:pPr>
            <w:r w:rsidRPr="00891D28">
              <w:rPr>
                <w:rFonts w:ascii="Calibri" w:eastAsia="Times New Roman" w:hAnsi="Calibri" w:cs="Times New Roman"/>
                <w:b/>
                <w:bCs/>
                <w:sz w:val="22"/>
                <w:szCs w:val="22"/>
              </w:rPr>
              <w:t>2017</w:t>
            </w:r>
          </w:p>
        </w:tc>
      </w:tr>
      <w:tr w:rsidR="00B517AD" w:rsidRPr="00382092" w:rsidTr="00B517AD">
        <w:trPr>
          <w:trHeight w:val="288"/>
        </w:trPr>
        <w:tc>
          <w:tcPr>
            <w:tcW w:w="41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r w:rsidRPr="00382092">
              <w:rPr>
                <w:rFonts w:ascii="Calibri" w:eastAsia="Times New Roman" w:hAnsi="Calibri" w:cs="Times New Roman"/>
                <w:color w:val="000000"/>
                <w:sz w:val="22"/>
                <w:szCs w:val="22"/>
              </w:rPr>
              <w:t>Regionen</w:t>
            </w:r>
          </w:p>
        </w:tc>
        <w:tc>
          <w:tcPr>
            <w:tcW w:w="2567" w:type="dxa"/>
            <w:tcBorders>
              <w:top w:val="nil"/>
              <w:left w:val="nil"/>
              <w:bottom w:val="single" w:sz="4" w:space="0" w:color="auto"/>
              <w:right w:val="nil"/>
            </w:tcBorders>
            <w:shd w:val="clear" w:color="auto" w:fill="auto"/>
            <w:vAlign w:val="center"/>
            <w:hideMark/>
          </w:tcPr>
          <w:p w:rsidR="00B517AD" w:rsidRPr="00382092" w:rsidRDefault="00D23070"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Facebook</w:t>
            </w:r>
            <w:r w:rsidR="00B517AD" w:rsidRPr="00382092">
              <w:rPr>
                <w:rFonts w:ascii="Calibri" w:eastAsia="Times New Roman" w:hAnsi="Calibri" w:cs="Times New Roman"/>
                <w:color w:val="595959"/>
                <w:sz w:val="22"/>
                <w:szCs w:val="22"/>
              </w:rPr>
              <w:t>anställda</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31</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45</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45</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F7CC7"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Tredjepartsleverantörer</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27</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87</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105</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105</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xml:space="preserve">Fastigheten* </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36</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43</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47</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51</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51</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Elkostnader*</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Inducerade effekter</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7</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14</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16</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33</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Totalt</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43</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2E586E">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8</w:t>
            </w:r>
            <w:r w:rsidR="002E586E">
              <w:rPr>
                <w:rFonts w:ascii="Calibri" w:eastAsia="Times New Roman" w:hAnsi="Calibri" w:cs="Times New Roman"/>
                <w:b/>
                <w:bCs/>
                <w:color w:val="595959"/>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2E586E">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9</w:t>
            </w:r>
            <w:r w:rsidR="002E586E">
              <w:rPr>
                <w:rFonts w:ascii="Calibri" w:eastAsia="Times New Roman" w:hAnsi="Calibri" w:cs="Times New Roman"/>
                <w:b/>
                <w:bCs/>
                <w:color w:val="595959"/>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198</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D23070"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241</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D23070"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241</w:t>
            </w:r>
          </w:p>
        </w:tc>
      </w:tr>
      <w:tr w:rsidR="00B517AD" w:rsidRPr="00382092" w:rsidTr="00B517AD">
        <w:trPr>
          <w:trHeight w:val="288"/>
        </w:trPr>
        <w:tc>
          <w:tcPr>
            <w:tcW w:w="41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517AD" w:rsidRPr="00382092" w:rsidRDefault="00B517AD" w:rsidP="00B517AD">
            <w:pPr>
              <w:spacing w:after="0" w:line="240" w:lineRule="auto"/>
              <w:jc w:val="center"/>
              <w:rPr>
                <w:rFonts w:ascii="Calibri" w:eastAsia="Times New Roman" w:hAnsi="Calibri" w:cs="Times New Roman"/>
                <w:color w:val="000000"/>
                <w:sz w:val="22"/>
                <w:szCs w:val="22"/>
              </w:rPr>
            </w:pPr>
            <w:r w:rsidRPr="00382092">
              <w:rPr>
                <w:rFonts w:ascii="Calibri" w:eastAsia="Times New Roman" w:hAnsi="Calibri" w:cs="Times New Roman"/>
                <w:color w:val="000000"/>
                <w:sz w:val="22"/>
                <w:szCs w:val="22"/>
              </w:rPr>
              <w:t>Övriga riket</w:t>
            </w:r>
          </w:p>
        </w:tc>
        <w:tc>
          <w:tcPr>
            <w:tcW w:w="2567" w:type="dxa"/>
            <w:tcBorders>
              <w:top w:val="nil"/>
              <w:left w:val="nil"/>
              <w:bottom w:val="single" w:sz="4" w:space="0" w:color="auto"/>
              <w:right w:val="nil"/>
            </w:tcBorders>
            <w:shd w:val="clear" w:color="auto" w:fill="auto"/>
            <w:vAlign w:val="center"/>
            <w:hideMark/>
          </w:tcPr>
          <w:p w:rsidR="00B517AD" w:rsidRPr="00382092" w:rsidRDefault="00D23070"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Facebook</w:t>
            </w:r>
            <w:r w:rsidR="00B517AD" w:rsidRPr="00382092">
              <w:rPr>
                <w:rFonts w:ascii="Calibri" w:eastAsia="Times New Roman" w:hAnsi="Calibri" w:cs="Times New Roman"/>
                <w:color w:val="595959"/>
                <w:sz w:val="22"/>
                <w:szCs w:val="22"/>
              </w:rPr>
              <w:t>anställda</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F7CC7"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Tredjepartsleverantörer</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0</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13</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43</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51</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51</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 xml:space="preserve">Fastigheten* </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28</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31</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34</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37</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Elkostnader*</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19</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28</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54</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r>
      <w:tr w:rsidR="00B517AD" w:rsidRPr="00382092" w:rsidTr="00B517AD">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Inducerade effekter</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7</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14</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22</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30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27</w:t>
            </w:r>
          </w:p>
        </w:tc>
      </w:tr>
      <w:tr w:rsidR="00B517AD" w:rsidRPr="00382092" w:rsidTr="00891D28">
        <w:trPr>
          <w:trHeight w:val="288"/>
        </w:trPr>
        <w:tc>
          <w:tcPr>
            <w:tcW w:w="415" w:type="dxa"/>
            <w:vMerge/>
            <w:tcBorders>
              <w:top w:val="nil"/>
              <w:left w:val="single" w:sz="4" w:space="0" w:color="auto"/>
              <w:bottom w:val="single" w:sz="4" w:space="0" w:color="000000"/>
              <w:right w:val="single" w:sz="4" w:space="0" w:color="auto"/>
            </w:tcBorders>
            <w:vAlign w:val="center"/>
            <w:hideMark/>
          </w:tcPr>
          <w:p w:rsidR="00B517AD" w:rsidRPr="00382092" w:rsidRDefault="00B517AD" w:rsidP="00B517AD">
            <w:pPr>
              <w:spacing w:after="0" w:line="240" w:lineRule="auto"/>
              <w:rPr>
                <w:rFonts w:ascii="Calibri" w:eastAsia="Times New Roman" w:hAnsi="Calibri" w:cs="Times New Roman"/>
                <w:color w:val="000000"/>
                <w:sz w:val="22"/>
                <w:szCs w:val="22"/>
              </w:rPr>
            </w:pPr>
          </w:p>
        </w:tc>
        <w:tc>
          <w:tcPr>
            <w:tcW w:w="2567" w:type="dxa"/>
            <w:tcBorders>
              <w:top w:val="nil"/>
              <w:left w:val="nil"/>
              <w:bottom w:val="single" w:sz="4" w:space="0" w:color="auto"/>
              <w:right w:val="nil"/>
            </w:tcBorders>
            <w:shd w:val="clear" w:color="auto" w:fill="auto"/>
            <w:vAlign w:val="center"/>
            <w:hideMark/>
          </w:tcPr>
          <w:p w:rsidR="00B517AD" w:rsidRPr="00382092" w:rsidRDefault="00B517AD" w:rsidP="00B517AD">
            <w:pPr>
              <w:spacing w:after="0" w:line="240" w:lineRule="auto"/>
              <w:jc w:val="both"/>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Totalt</w:t>
            </w:r>
          </w:p>
        </w:tc>
        <w:tc>
          <w:tcPr>
            <w:tcW w:w="587" w:type="dxa"/>
            <w:tcBorders>
              <w:top w:val="nil"/>
              <w:left w:val="single" w:sz="4" w:space="0" w:color="auto"/>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39</w:t>
            </w:r>
          </w:p>
        </w:tc>
        <w:tc>
          <w:tcPr>
            <w:tcW w:w="68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2E586E">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5</w:t>
            </w:r>
            <w:r w:rsidR="002E586E">
              <w:rPr>
                <w:rFonts w:ascii="Calibri" w:eastAsia="Times New Roman" w:hAnsi="Calibri" w:cs="Times New Roman"/>
                <w:b/>
                <w:bCs/>
                <w:color w:val="595959"/>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80</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130</w:t>
            </w:r>
          </w:p>
        </w:tc>
        <w:tc>
          <w:tcPr>
            <w:tcW w:w="708"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175</w:t>
            </w:r>
          </w:p>
        </w:tc>
        <w:tc>
          <w:tcPr>
            <w:tcW w:w="709" w:type="dxa"/>
            <w:tcBorders>
              <w:top w:val="nil"/>
              <w:left w:val="nil"/>
              <w:bottom w:val="single" w:sz="4" w:space="0" w:color="auto"/>
              <w:right w:val="single" w:sz="4" w:space="0" w:color="auto"/>
            </w:tcBorders>
            <w:shd w:val="clear" w:color="auto" w:fill="auto"/>
            <w:vAlign w:val="center"/>
            <w:hideMark/>
          </w:tcPr>
          <w:p w:rsidR="00B517AD" w:rsidRPr="00382092" w:rsidRDefault="00B517AD" w:rsidP="00B517AD">
            <w:pPr>
              <w:spacing w:after="0" w:line="240" w:lineRule="auto"/>
              <w:jc w:val="right"/>
              <w:rPr>
                <w:rFonts w:ascii="Calibri" w:eastAsia="Times New Roman" w:hAnsi="Calibri" w:cs="Times New Roman"/>
                <w:b/>
                <w:bCs/>
                <w:color w:val="595959"/>
                <w:sz w:val="22"/>
                <w:szCs w:val="22"/>
              </w:rPr>
            </w:pPr>
            <w:r w:rsidRPr="00382092">
              <w:rPr>
                <w:rFonts w:ascii="Calibri" w:eastAsia="Times New Roman" w:hAnsi="Calibri" w:cs="Times New Roman"/>
                <w:b/>
                <w:bCs/>
                <w:color w:val="595959"/>
                <w:sz w:val="22"/>
                <w:szCs w:val="22"/>
              </w:rPr>
              <w:t>158</w:t>
            </w:r>
          </w:p>
        </w:tc>
      </w:tr>
      <w:tr w:rsidR="00891D28" w:rsidRPr="00382092" w:rsidTr="00891D28">
        <w:trPr>
          <w:trHeight w:val="288"/>
        </w:trPr>
        <w:tc>
          <w:tcPr>
            <w:tcW w:w="415" w:type="dxa"/>
            <w:tcBorders>
              <w:top w:val="nil"/>
              <w:left w:val="single" w:sz="4" w:space="0" w:color="auto"/>
              <w:bottom w:val="single" w:sz="4" w:space="0" w:color="000000"/>
              <w:right w:val="single" w:sz="4" w:space="0" w:color="auto"/>
            </w:tcBorders>
            <w:vAlign w:val="center"/>
          </w:tcPr>
          <w:p w:rsidR="00891D28" w:rsidRPr="00382092" w:rsidRDefault="00891D28" w:rsidP="00B517AD">
            <w:pPr>
              <w:spacing w:after="0" w:line="240" w:lineRule="auto"/>
              <w:rPr>
                <w:rFonts w:ascii="Calibri" w:eastAsia="Times New Roman" w:hAnsi="Calibri" w:cs="Times New Roman"/>
                <w:color w:val="000000"/>
                <w:sz w:val="22"/>
                <w:szCs w:val="22"/>
              </w:rPr>
            </w:pPr>
          </w:p>
        </w:tc>
        <w:tc>
          <w:tcPr>
            <w:tcW w:w="2567" w:type="dxa"/>
            <w:tcBorders>
              <w:top w:val="single" w:sz="4" w:space="0" w:color="auto"/>
              <w:left w:val="nil"/>
              <w:bottom w:val="single" w:sz="4" w:space="0" w:color="auto"/>
              <w:right w:val="nil"/>
            </w:tcBorders>
            <w:shd w:val="clear" w:color="auto" w:fill="auto"/>
            <w:vAlign w:val="center"/>
          </w:tcPr>
          <w:p w:rsidR="00891D28" w:rsidRPr="00382092" w:rsidRDefault="00891D28" w:rsidP="00B517AD">
            <w:pPr>
              <w:spacing w:after="0" w:line="240" w:lineRule="auto"/>
              <w:jc w:val="both"/>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Totalt hela Sverige</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891D28" w:rsidRPr="00382092" w:rsidRDefault="00891D28"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82</w:t>
            </w:r>
          </w:p>
        </w:tc>
        <w:tc>
          <w:tcPr>
            <w:tcW w:w="689" w:type="dxa"/>
            <w:tcBorders>
              <w:top w:val="single" w:sz="4" w:space="0" w:color="auto"/>
              <w:left w:val="nil"/>
              <w:bottom w:val="single" w:sz="4" w:space="0" w:color="auto"/>
              <w:right w:val="single" w:sz="4" w:space="0" w:color="auto"/>
            </w:tcBorders>
            <w:shd w:val="clear" w:color="auto" w:fill="auto"/>
            <w:vAlign w:val="center"/>
          </w:tcPr>
          <w:p w:rsidR="00891D28" w:rsidRPr="00382092" w:rsidRDefault="00891D28" w:rsidP="002E586E">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142</w:t>
            </w:r>
          </w:p>
        </w:tc>
        <w:tc>
          <w:tcPr>
            <w:tcW w:w="709" w:type="dxa"/>
            <w:tcBorders>
              <w:top w:val="single" w:sz="4" w:space="0" w:color="auto"/>
              <w:left w:val="nil"/>
              <w:bottom w:val="single" w:sz="4" w:space="0" w:color="auto"/>
              <w:right w:val="single" w:sz="4" w:space="0" w:color="auto"/>
            </w:tcBorders>
            <w:shd w:val="clear" w:color="auto" w:fill="auto"/>
            <w:vAlign w:val="center"/>
          </w:tcPr>
          <w:p w:rsidR="00891D28" w:rsidRPr="00382092" w:rsidRDefault="00891D28"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178</w:t>
            </w:r>
          </w:p>
        </w:tc>
        <w:tc>
          <w:tcPr>
            <w:tcW w:w="709" w:type="dxa"/>
            <w:tcBorders>
              <w:top w:val="single" w:sz="4" w:space="0" w:color="auto"/>
              <w:left w:val="nil"/>
              <w:bottom w:val="single" w:sz="4" w:space="0" w:color="auto"/>
              <w:right w:val="single" w:sz="4" w:space="0" w:color="auto"/>
            </w:tcBorders>
            <w:shd w:val="clear" w:color="auto" w:fill="auto"/>
            <w:vAlign w:val="center"/>
          </w:tcPr>
          <w:p w:rsidR="00891D28" w:rsidRPr="00382092" w:rsidRDefault="00891D28"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328</w:t>
            </w:r>
          </w:p>
        </w:tc>
        <w:tc>
          <w:tcPr>
            <w:tcW w:w="708" w:type="dxa"/>
            <w:tcBorders>
              <w:top w:val="single" w:sz="4" w:space="0" w:color="auto"/>
              <w:left w:val="nil"/>
              <w:bottom w:val="single" w:sz="4" w:space="0" w:color="auto"/>
              <w:right w:val="single" w:sz="4" w:space="0" w:color="auto"/>
            </w:tcBorders>
            <w:shd w:val="clear" w:color="auto" w:fill="auto"/>
            <w:vAlign w:val="center"/>
          </w:tcPr>
          <w:p w:rsidR="00891D28" w:rsidRPr="00382092" w:rsidRDefault="00891D28"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416</w:t>
            </w:r>
          </w:p>
        </w:tc>
        <w:tc>
          <w:tcPr>
            <w:tcW w:w="709" w:type="dxa"/>
            <w:tcBorders>
              <w:top w:val="single" w:sz="4" w:space="0" w:color="auto"/>
              <w:left w:val="nil"/>
              <w:bottom w:val="single" w:sz="4" w:space="0" w:color="auto"/>
              <w:right w:val="single" w:sz="4" w:space="0" w:color="auto"/>
            </w:tcBorders>
            <w:shd w:val="clear" w:color="auto" w:fill="auto"/>
            <w:vAlign w:val="center"/>
          </w:tcPr>
          <w:p w:rsidR="00891D28" w:rsidRPr="00382092" w:rsidRDefault="00891D28" w:rsidP="00B517AD">
            <w:pPr>
              <w:spacing w:after="0" w:line="240" w:lineRule="auto"/>
              <w:jc w:val="right"/>
              <w:rPr>
                <w:rFonts w:ascii="Calibri" w:eastAsia="Times New Roman" w:hAnsi="Calibri" w:cs="Times New Roman"/>
                <w:b/>
                <w:bCs/>
                <w:color w:val="595959"/>
                <w:sz w:val="22"/>
                <w:szCs w:val="22"/>
              </w:rPr>
            </w:pPr>
            <w:r>
              <w:rPr>
                <w:rFonts w:ascii="Calibri" w:eastAsia="Times New Roman" w:hAnsi="Calibri" w:cs="Times New Roman"/>
                <w:b/>
                <w:bCs/>
                <w:color w:val="595959"/>
                <w:sz w:val="22"/>
                <w:szCs w:val="22"/>
              </w:rPr>
              <w:t>399</w:t>
            </w:r>
          </w:p>
        </w:tc>
      </w:tr>
    </w:tbl>
    <w:p w:rsidR="00C73E23" w:rsidRPr="00C73E23" w:rsidRDefault="00C73E23" w:rsidP="00C73E23">
      <w:pPr>
        <w:spacing w:before="120" w:after="0"/>
        <w:ind w:left="425" w:right="2722"/>
        <w:jc w:val="both"/>
        <w:rPr>
          <w:rFonts w:ascii="Calibri" w:hAnsi="Calibri"/>
          <w:b/>
          <w:color w:val="595959" w:themeColor="text1" w:themeTint="A6"/>
          <w:sz w:val="22"/>
        </w:rPr>
      </w:pPr>
      <w:r w:rsidRPr="00C73E23">
        <w:rPr>
          <w:rFonts w:ascii="Calibri" w:hAnsi="Calibri"/>
          <w:b/>
          <w:color w:val="595959" w:themeColor="text1" w:themeTint="A6"/>
          <w:sz w:val="22"/>
        </w:rPr>
        <w:t xml:space="preserve">Tabell 5:3 </w:t>
      </w:r>
      <w:r w:rsidR="002E586E">
        <w:rPr>
          <w:rFonts w:ascii="Calibri" w:hAnsi="Calibri"/>
          <w:b/>
          <w:color w:val="595959" w:themeColor="text1" w:themeTint="A6"/>
          <w:sz w:val="22"/>
        </w:rPr>
        <w:t>Sysselsatta i driften av Facebooks anläggning i Luleå</w:t>
      </w:r>
    </w:p>
    <w:p w:rsidR="002B3B23" w:rsidRDefault="00B517AD" w:rsidP="00923F7D">
      <w:pPr>
        <w:ind w:left="426" w:right="2719"/>
        <w:jc w:val="both"/>
        <w:rPr>
          <w:rFonts w:ascii="Calibri" w:hAnsi="Calibri"/>
          <w:i/>
          <w:color w:val="595959" w:themeColor="text1" w:themeTint="A6"/>
        </w:rPr>
      </w:pPr>
      <w:r w:rsidRPr="00C73E23">
        <w:rPr>
          <w:rFonts w:ascii="Calibri" w:hAnsi="Calibri"/>
          <w:i/>
          <w:color w:val="595959" w:themeColor="text1" w:themeTint="A6"/>
        </w:rPr>
        <w:t>* Modellberäknat anta</w:t>
      </w:r>
      <w:r w:rsidR="00923F7D" w:rsidRPr="00C73E23">
        <w:rPr>
          <w:rFonts w:ascii="Calibri" w:hAnsi="Calibri"/>
          <w:i/>
          <w:color w:val="595959" w:themeColor="text1" w:themeTint="A6"/>
        </w:rPr>
        <w:t xml:space="preserve">l sysselsatta med </w:t>
      </w:r>
      <w:r w:rsidR="00D23070" w:rsidRPr="00C73E23">
        <w:rPr>
          <w:rFonts w:ascii="Calibri" w:hAnsi="Calibri"/>
          <w:i/>
          <w:color w:val="595959" w:themeColor="text1" w:themeTint="A6"/>
        </w:rPr>
        <w:t>Raps</w:t>
      </w:r>
    </w:p>
    <w:p w:rsidR="002E586E" w:rsidRPr="00C73E23" w:rsidRDefault="002E586E" w:rsidP="00923F7D">
      <w:pPr>
        <w:ind w:left="426" w:right="2719"/>
        <w:jc w:val="both"/>
        <w:rPr>
          <w:rFonts w:ascii="Calibri" w:hAnsi="Calibri"/>
          <w:i/>
          <w:color w:val="595959" w:themeColor="text1" w:themeTint="A6"/>
        </w:rPr>
      </w:pPr>
    </w:p>
    <w:p w:rsidR="002B3B23" w:rsidRPr="00382092" w:rsidRDefault="000D5E16" w:rsidP="00B517AD">
      <w:pPr>
        <w:pStyle w:val="Rubrik2"/>
        <w:rPr>
          <w:rFonts w:ascii="Century Gothic" w:hAnsi="Century Gothic"/>
        </w:rPr>
      </w:pPr>
      <w:bookmarkStart w:id="33" w:name="_Toc486601016"/>
      <w:bookmarkStart w:id="34" w:name="_Toc492053583"/>
      <w:r>
        <w:rPr>
          <w:rFonts w:ascii="Century Gothic" w:hAnsi="Century Gothic"/>
        </w:rPr>
        <w:t>5</w:t>
      </w:r>
      <w:r w:rsidR="00B517AD" w:rsidRPr="00382092">
        <w:rPr>
          <w:rFonts w:ascii="Century Gothic" w:hAnsi="Century Gothic"/>
        </w:rPr>
        <w:t xml:space="preserve">.3 </w:t>
      </w:r>
      <w:r w:rsidR="0061747D" w:rsidRPr="00382092">
        <w:rPr>
          <w:rFonts w:ascii="Century Gothic" w:hAnsi="Century Gothic"/>
        </w:rPr>
        <w:t>Bredare</w:t>
      </w:r>
      <w:r w:rsidR="002B3B23" w:rsidRPr="00382092">
        <w:rPr>
          <w:rFonts w:ascii="Century Gothic" w:hAnsi="Century Gothic"/>
        </w:rPr>
        <w:t xml:space="preserve"> effekter av Facebooks elanvändning</w:t>
      </w:r>
      <w:bookmarkEnd w:id="33"/>
      <w:bookmarkEnd w:id="34"/>
    </w:p>
    <w:p w:rsidR="0000046A" w:rsidRPr="00382092" w:rsidRDefault="0006569C" w:rsidP="00923F7D">
      <w:pPr>
        <w:ind w:left="425" w:right="2721"/>
        <w:jc w:val="both"/>
        <w:rPr>
          <w:rFonts w:ascii="Calibri" w:hAnsi="Calibri"/>
          <w:color w:val="595959" w:themeColor="text1" w:themeTint="A6"/>
          <w:sz w:val="22"/>
        </w:rPr>
      </w:pPr>
      <w:r w:rsidRPr="00382092">
        <w:rPr>
          <w:rFonts w:ascii="Calibri" w:hAnsi="Calibri"/>
          <w:color w:val="595959" w:themeColor="text1" w:themeTint="A6"/>
          <w:sz w:val="22"/>
        </w:rPr>
        <w:t>Då Facebooks etablering särskiljer sig från andra typer av företags</w:t>
      </w:r>
      <w:r w:rsidR="002E586E">
        <w:rPr>
          <w:rFonts w:ascii="Calibri" w:hAnsi="Calibri"/>
          <w:color w:val="595959" w:themeColor="text1" w:themeTint="A6"/>
          <w:sz w:val="22"/>
        </w:rPr>
        <w:softHyphen/>
      </w:r>
      <w:r w:rsidRPr="00382092">
        <w:rPr>
          <w:rFonts w:ascii="Calibri" w:hAnsi="Calibri"/>
          <w:color w:val="595959" w:themeColor="text1" w:themeTint="A6"/>
          <w:sz w:val="22"/>
        </w:rPr>
        <w:t>etableringar</w:t>
      </w:r>
      <w:r w:rsidR="0054103E">
        <w:rPr>
          <w:rFonts w:ascii="Calibri" w:hAnsi="Calibri"/>
          <w:color w:val="595959" w:themeColor="text1" w:themeTint="A6"/>
          <w:sz w:val="22"/>
        </w:rPr>
        <w:t>,</w:t>
      </w:r>
      <w:r w:rsidRPr="00382092">
        <w:rPr>
          <w:rFonts w:ascii="Calibri" w:hAnsi="Calibri"/>
          <w:color w:val="595959" w:themeColor="text1" w:themeTint="A6"/>
          <w:sz w:val="22"/>
        </w:rPr>
        <w:t xml:space="preserve"> inte minst vad avser elanvändningen</w:t>
      </w:r>
      <w:r w:rsidR="0054103E">
        <w:rPr>
          <w:rFonts w:ascii="Calibri" w:hAnsi="Calibri"/>
          <w:color w:val="595959" w:themeColor="text1" w:themeTint="A6"/>
          <w:sz w:val="22"/>
        </w:rPr>
        <w:t>,</w:t>
      </w:r>
      <w:r w:rsidRPr="00382092">
        <w:rPr>
          <w:rFonts w:ascii="Calibri" w:hAnsi="Calibri"/>
          <w:color w:val="595959" w:themeColor="text1" w:themeTint="A6"/>
          <w:sz w:val="22"/>
        </w:rPr>
        <w:t xml:space="preserve"> </w:t>
      </w:r>
      <w:r w:rsidR="0054103E">
        <w:rPr>
          <w:rFonts w:ascii="Calibri" w:hAnsi="Calibri"/>
          <w:color w:val="595959" w:themeColor="text1" w:themeTint="A6"/>
          <w:sz w:val="22"/>
        </w:rPr>
        <w:t>kan det vara i</w:t>
      </w:r>
      <w:r w:rsidR="002E586E">
        <w:rPr>
          <w:rFonts w:ascii="Calibri" w:hAnsi="Calibri"/>
          <w:color w:val="595959" w:themeColor="text1" w:themeTint="A6"/>
          <w:sz w:val="22"/>
        </w:rPr>
        <w:t>ntressant att fördjupa sig i</w:t>
      </w:r>
      <w:r w:rsidRPr="00382092">
        <w:rPr>
          <w:rFonts w:ascii="Calibri" w:hAnsi="Calibri"/>
          <w:color w:val="595959" w:themeColor="text1" w:themeTint="A6"/>
          <w:sz w:val="22"/>
        </w:rPr>
        <w:t xml:space="preserve"> vilka typer av samhällsekonomiska effekter som detta bär med sig. </w:t>
      </w:r>
      <w:r w:rsidR="0000046A" w:rsidRPr="00382092">
        <w:rPr>
          <w:rFonts w:ascii="Calibri" w:hAnsi="Calibri"/>
          <w:color w:val="595959" w:themeColor="text1" w:themeTint="A6"/>
          <w:sz w:val="22"/>
        </w:rPr>
        <w:t xml:space="preserve">De samhällsekonomiska effekterna av Facebooks </w:t>
      </w:r>
      <w:r w:rsidRPr="00382092">
        <w:rPr>
          <w:rFonts w:ascii="Calibri" w:hAnsi="Calibri"/>
          <w:color w:val="595959" w:themeColor="text1" w:themeTint="A6"/>
          <w:sz w:val="22"/>
        </w:rPr>
        <w:t>elanvändning</w:t>
      </w:r>
      <w:r w:rsidR="0000046A" w:rsidRPr="00382092">
        <w:rPr>
          <w:rFonts w:ascii="Calibri" w:hAnsi="Calibri"/>
          <w:color w:val="595959" w:themeColor="text1" w:themeTint="A6"/>
          <w:sz w:val="22"/>
        </w:rPr>
        <w:t xml:space="preserve"> består </w:t>
      </w:r>
      <w:r w:rsidR="00923F7D" w:rsidRPr="00382092">
        <w:rPr>
          <w:rFonts w:ascii="Calibri" w:hAnsi="Calibri"/>
          <w:color w:val="595959" w:themeColor="text1" w:themeTint="A6"/>
          <w:sz w:val="22"/>
        </w:rPr>
        <w:t>dels av</w:t>
      </w:r>
      <w:r w:rsidR="0000046A" w:rsidRPr="00382092">
        <w:rPr>
          <w:rFonts w:ascii="Calibri" w:hAnsi="Calibri"/>
          <w:color w:val="595959" w:themeColor="text1" w:themeTint="A6"/>
          <w:sz w:val="22"/>
        </w:rPr>
        <w:t xml:space="preserve"> energiskatteintäkter och inbetalningar till elcertifikat</w:t>
      </w:r>
      <w:r w:rsidR="0054103E">
        <w:rPr>
          <w:rFonts w:ascii="Calibri" w:hAnsi="Calibri"/>
          <w:color w:val="595959" w:themeColor="text1" w:themeTint="A6"/>
          <w:sz w:val="22"/>
        </w:rPr>
        <w:softHyphen/>
      </w:r>
      <w:r w:rsidR="0000046A" w:rsidRPr="00382092">
        <w:rPr>
          <w:rFonts w:ascii="Calibri" w:hAnsi="Calibri"/>
          <w:color w:val="595959" w:themeColor="text1" w:themeTint="A6"/>
          <w:sz w:val="22"/>
        </w:rPr>
        <w:t>sys</w:t>
      </w:r>
      <w:r w:rsidR="0054103E">
        <w:rPr>
          <w:rFonts w:ascii="Calibri" w:hAnsi="Calibri"/>
          <w:color w:val="595959" w:themeColor="text1" w:themeTint="A6"/>
          <w:sz w:val="22"/>
        </w:rPr>
        <w:softHyphen/>
      </w:r>
      <w:r w:rsidR="0000046A" w:rsidRPr="00382092">
        <w:rPr>
          <w:rFonts w:ascii="Calibri" w:hAnsi="Calibri"/>
          <w:color w:val="595959" w:themeColor="text1" w:themeTint="A6"/>
          <w:sz w:val="22"/>
        </w:rPr>
        <w:t>te</w:t>
      </w:r>
      <w:r w:rsidR="0054103E">
        <w:rPr>
          <w:rFonts w:ascii="Calibri" w:hAnsi="Calibri"/>
          <w:color w:val="595959" w:themeColor="text1" w:themeTint="A6"/>
          <w:sz w:val="22"/>
        </w:rPr>
        <w:softHyphen/>
      </w:r>
      <w:r w:rsidR="0000046A" w:rsidRPr="00382092">
        <w:rPr>
          <w:rFonts w:ascii="Calibri" w:hAnsi="Calibri"/>
          <w:color w:val="595959" w:themeColor="text1" w:themeTint="A6"/>
          <w:sz w:val="22"/>
        </w:rPr>
        <w:t>met (</w:t>
      </w:r>
      <w:r w:rsidR="000D5E16">
        <w:rPr>
          <w:rFonts w:ascii="Calibri" w:hAnsi="Calibri"/>
          <w:color w:val="595959" w:themeColor="text1" w:themeTint="A6"/>
          <w:sz w:val="22"/>
        </w:rPr>
        <w:t xml:space="preserve">avgifter som tas ut </w:t>
      </w:r>
      <w:r w:rsidR="000D5E16" w:rsidRPr="00382092">
        <w:rPr>
          <w:rFonts w:ascii="Calibri" w:hAnsi="Calibri"/>
          <w:color w:val="595959" w:themeColor="text1" w:themeTint="A6"/>
          <w:sz w:val="22"/>
        </w:rPr>
        <w:t xml:space="preserve">av </w:t>
      </w:r>
      <w:r w:rsidR="000D5E16">
        <w:rPr>
          <w:rFonts w:ascii="Calibri" w:hAnsi="Calibri"/>
          <w:color w:val="595959" w:themeColor="text1" w:themeTint="A6"/>
          <w:sz w:val="22"/>
        </w:rPr>
        <w:t xml:space="preserve">alla </w:t>
      </w:r>
      <w:r w:rsidR="000D5E16" w:rsidRPr="00382092">
        <w:rPr>
          <w:rFonts w:ascii="Calibri" w:hAnsi="Calibri"/>
          <w:color w:val="595959" w:themeColor="text1" w:themeTint="A6"/>
          <w:sz w:val="22"/>
        </w:rPr>
        <w:t>elanvändare</w:t>
      </w:r>
      <w:r w:rsidR="000D5E16">
        <w:rPr>
          <w:rFonts w:ascii="Calibri" w:hAnsi="Calibri"/>
          <w:color w:val="595959" w:themeColor="text1" w:themeTint="A6"/>
          <w:sz w:val="22"/>
        </w:rPr>
        <w:t xml:space="preserve"> och finansierar stöd</w:t>
      </w:r>
      <w:r w:rsidR="0000046A" w:rsidRPr="00382092">
        <w:rPr>
          <w:rFonts w:ascii="Calibri" w:hAnsi="Calibri"/>
          <w:color w:val="595959" w:themeColor="text1" w:themeTint="A6"/>
          <w:sz w:val="22"/>
        </w:rPr>
        <w:t xml:space="preserve"> för ut</w:t>
      </w:r>
      <w:r w:rsidR="000D5E16">
        <w:rPr>
          <w:rFonts w:ascii="Calibri" w:hAnsi="Calibri"/>
          <w:color w:val="595959" w:themeColor="text1" w:themeTint="A6"/>
          <w:sz w:val="22"/>
        </w:rPr>
        <w:softHyphen/>
      </w:r>
      <w:r w:rsidR="0000046A" w:rsidRPr="00382092">
        <w:rPr>
          <w:rFonts w:ascii="Calibri" w:hAnsi="Calibri"/>
          <w:color w:val="595959" w:themeColor="text1" w:themeTint="A6"/>
          <w:sz w:val="22"/>
        </w:rPr>
        <w:t>byggnad av förnyelsebar elproduktion)</w:t>
      </w:r>
      <w:r w:rsidR="00923F7D" w:rsidRPr="00382092">
        <w:rPr>
          <w:rFonts w:ascii="Calibri" w:hAnsi="Calibri"/>
          <w:color w:val="595959" w:themeColor="text1" w:themeTint="A6"/>
          <w:sz w:val="22"/>
        </w:rPr>
        <w:t xml:space="preserve"> och dels sysselsättningsmässiga effekter på kraftbranschen och närliggande branscher</w:t>
      </w:r>
      <w:r w:rsidR="0000046A" w:rsidRPr="00382092">
        <w:rPr>
          <w:rFonts w:ascii="Calibri" w:hAnsi="Calibri"/>
          <w:color w:val="595959" w:themeColor="text1" w:themeTint="A6"/>
          <w:sz w:val="22"/>
        </w:rPr>
        <w:t>.</w:t>
      </w:r>
      <w:r w:rsidR="00923F7D" w:rsidRPr="00382092">
        <w:rPr>
          <w:rFonts w:ascii="Calibri" w:hAnsi="Calibri"/>
          <w:color w:val="595959" w:themeColor="text1" w:themeTint="A6"/>
          <w:sz w:val="22"/>
        </w:rPr>
        <w:t xml:space="preserve"> I följand</w:t>
      </w:r>
      <w:r w:rsidR="00831964" w:rsidRPr="00382092">
        <w:rPr>
          <w:rFonts w:ascii="Calibri" w:hAnsi="Calibri"/>
          <w:color w:val="595959" w:themeColor="text1" w:themeTint="A6"/>
          <w:sz w:val="22"/>
        </w:rPr>
        <w:t xml:space="preserve">e </w:t>
      </w:r>
      <w:r w:rsidR="000D5E16">
        <w:rPr>
          <w:rFonts w:ascii="Calibri" w:hAnsi="Calibri"/>
          <w:color w:val="595959" w:themeColor="text1" w:themeTint="A6"/>
          <w:sz w:val="22"/>
        </w:rPr>
        <w:t>delavsnitt</w:t>
      </w:r>
      <w:r w:rsidR="00831964" w:rsidRPr="00382092">
        <w:rPr>
          <w:rFonts w:ascii="Calibri" w:hAnsi="Calibri"/>
          <w:color w:val="595959" w:themeColor="text1" w:themeTint="A6"/>
          <w:sz w:val="22"/>
        </w:rPr>
        <w:t xml:space="preserve"> redovisas dessa tre</w:t>
      </w:r>
      <w:r w:rsidR="00923F7D" w:rsidRPr="00382092">
        <w:rPr>
          <w:rFonts w:ascii="Calibri" w:hAnsi="Calibri"/>
          <w:color w:val="595959" w:themeColor="text1" w:themeTint="A6"/>
          <w:sz w:val="22"/>
        </w:rPr>
        <w:t xml:space="preserve"> huvudsakliga typer av samhällsekonomiska effekter.</w:t>
      </w:r>
      <w:r w:rsidR="0000046A" w:rsidRPr="00382092">
        <w:rPr>
          <w:rFonts w:ascii="Calibri" w:hAnsi="Calibri"/>
          <w:color w:val="595959" w:themeColor="text1" w:themeTint="A6"/>
          <w:sz w:val="22"/>
        </w:rPr>
        <w:t xml:space="preserve"> </w:t>
      </w:r>
      <w:r w:rsidR="00923F7D" w:rsidRPr="00382092">
        <w:rPr>
          <w:rFonts w:ascii="Calibri" w:hAnsi="Calibri"/>
          <w:color w:val="595959" w:themeColor="text1" w:themeTint="A6"/>
          <w:sz w:val="22"/>
        </w:rPr>
        <w:t>Alla ekonomiska effekter anges i nominella termer år för år.</w:t>
      </w:r>
    </w:p>
    <w:p w:rsidR="0000046A" w:rsidRPr="00382092" w:rsidRDefault="000D5E16" w:rsidP="0061747D">
      <w:pPr>
        <w:pStyle w:val="Rubrik3"/>
        <w:rPr>
          <w:rFonts w:ascii="Century Gothic" w:hAnsi="Century Gothic"/>
          <w:color w:val="404040" w:themeColor="text1" w:themeTint="BF"/>
          <w:szCs w:val="28"/>
        </w:rPr>
      </w:pPr>
      <w:bookmarkStart w:id="35" w:name="_Toc486601017"/>
      <w:r>
        <w:rPr>
          <w:rFonts w:ascii="Century Gothic" w:hAnsi="Century Gothic"/>
          <w:color w:val="404040" w:themeColor="text1" w:themeTint="BF"/>
          <w:szCs w:val="28"/>
        </w:rPr>
        <w:t>5</w:t>
      </w:r>
      <w:r w:rsidR="00B82B3C" w:rsidRPr="00382092">
        <w:rPr>
          <w:rFonts w:ascii="Century Gothic" w:hAnsi="Century Gothic"/>
          <w:color w:val="404040" w:themeColor="text1" w:themeTint="BF"/>
          <w:szCs w:val="28"/>
        </w:rPr>
        <w:t>.3.1</w:t>
      </w:r>
      <w:r w:rsidR="00923F7D" w:rsidRPr="00382092">
        <w:rPr>
          <w:rFonts w:ascii="Century Gothic" w:hAnsi="Century Gothic"/>
          <w:color w:val="404040" w:themeColor="text1" w:themeTint="BF"/>
          <w:szCs w:val="28"/>
        </w:rPr>
        <w:t xml:space="preserve"> </w:t>
      </w:r>
      <w:r w:rsidR="0000046A" w:rsidRPr="00382092">
        <w:rPr>
          <w:rFonts w:ascii="Century Gothic" w:hAnsi="Century Gothic"/>
          <w:color w:val="404040" w:themeColor="text1" w:themeTint="BF"/>
          <w:szCs w:val="28"/>
        </w:rPr>
        <w:t>Elanvändning</w:t>
      </w:r>
      <w:bookmarkEnd w:id="35"/>
    </w:p>
    <w:p w:rsidR="0000046A" w:rsidRPr="00382092" w:rsidRDefault="0000046A" w:rsidP="0000046A">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För att göra en bedömning av de samhällsekonomiska effekterna av Face</w:t>
      </w:r>
      <w:r w:rsidR="000D5E16">
        <w:rPr>
          <w:rFonts w:ascii="Calibri" w:hAnsi="Calibri"/>
          <w:color w:val="595959" w:themeColor="text1" w:themeTint="A6"/>
          <w:sz w:val="22"/>
        </w:rPr>
        <w:softHyphen/>
      </w:r>
      <w:r w:rsidRPr="00382092">
        <w:rPr>
          <w:rFonts w:ascii="Calibri" w:hAnsi="Calibri"/>
          <w:color w:val="595959" w:themeColor="text1" w:themeTint="A6"/>
          <w:sz w:val="22"/>
        </w:rPr>
        <w:t xml:space="preserve">books </w:t>
      </w:r>
      <w:r w:rsidR="0036394A" w:rsidRPr="00382092">
        <w:rPr>
          <w:rFonts w:ascii="Calibri" w:hAnsi="Calibri"/>
          <w:color w:val="595959" w:themeColor="text1" w:themeTint="A6"/>
          <w:sz w:val="22"/>
        </w:rPr>
        <w:t>elanvändning krävs underlag om Facebooks elanvändning</w:t>
      </w:r>
      <w:r w:rsidRPr="00382092">
        <w:rPr>
          <w:rFonts w:ascii="Calibri" w:hAnsi="Calibri"/>
          <w:color w:val="595959" w:themeColor="text1" w:themeTint="A6"/>
          <w:sz w:val="22"/>
        </w:rPr>
        <w:t xml:space="preserve"> </w:t>
      </w:r>
      <w:r w:rsidR="0036394A" w:rsidRPr="00382092">
        <w:rPr>
          <w:rFonts w:ascii="Calibri" w:hAnsi="Calibri"/>
          <w:color w:val="595959" w:themeColor="text1" w:themeTint="A6"/>
          <w:sz w:val="22"/>
        </w:rPr>
        <w:t>såväl bak</w:t>
      </w:r>
      <w:r w:rsidR="000D5E16">
        <w:rPr>
          <w:rFonts w:ascii="Calibri" w:hAnsi="Calibri"/>
          <w:color w:val="595959" w:themeColor="text1" w:themeTint="A6"/>
          <w:sz w:val="22"/>
        </w:rPr>
        <w:softHyphen/>
      </w:r>
      <w:r w:rsidR="0036394A" w:rsidRPr="00382092">
        <w:rPr>
          <w:rFonts w:ascii="Calibri" w:hAnsi="Calibri"/>
          <w:color w:val="595959" w:themeColor="text1" w:themeTint="A6"/>
          <w:sz w:val="22"/>
        </w:rPr>
        <w:t xml:space="preserve">åt i tiden som en prognos om framtiden. </w:t>
      </w:r>
      <w:r w:rsidRPr="00382092">
        <w:rPr>
          <w:rFonts w:ascii="Calibri" w:hAnsi="Calibri"/>
          <w:color w:val="595959" w:themeColor="text1" w:themeTint="A6"/>
          <w:sz w:val="22"/>
        </w:rPr>
        <w:t>Facebook anger själva sin elan</w:t>
      </w:r>
      <w:r w:rsidR="000D5E16">
        <w:rPr>
          <w:rFonts w:ascii="Calibri" w:hAnsi="Calibri"/>
          <w:color w:val="595959" w:themeColor="text1" w:themeTint="A6"/>
          <w:sz w:val="22"/>
        </w:rPr>
        <w:softHyphen/>
      </w:r>
      <w:r w:rsidRPr="00382092">
        <w:rPr>
          <w:rFonts w:ascii="Calibri" w:hAnsi="Calibri"/>
          <w:color w:val="595959" w:themeColor="text1" w:themeTint="A6"/>
          <w:sz w:val="22"/>
        </w:rPr>
        <w:t>vänd</w:t>
      </w:r>
      <w:r w:rsidR="000D5E16">
        <w:rPr>
          <w:rFonts w:ascii="Calibri" w:hAnsi="Calibri"/>
          <w:color w:val="595959" w:themeColor="text1" w:themeTint="A6"/>
          <w:sz w:val="22"/>
        </w:rPr>
        <w:softHyphen/>
      </w:r>
      <w:r w:rsidRPr="00382092">
        <w:rPr>
          <w:rFonts w:ascii="Calibri" w:hAnsi="Calibri"/>
          <w:color w:val="595959" w:themeColor="text1" w:themeTint="A6"/>
          <w:sz w:val="22"/>
        </w:rPr>
        <w:t>ning i Luleå år för år avseende perioden 2012-2016</w:t>
      </w:r>
      <w:r w:rsidR="002562AB" w:rsidRPr="00382092">
        <w:rPr>
          <w:rFonts w:ascii="Calibri" w:hAnsi="Calibri"/>
          <w:color w:val="595959" w:themeColor="text1" w:themeTint="A6"/>
          <w:sz w:val="22"/>
        </w:rPr>
        <w:t>.</w:t>
      </w:r>
      <w:r w:rsidRPr="00382092">
        <w:rPr>
          <w:rStyle w:val="Fotnotsreferens"/>
          <w:rFonts w:ascii="Calibri" w:hAnsi="Calibri"/>
          <w:color w:val="595959" w:themeColor="text1" w:themeTint="A6"/>
          <w:sz w:val="22"/>
        </w:rPr>
        <w:footnoteReference w:id="13"/>
      </w:r>
      <w:r w:rsidRPr="00382092">
        <w:rPr>
          <w:rFonts w:ascii="Calibri" w:hAnsi="Calibri"/>
          <w:color w:val="595959" w:themeColor="text1" w:themeTint="A6"/>
          <w:sz w:val="22"/>
        </w:rPr>
        <w:t xml:space="preserve"> För 2017 har antagit</w:t>
      </w:r>
      <w:r w:rsidR="000D5E16">
        <w:rPr>
          <w:rFonts w:ascii="Calibri" w:hAnsi="Calibri"/>
          <w:color w:val="595959" w:themeColor="text1" w:themeTint="A6"/>
          <w:sz w:val="22"/>
        </w:rPr>
        <w:t>s</w:t>
      </w:r>
      <w:r w:rsidRPr="00382092">
        <w:rPr>
          <w:rFonts w:ascii="Calibri" w:hAnsi="Calibri"/>
          <w:color w:val="595959" w:themeColor="text1" w:themeTint="A6"/>
          <w:sz w:val="22"/>
        </w:rPr>
        <w:t xml:space="preserve"> att elanvändningen kommer att vara densamma som den var för 2016, det vill säga 295 GWh/år. </w:t>
      </w:r>
      <w:r w:rsidR="000973F3">
        <w:rPr>
          <w:rFonts w:ascii="Calibri" w:hAnsi="Calibri"/>
          <w:color w:val="595959" w:themeColor="text1" w:themeTint="A6"/>
          <w:sz w:val="22"/>
        </w:rPr>
        <w:t>Figur</w:t>
      </w:r>
      <w:r w:rsidR="000D5E16">
        <w:rPr>
          <w:rFonts w:ascii="Calibri" w:hAnsi="Calibri"/>
          <w:color w:val="595959" w:themeColor="text1" w:themeTint="A6"/>
          <w:sz w:val="22"/>
        </w:rPr>
        <w:t xml:space="preserve"> 5:4 nedan</w:t>
      </w:r>
      <w:r w:rsidRPr="00382092">
        <w:rPr>
          <w:rFonts w:ascii="Calibri" w:hAnsi="Calibri"/>
          <w:color w:val="595959" w:themeColor="text1" w:themeTint="A6"/>
          <w:sz w:val="22"/>
        </w:rPr>
        <w:t xml:space="preserve"> illustrerar </w:t>
      </w:r>
      <w:r w:rsidR="000D5E16">
        <w:rPr>
          <w:rFonts w:ascii="Calibri" w:hAnsi="Calibri"/>
          <w:color w:val="595959" w:themeColor="text1" w:themeTint="A6"/>
          <w:sz w:val="22"/>
        </w:rPr>
        <w:t xml:space="preserve">den årsvisa </w:t>
      </w:r>
      <w:r w:rsidRPr="00382092">
        <w:rPr>
          <w:rFonts w:ascii="Calibri" w:hAnsi="Calibri"/>
          <w:color w:val="595959" w:themeColor="text1" w:themeTint="A6"/>
          <w:sz w:val="22"/>
        </w:rPr>
        <w:t>elan</w:t>
      </w:r>
      <w:r w:rsidR="000973F3">
        <w:rPr>
          <w:rFonts w:ascii="Calibri" w:hAnsi="Calibri"/>
          <w:color w:val="595959" w:themeColor="text1" w:themeTint="A6"/>
          <w:sz w:val="22"/>
        </w:rPr>
        <w:softHyphen/>
      </w:r>
      <w:r w:rsidRPr="00382092">
        <w:rPr>
          <w:rFonts w:ascii="Calibri" w:hAnsi="Calibri"/>
          <w:color w:val="595959" w:themeColor="text1" w:themeTint="A6"/>
          <w:sz w:val="22"/>
        </w:rPr>
        <w:t>vänd</w:t>
      </w:r>
      <w:r w:rsidR="000973F3">
        <w:rPr>
          <w:rFonts w:ascii="Calibri" w:hAnsi="Calibri"/>
          <w:color w:val="595959" w:themeColor="text1" w:themeTint="A6"/>
          <w:sz w:val="22"/>
        </w:rPr>
        <w:softHyphen/>
      </w:r>
      <w:r w:rsidR="000D5E16">
        <w:rPr>
          <w:rFonts w:ascii="Calibri" w:hAnsi="Calibri"/>
          <w:color w:val="595959" w:themeColor="text1" w:themeTint="A6"/>
          <w:sz w:val="22"/>
        </w:rPr>
        <w:softHyphen/>
      </w:r>
      <w:r w:rsidRPr="00382092">
        <w:rPr>
          <w:rFonts w:ascii="Calibri" w:hAnsi="Calibri"/>
          <w:color w:val="595959" w:themeColor="text1" w:themeTint="A6"/>
          <w:sz w:val="22"/>
        </w:rPr>
        <w:t>ningen</w:t>
      </w:r>
      <w:r w:rsidR="000D5E16">
        <w:rPr>
          <w:rFonts w:ascii="Calibri" w:hAnsi="Calibri"/>
          <w:color w:val="595959" w:themeColor="text1" w:themeTint="A6"/>
          <w:sz w:val="22"/>
        </w:rPr>
        <w:t xml:space="preserve"> för Facebooks anläggning</w:t>
      </w:r>
      <w:r w:rsidRPr="00382092">
        <w:rPr>
          <w:rFonts w:ascii="Calibri" w:hAnsi="Calibri"/>
          <w:color w:val="595959" w:themeColor="text1" w:themeTint="A6"/>
          <w:sz w:val="22"/>
        </w:rPr>
        <w:t xml:space="preserve">. </w:t>
      </w:r>
    </w:p>
    <w:p w:rsidR="0000046A" w:rsidRPr="00382092" w:rsidRDefault="0000046A" w:rsidP="0000046A">
      <w:pPr>
        <w:ind w:left="426" w:right="2719"/>
        <w:jc w:val="both"/>
        <w:rPr>
          <w:rFonts w:ascii="Calibri" w:hAnsi="Calibri"/>
          <w:b/>
          <w:color w:val="595959" w:themeColor="text1" w:themeTint="A6"/>
          <w:sz w:val="22"/>
        </w:rPr>
      </w:pPr>
      <w:r w:rsidRPr="00382092">
        <w:rPr>
          <w:rFonts w:ascii="Calibri" w:hAnsi="Calibri"/>
          <w:color w:val="595959" w:themeColor="text1" w:themeTint="A6"/>
          <w:sz w:val="22"/>
        </w:rPr>
        <w:t xml:space="preserve">På längre sikt kan det tänkas att elanvändningen kommer </w:t>
      </w:r>
      <w:r w:rsidR="000D5E16">
        <w:rPr>
          <w:rFonts w:ascii="Calibri" w:hAnsi="Calibri"/>
          <w:color w:val="595959" w:themeColor="text1" w:themeTint="A6"/>
          <w:sz w:val="22"/>
        </w:rPr>
        <w:t xml:space="preserve">att </w:t>
      </w:r>
      <w:r w:rsidRPr="00382092">
        <w:rPr>
          <w:rFonts w:ascii="Calibri" w:hAnsi="Calibri"/>
          <w:color w:val="595959" w:themeColor="text1" w:themeTint="A6"/>
          <w:sz w:val="22"/>
        </w:rPr>
        <w:t xml:space="preserve">bli markant högre. </w:t>
      </w:r>
      <w:r w:rsidR="000D5E16">
        <w:rPr>
          <w:rFonts w:ascii="Calibri" w:hAnsi="Calibri"/>
          <w:color w:val="595959" w:themeColor="text1" w:themeTint="A6"/>
          <w:sz w:val="22"/>
        </w:rPr>
        <w:t>N</w:t>
      </w:r>
      <w:r w:rsidR="00483F8B" w:rsidRPr="00382092">
        <w:rPr>
          <w:rFonts w:ascii="Calibri" w:hAnsi="Calibri"/>
          <w:color w:val="595959" w:themeColor="text1" w:themeTint="A6"/>
          <w:sz w:val="22"/>
        </w:rPr>
        <w:t xml:space="preserve">ivåer för framtiden </w:t>
      </w:r>
      <w:r w:rsidRPr="00382092">
        <w:rPr>
          <w:rFonts w:ascii="Calibri" w:hAnsi="Calibri"/>
          <w:color w:val="595959" w:themeColor="text1" w:themeTint="A6"/>
          <w:sz w:val="22"/>
        </w:rPr>
        <w:t>är dock högst osäkra</w:t>
      </w:r>
      <w:r w:rsidR="002562AB" w:rsidRPr="00382092">
        <w:rPr>
          <w:rFonts w:ascii="Calibri" w:hAnsi="Calibri"/>
          <w:color w:val="595959" w:themeColor="text1" w:themeTint="A6"/>
          <w:sz w:val="22"/>
        </w:rPr>
        <w:t xml:space="preserve"> och har inte in</w:t>
      </w:r>
      <w:r w:rsidR="000D5E16">
        <w:rPr>
          <w:rFonts w:ascii="Calibri" w:hAnsi="Calibri"/>
          <w:color w:val="595959" w:themeColor="text1" w:themeTint="A6"/>
          <w:sz w:val="22"/>
        </w:rPr>
        <w:softHyphen/>
      </w:r>
      <w:r w:rsidR="002562AB" w:rsidRPr="00382092">
        <w:rPr>
          <w:rFonts w:ascii="Calibri" w:hAnsi="Calibri"/>
          <w:color w:val="595959" w:themeColor="text1" w:themeTint="A6"/>
          <w:sz w:val="22"/>
        </w:rPr>
        <w:t>gått som unde</w:t>
      </w:r>
      <w:r w:rsidR="00831964" w:rsidRPr="00382092">
        <w:rPr>
          <w:rFonts w:ascii="Calibri" w:hAnsi="Calibri"/>
          <w:color w:val="595959" w:themeColor="text1" w:themeTint="A6"/>
          <w:sz w:val="22"/>
        </w:rPr>
        <w:t xml:space="preserve">rlag i </w:t>
      </w:r>
      <w:r w:rsidR="000D5E16">
        <w:rPr>
          <w:rFonts w:ascii="Calibri" w:hAnsi="Calibri"/>
          <w:color w:val="595959" w:themeColor="text1" w:themeTint="A6"/>
          <w:sz w:val="22"/>
        </w:rPr>
        <w:t>gjorda</w:t>
      </w:r>
      <w:r w:rsidR="00831964" w:rsidRPr="00382092">
        <w:rPr>
          <w:rFonts w:ascii="Calibri" w:hAnsi="Calibri"/>
          <w:color w:val="595959" w:themeColor="text1" w:themeTint="A6"/>
          <w:sz w:val="22"/>
        </w:rPr>
        <w:t xml:space="preserve"> beräkningar.</w:t>
      </w:r>
    </w:p>
    <w:p w:rsidR="000D5E16" w:rsidRDefault="000D5E16" w:rsidP="0000046A">
      <w:pPr>
        <w:ind w:left="426" w:right="2719"/>
        <w:jc w:val="both"/>
        <w:rPr>
          <w:rFonts w:ascii="Century Gothic" w:hAnsi="Century Gothic"/>
        </w:rPr>
      </w:pPr>
    </w:p>
    <w:p w:rsidR="0000046A" w:rsidRDefault="0000046A" w:rsidP="0000046A">
      <w:pPr>
        <w:ind w:left="426" w:right="2719"/>
        <w:jc w:val="both"/>
        <w:rPr>
          <w:rFonts w:ascii="Century Gothic" w:hAnsi="Century Gothic"/>
        </w:rPr>
      </w:pPr>
      <w:r w:rsidRPr="00382092">
        <w:rPr>
          <w:noProof/>
        </w:rPr>
        <w:drawing>
          <wp:inline distT="0" distB="0" distL="0" distR="0" wp14:anchorId="25AFAB40" wp14:editId="5F496E4B">
            <wp:extent cx="4381169" cy="2625531"/>
            <wp:effectExtent l="0" t="0" r="63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6348" cy="2634628"/>
                    </a:xfrm>
                    <a:prstGeom prst="rect">
                      <a:avLst/>
                    </a:prstGeom>
                    <a:noFill/>
                    <a:ln>
                      <a:noFill/>
                    </a:ln>
                  </pic:spPr>
                </pic:pic>
              </a:graphicData>
            </a:graphic>
          </wp:inline>
        </w:drawing>
      </w:r>
    </w:p>
    <w:p w:rsidR="000D5E16" w:rsidRPr="00382092" w:rsidRDefault="000973F3" w:rsidP="0000046A">
      <w:pPr>
        <w:ind w:left="426" w:right="2719"/>
        <w:jc w:val="both"/>
        <w:rPr>
          <w:rFonts w:ascii="Century Gothic" w:hAnsi="Century Gothic"/>
        </w:rPr>
      </w:pPr>
      <w:bookmarkStart w:id="36" w:name="_Ref485632521"/>
      <w:r>
        <w:rPr>
          <w:rFonts w:ascii="Calibri" w:hAnsi="Calibri"/>
          <w:b/>
          <w:color w:val="595959" w:themeColor="text1" w:themeTint="A6"/>
          <w:sz w:val="22"/>
        </w:rPr>
        <w:t>Figur</w:t>
      </w:r>
      <w:r w:rsidR="000D5E16" w:rsidRPr="00382092">
        <w:rPr>
          <w:rFonts w:ascii="Calibri" w:hAnsi="Calibri"/>
          <w:b/>
          <w:color w:val="595959" w:themeColor="text1" w:themeTint="A6"/>
          <w:sz w:val="22"/>
        </w:rPr>
        <w:t xml:space="preserve"> </w:t>
      </w:r>
      <w:r w:rsidR="000D5E16">
        <w:rPr>
          <w:rFonts w:ascii="Calibri" w:hAnsi="Calibri"/>
          <w:b/>
          <w:color w:val="595959" w:themeColor="text1" w:themeTint="A6"/>
          <w:sz w:val="22"/>
        </w:rPr>
        <w:t>5</w:t>
      </w:r>
      <w:bookmarkEnd w:id="36"/>
      <w:r w:rsidR="000D5E16" w:rsidRPr="00382092">
        <w:rPr>
          <w:rFonts w:ascii="Calibri" w:hAnsi="Calibri"/>
          <w:b/>
          <w:color w:val="595959" w:themeColor="text1" w:themeTint="A6"/>
          <w:sz w:val="22"/>
        </w:rPr>
        <w:t>:</w:t>
      </w:r>
      <w:r w:rsidR="000D5E16">
        <w:rPr>
          <w:rFonts w:ascii="Calibri" w:hAnsi="Calibri"/>
          <w:b/>
          <w:color w:val="595959" w:themeColor="text1" w:themeTint="A6"/>
          <w:sz w:val="22"/>
        </w:rPr>
        <w:t>4</w:t>
      </w:r>
      <w:r w:rsidR="000D5E16" w:rsidRPr="00382092">
        <w:t xml:space="preserve"> </w:t>
      </w:r>
      <w:r w:rsidR="000D5E16" w:rsidRPr="000D5E16">
        <w:rPr>
          <w:rFonts w:ascii="Calibri" w:hAnsi="Calibri"/>
          <w:b/>
          <w:color w:val="595959" w:themeColor="text1" w:themeTint="A6"/>
          <w:sz w:val="22"/>
        </w:rPr>
        <w:t>Facebooks e</w:t>
      </w:r>
      <w:r w:rsidR="000D5E16" w:rsidRPr="00382092">
        <w:rPr>
          <w:rFonts w:ascii="Calibri" w:hAnsi="Calibri"/>
          <w:b/>
          <w:color w:val="595959" w:themeColor="text1" w:themeTint="A6"/>
          <w:sz w:val="22"/>
        </w:rPr>
        <w:t>lanvändning, historisk (svarta staplar) + prognos (grå stapel)</w:t>
      </w:r>
    </w:p>
    <w:p w:rsidR="0000046A" w:rsidRPr="00382092" w:rsidRDefault="000D5E16" w:rsidP="0061747D">
      <w:pPr>
        <w:pStyle w:val="Rubrik3"/>
        <w:rPr>
          <w:rFonts w:ascii="Century Gothic" w:hAnsi="Century Gothic"/>
          <w:color w:val="404040" w:themeColor="text1" w:themeTint="BF"/>
          <w:szCs w:val="28"/>
        </w:rPr>
      </w:pPr>
      <w:bookmarkStart w:id="37" w:name="_Toc486601018"/>
      <w:r>
        <w:rPr>
          <w:rFonts w:ascii="Century Gothic" w:hAnsi="Century Gothic"/>
          <w:color w:val="404040" w:themeColor="text1" w:themeTint="BF"/>
          <w:szCs w:val="28"/>
        </w:rPr>
        <w:t>5</w:t>
      </w:r>
      <w:r w:rsidR="0000046A" w:rsidRPr="00382092">
        <w:rPr>
          <w:rFonts w:ascii="Century Gothic" w:hAnsi="Century Gothic"/>
          <w:color w:val="404040" w:themeColor="text1" w:themeTint="BF"/>
          <w:szCs w:val="28"/>
        </w:rPr>
        <w:t>.3</w:t>
      </w:r>
      <w:r w:rsidR="00B82B3C" w:rsidRPr="00382092">
        <w:rPr>
          <w:rFonts w:ascii="Century Gothic" w:hAnsi="Century Gothic"/>
          <w:color w:val="404040" w:themeColor="text1" w:themeTint="BF"/>
          <w:szCs w:val="28"/>
        </w:rPr>
        <w:t>.2</w:t>
      </w:r>
      <w:r w:rsidR="0000046A" w:rsidRPr="00382092">
        <w:rPr>
          <w:rFonts w:ascii="Century Gothic" w:hAnsi="Century Gothic"/>
          <w:color w:val="404040" w:themeColor="text1" w:themeTint="BF"/>
          <w:szCs w:val="28"/>
        </w:rPr>
        <w:t xml:space="preserve"> Energiskatt</w:t>
      </w:r>
      <w:bookmarkEnd w:id="37"/>
    </w:p>
    <w:p w:rsidR="0000046A" w:rsidRPr="00382092" w:rsidRDefault="0000046A" w:rsidP="002562AB">
      <w:pPr>
        <w:ind w:left="425" w:right="2721"/>
        <w:jc w:val="both"/>
        <w:rPr>
          <w:rFonts w:ascii="Calibri" w:hAnsi="Calibri"/>
          <w:color w:val="595959" w:themeColor="text1" w:themeTint="A6"/>
          <w:sz w:val="22"/>
        </w:rPr>
      </w:pPr>
      <w:r w:rsidRPr="00382092">
        <w:rPr>
          <w:rFonts w:ascii="Calibri" w:hAnsi="Calibri"/>
          <w:color w:val="595959" w:themeColor="text1" w:themeTint="A6"/>
          <w:sz w:val="22"/>
        </w:rPr>
        <w:t>Merparten av Sveriges elanvändning punktbeskattas med en energiskatt på el. I några kommuner i norra Sverige är energiskatten lägre, däribland Luleå kommun. Under perioden 2012-2016 har energiskatten på el varierat mel</w:t>
      </w:r>
      <w:r w:rsidR="000973F3">
        <w:rPr>
          <w:rFonts w:ascii="Calibri" w:hAnsi="Calibri"/>
          <w:color w:val="595959" w:themeColor="text1" w:themeTint="A6"/>
          <w:sz w:val="22"/>
        </w:rPr>
        <w:softHyphen/>
      </w:r>
      <w:r w:rsidRPr="00382092">
        <w:rPr>
          <w:rFonts w:ascii="Calibri" w:hAnsi="Calibri"/>
          <w:color w:val="595959" w:themeColor="text1" w:themeTint="A6"/>
          <w:sz w:val="22"/>
        </w:rPr>
        <w:t xml:space="preserve">lan 192-194 </w:t>
      </w:r>
      <w:r w:rsidR="000973F3">
        <w:rPr>
          <w:rFonts w:ascii="Calibri" w:hAnsi="Calibri"/>
          <w:color w:val="595959" w:themeColor="text1" w:themeTint="A6"/>
          <w:sz w:val="22"/>
        </w:rPr>
        <w:t>kronor</w:t>
      </w:r>
      <w:r w:rsidRPr="00382092">
        <w:rPr>
          <w:rFonts w:ascii="Calibri" w:hAnsi="Calibri"/>
          <w:color w:val="595959" w:themeColor="text1" w:themeTint="A6"/>
          <w:sz w:val="22"/>
        </w:rPr>
        <w:t xml:space="preserve">/MWh </w:t>
      </w:r>
      <w:r w:rsidR="000973F3">
        <w:rPr>
          <w:rFonts w:ascii="Calibri" w:hAnsi="Calibri"/>
          <w:color w:val="595959" w:themeColor="text1" w:themeTint="A6"/>
          <w:sz w:val="22"/>
        </w:rPr>
        <w:t>i</w:t>
      </w:r>
      <w:r w:rsidRPr="00382092">
        <w:rPr>
          <w:rFonts w:ascii="Calibri" w:hAnsi="Calibri"/>
          <w:color w:val="595959" w:themeColor="text1" w:themeTint="A6"/>
          <w:sz w:val="22"/>
        </w:rPr>
        <w:t xml:space="preserve"> Luleå kommun. Elintensiv industr</w:t>
      </w:r>
      <w:r w:rsidR="002562AB" w:rsidRPr="00382092">
        <w:rPr>
          <w:rFonts w:ascii="Calibri" w:hAnsi="Calibri"/>
          <w:color w:val="595959" w:themeColor="text1" w:themeTint="A6"/>
          <w:sz w:val="22"/>
        </w:rPr>
        <w:t>i betalar redu</w:t>
      </w:r>
      <w:r w:rsidR="000973F3">
        <w:rPr>
          <w:rFonts w:ascii="Calibri" w:hAnsi="Calibri"/>
          <w:color w:val="595959" w:themeColor="text1" w:themeTint="A6"/>
          <w:sz w:val="22"/>
        </w:rPr>
        <w:softHyphen/>
      </w:r>
      <w:r w:rsidR="002562AB" w:rsidRPr="00382092">
        <w:rPr>
          <w:rFonts w:ascii="Calibri" w:hAnsi="Calibri"/>
          <w:color w:val="595959" w:themeColor="text1" w:themeTint="A6"/>
          <w:sz w:val="22"/>
        </w:rPr>
        <w:t>ce</w:t>
      </w:r>
      <w:r w:rsidR="000973F3">
        <w:rPr>
          <w:rFonts w:ascii="Calibri" w:hAnsi="Calibri"/>
          <w:color w:val="595959" w:themeColor="text1" w:themeTint="A6"/>
          <w:sz w:val="22"/>
        </w:rPr>
        <w:softHyphen/>
      </w:r>
      <w:r w:rsidR="002562AB" w:rsidRPr="00382092">
        <w:rPr>
          <w:rFonts w:ascii="Calibri" w:hAnsi="Calibri"/>
          <w:color w:val="595959" w:themeColor="text1" w:themeTint="A6"/>
          <w:sz w:val="22"/>
        </w:rPr>
        <w:t>rad energiskatt och f</w:t>
      </w:r>
      <w:r w:rsidRPr="00382092">
        <w:rPr>
          <w:rFonts w:ascii="Calibri" w:hAnsi="Calibri"/>
          <w:color w:val="595959" w:themeColor="text1" w:themeTint="A6"/>
          <w:sz w:val="22"/>
        </w:rPr>
        <w:t xml:space="preserve">rån och med 2017 betalar även </w:t>
      </w:r>
      <w:r w:rsidR="000973F3">
        <w:rPr>
          <w:rFonts w:ascii="Calibri" w:hAnsi="Calibri"/>
          <w:color w:val="595959" w:themeColor="text1" w:themeTint="A6"/>
          <w:sz w:val="22"/>
        </w:rPr>
        <w:t>data</w:t>
      </w:r>
      <w:r w:rsidRPr="00382092">
        <w:rPr>
          <w:rFonts w:ascii="Calibri" w:hAnsi="Calibri"/>
          <w:color w:val="595959" w:themeColor="text1" w:themeTint="A6"/>
          <w:sz w:val="22"/>
        </w:rPr>
        <w:t>serverhallar</w:t>
      </w:r>
      <w:r w:rsidR="000973F3">
        <w:rPr>
          <w:rFonts w:ascii="Calibri" w:hAnsi="Calibri"/>
          <w:color w:val="595959" w:themeColor="text1" w:themeTint="A6"/>
          <w:sz w:val="22"/>
        </w:rPr>
        <w:t xml:space="preserve"> </w:t>
      </w:r>
      <w:r w:rsidR="002562AB" w:rsidRPr="00382092">
        <w:rPr>
          <w:rFonts w:ascii="Calibri" w:hAnsi="Calibri"/>
          <w:color w:val="595959" w:themeColor="text1" w:themeTint="A6"/>
          <w:sz w:val="22"/>
        </w:rPr>
        <w:t>en reducerad energiskatt på el om</w:t>
      </w:r>
      <w:r w:rsidRPr="00382092">
        <w:rPr>
          <w:rFonts w:ascii="Calibri" w:hAnsi="Calibri"/>
          <w:color w:val="595959" w:themeColor="text1" w:themeTint="A6"/>
          <w:sz w:val="22"/>
        </w:rPr>
        <w:t xml:space="preserve"> 5 </w:t>
      </w:r>
      <w:r w:rsidR="000973F3">
        <w:rPr>
          <w:rFonts w:ascii="Calibri" w:hAnsi="Calibri"/>
          <w:color w:val="595959" w:themeColor="text1" w:themeTint="A6"/>
          <w:sz w:val="22"/>
        </w:rPr>
        <w:t>kronor</w:t>
      </w:r>
      <w:r w:rsidRPr="00382092">
        <w:rPr>
          <w:rFonts w:ascii="Calibri" w:hAnsi="Calibri"/>
          <w:color w:val="595959" w:themeColor="text1" w:themeTint="A6"/>
          <w:sz w:val="22"/>
        </w:rPr>
        <w:t xml:space="preserve">/MWh. </w:t>
      </w:r>
    </w:p>
    <w:p w:rsidR="0000046A" w:rsidRPr="00382092" w:rsidRDefault="000973F3" w:rsidP="002562AB">
      <w:pPr>
        <w:ind w:left="425" w:right="2721"/>
        <w:jc w:val="both"/>
        <w:rPr>
          <w:rFonts w:ascii="Calibri" w:hAnsi="Calibri"/>
          <w:color w:val="595959" w:themeColor="text1" w:themeTint="A6"/>
          <w:sz w:val="22"/>
        </w:rPr>
      </w:pPr>
      <w:r>
        <w:rPr>
          <w:rFonts w:ascii="Calibri" w:hAnsi="Calibri"/>
          <w:color w:val="595959" w:themeColor="text1" w:themeTint="A6"/>
          <w:sz w:val="22"/>
        </w:rPr>
        <w:t>Av Figur</w:t>
      </w:r>
      <w:r w:rsidR="000D5E16">
        <w:rPr>
          <w:rFonts w:ascii="Calibri" w:hAnsi="Calibri"/>
          <w:color w:val="595959" w:themeColor="text1" w:themeTint="A6"/>
          <w:sz w:val="22"/>
        </w:rPr>
        <w:t xml:space="preserve"> 5:5</w:t>
      </w:r>
      <w:r w:rsidR="0000046A" w:rsidRPr="00382092">
        <w:rPr>
          <w:rFonts w:ascii="Calibri" w:hAnsi="Calibri"/>
          <w:color w:val="595959" w:themeColor="text1" w:themeTint="A6"/>
          <w:sz w:val="22"/>
        </w:rPr>
        <w:t xml:space="preserve"> </w:t>
      </w:r>
      <w:r>
        <w:rPr>
          <w:rFonts w:ascii="Calibri" w:hAnsi="Calibri"/>
          <w:color w:val="595959" w:themeColor="text1" w:themeTint="A6"/>
          <w:sz w:val="22"/>
        </w:rPr>
        <w:t>nedan framgår</w:t>
      </w:r>
      <w:r w:rsidR="0000046A" w:rsidRPr="00382092">
        <w:rPr>
          <w:rFonts w:ascii="Calibri" w:hAnsi="Calibri"/>
          <w:color w:val="595959" w:themeColor="text1" w:themeTint="A6"/>
          <w:sz w:val="22"/>
        </w:rPr>
        <w:t xml:space="preserve"> </w:t>
      </w:r>
      <w:r>
        <w:rPr>
          <w:rFonts w:ascii="Calibri" w:hAnsi="Calibri"/>
          <w:color w:val="595959" w:themeColor="text1" w:themeTint="A6"/>
          <w:sz w:val="22"/>
        </w:rPr>
        <w:t>att</w:t>
      </w:r>
      <w:r w:rsidR="0000046A" w:rsidRPr="00382092">
        <w:rPr>
          <w:rFonts w:ascii="Calibri" w:hAnsi="Calibri"/>
          <w:color w:val="595959" w:themeColor="text1" w:themeTint="A6"/>
          <w:sz w:val="22"/>
        </w:rPr>
        <w:t xml:space="preserve"> Facebook har betalat </w:t>
      </w:r>
      <w:r>
        <w:rPr>
          <w:rFonts w:ascii="Calibri" w:hAnsi="Calibri"/>
          <w:color w:val="595959" w:themeColor="text1" w:themeTint="A6"/>
          <w:sz w:val="22"/>
        </w:rPr>
        <w:t xml:space="preserve">totalt </w:t>
      </w:r>
      <w:r w:rsidR="0000046A" w:rsidRPr="00382092">
        <w:rPr>
          <w:rFonts w:ascii="Calibri" w:hAnsi="Calibri"/>
          <w:color w:val="595959" w:themeColor="text1" w:themeTint="A6"/>
          <w:sz w:val="22"/>
        </w:rPr>
        <w:t xml:space="preserve">125 </w:t>
      </w:r>
      <w:r>
        <w:rPr>
          <w:rFonts w:ascii="Calibri" w:hAnsi="Calibri"/>
          <w:color w:val="595959" w:themeColor="text1" w:themeTint="A6"/>
          <w:sz w:val="22"/>
        </w:rPr>
        <w:t>miljoner kronor</w:t>
      </w:r>
      <w:r w:rsidR="0000046A" w:rsidRPr="00382092">
        <w:rPr>
          <w:rFonts w:ascii="Calibri" w:hAnsi="Calibri"/>
          <w:color w:val="595959" w:themeColor="text1" w:themeTint="A6"/>
          <w:sz w:val="22"/>
        </w:rPr>
        <w:t xml:space="preserve"> </w:t>
      </w:r>
      <w:r w:rsidR="002562AB" w:rsidRPr="00382092">
        <w:rPr>
          <w:rFonts w:ascii="Calibri" w:hAnsi="Calibri"/>
          <w:color w:val="595959" w:themeColor="text1" w:themeTint="A6"/>
          <w:sz w:val="22"/>
        </w:rPr>
        <w:t xml:space="preserve">i energiskatt </w:t>
      </w:r>
      <w:r w:rsidR="0000046A" w:rsidRPr="00382092">
        <w:rPr>
          <w:rFonts w:ascii="Calibri" w:hAnsi="Calibri"/>
          <w:color w:val="595959" w:themeColor="text1" w:themeTint="A6"/>
          <w:sz w:val="22"/>
        </w:rPr>
        <w:t>under perioden 2012-2016. Förändringen av energi</w:t>
      </w:r>
      <w:r>
        <w:rPr>
          <w:rFonts w:ascii="Calibri" w:hAnsi="Calibri"/>
          <w:color w:val="595959" w:themeColor="text1" w:themeTint="A6"/>
          <w:sz w:val="22"/>
        </w:rPr>
        <w:softHyphen/>
      </w:r>
      <w:r w:rsidR="0000046A" w:rsidRPr="00382092">
        <w:rPr>
          <w:rFonts w:ascii="Calibri" w:hAnsi="Calibri"/>
          <w:color w:val="595959" w:themeColor="text1" w:themeTint="A6"/>
          <w:sz w:val="22"/>
        </w:rPr>
        <w:t>skatte</w:t>
      </w:r>
      <w:r w:rsidR="002562AB" w:rsidRPr="00382092">
        <w:rPr>
          <w:rFonts w:ascii="Calibri" w:hAnsi="Calibri"/>
          <w:color w:val="595959" w:themeColor="text1" w:themeTint="A6"/>
          <w:sz w:val="22"/>
        </w:rPr>
        <w:t>n på el som trädde i kraft 2017</w:t>
      </w:r>
      <w:r w:rsidR="0000046A" w:rsidRPr="00382092">
        <w:rPr>
          <w:rFonts w:ascii="Calibri" w:hAnsi="Calibri"/>
          <w:color w:val="595959" w:themeColor="text1" w:themeTint="A6"/>
          <w:sz w:val="22"/>
        </w:rPr>
        <w:t xml:space="preserve"> </w:t>
      </w:r>
      <w:r>
        <w:rPr>
          <w:rFonts w:ascii="Calibri" w:hAnsi="Calibri"/>
          <w:color w:val="595959" w:themeColor="text1" w:themeTint="A6"/>
          <w:sz w:val="22"/>
        </w:rPr>
        <w:t xml:space="preserve">som tänkt </w:t>
      </w:r>
      <w:r w:rsidR="0000046A" w:rsidRPr="00382092">
        <w:rPr>
          <w:rFonts w:ascii="Calibri" w:hAnsi="Calibri"/>
          <w:color w:val="595959" w:themeColor="text1" w:themeTint="A6"/>
          <w:sz w:val="22"/>
        </w:rPr>
        <w:t>medför markant</w:t>
      </w:r>
      <w:r w:rsidR="002562AB" w:rsidRPr="00382092">
        <w:rPr>
          <w:rFonts w:ascii="Calibri" w:hAnsi="Calibri"/>
          <w:color w:val="595959" w:themeColor="text1" w:themeTint="A6"/>
          <w:sz w:val="22"/>
        </w:rPr>
        <w:t xml:space="preserve"> </w:t>
      </w:r>
      <w:r w:rsidR="0000046A" w:rsidRPr="00382092">
        <w:rPr>
          <w:rFonts w:ascii="Calibri" w:hAnsi="Calibri"/>
          <w:color w:val="595959" w:themeColor="text1" w:themeTint="A6"/>
          <w:sz w:val="22"/>
        </w:rPr>
        <w:t>minskade energi</w:t>
      </w:r>
      <w:r>
        <w:rPr>
          <w:rFonts w:ascii="Calibri" w:hAnsi="Calibri"/>
          <w:color w:val="595959" w:themeColor="text1" w:themeTint="A6"/>
          <w:sz w:val="22"/>
        </w:rPr>
        <w:softHyphen/>
      </w:r>
      <w:r w:rsidR="0000046A" w:rsidRPr="00382092">
        <w:rPr>
          <w:rFonts w:ascii="Calibri" w:hAnsi="Calibri"/>
          <w:color w:val="595959" w:themeColor="text1" w:themeTint="A6"/>
          <w:sz w:val="22"/>
        </w:rPr>
        <w:t>skatteintäkter</w:t>
      </w:r>
      <w:r>
        <w:rPr>
          <w:rFonts w:ascii="Calibri" w:hAnsi="Calibri"/>
          <w:color w:val="595959" w:themeColor="text1" w:themeTint="A6"/>
          <w:sz w:val="22"/>
        </w:rPr>
        <w:t xml:space="preserve"> till staten</w:t>
      </w:r>
      <w:r w:rsidR="0000046A" w:rsidRPr="00382092">
        <w:rPr>
          <w:rFonts w:ascii="Calibri" w:hAnsi="Calibri"/>
          <w:color w:val="595959" w:themeColor="text1" w:themeTint="A6"/>
          <w:sz w:val="22"/>
        </w:rPr>
        <w:t xml:space="preserve"> från Facebook. För 2017 har antagit</w:t>
      </w:r>
      <w:r>
        <w:rPr>
          <w:rFonts w:ascii="Calibri" w:hAnsi="Calibri"/>
          <w:color w:val="595959" w:themeColor="text1" w:themeTint="A6"/>
          <w:sz w:val="22"/>
        </w:rPr>
        <w:t>s</w:t>
      </w:r>
      <w:r w:rsidR="0000046A" w:rsidRPr="00382092">
        <w:rPr>
          <w:rFonts w:ascii="Calibri" w:hAnsi="Calibri"/>
          <w:color w:val="595959" w:themeColor="text1" w:themeTint="A6"/>
          <w:sz w:val="22"/>
        </w:rPr>
        <w:t xml:space="preserve"> en elan</w:t>
      </w:r>
      <w:r>
        <w:rPr>
          <w:rFonts w:ascii="Calibri" w:hAnsi="Calibri"/>
          <w:color w:val="595959" w:themeColor="text1" w:themeTint="A6"/>
          <w:sz w:val="22"/>
        </w:rPr>
        <w:softHyphen/>
      </w:r>
      <w:r w:rsidR="0000046A" w:rsidRPr="00382092">
        <w:rPr>
          <w:rFonts w:ascii="Calibri" w:hAnsi="Calibri"/>
          <w:color w:val="595959" w:themeColor="text1" w:themeTint="A6"/>
          <w:sz w:val="22"/>
        </w:rPr>
        <w:t xml:space="preserve">vändning på 295 GWh/år, vilket skulle medföra </w:t>
      </w:r>
      <w:r>
        <w:rPr>
          <w:rFonts w:ascii="Calibri" w:hAnsi="Calibri"/>
          <w:color w:val="595959" w:themeColor="text1" w:themeTint="A6"/>
          <w:sz w:val="22"/>
        </w:rPr>
        <w:t xml:space="preserve">en </w:t>
      </w:r>
      <w:r w:rsidR="0000046A" w:rsidRPr="00382092">
        <w:rPr>
          <w:rFonts w:ascii="Calibri" w:hAnsi="Calibri"/>
          <w:color w:val="595959" w:themeColor="text1" w:themeTint="A6"/>
          <w:sz w:val="22"/>
        </w:rPr>
        <w:t>energ</w:t>
      </w:r>
      <w:r>
        <w:rPr>
          <w:rFonts w:ascii="Calibri" w:hAnsi="Calibri"/>
          <w:color w:val="595959" w:themeColor="text1" w:themeTint="A6"/>
          <w:sz w:val="22"/>
        </w:rPr>
        <w:t>iskatt</w:t>
      </w:r>
      <w:r w:rsidR="002562AB" w:rsidRPr="00382092">
        <w:rPr>
          <w:rFonts w:ascii="Calibri" w:hAnsi="Calibri"/>
          <w:color w:val="595959" w:themeColor="text1" w:themeTint="A6"/>
          <w:sz w:val="22"/>
        </w:rPr>
        <w:t xml:space="preserve"> </w:t>
      </w:r>
      <w:r>
        <w:rPr>
          <w:rFonts w:ascii="Calibri" w:hAnsi="Calibri"/>
          <w:color w:val="595959" w:themeColor="text1" w:themeTint="A6"/>
          <w:sz w:val="22"/>
        </w:rPr>
        <w:t>för</w:t>
      </w:r>
      <w:r w:rsidR="002562AB" w:rsidRPr="00382092">
        <w:rPr>
          <w:rFonts w:ascii="Calibri" w:hAnsi="Calibri"/>
          <w:color w:val="595959" w:themeColor="text1" w:themeTint="A6"/>
          <w:sz w:val="22"/>
        </w:rPr>
        <w:t xml:space="preserve"> Facebook om</w:t>
      </w:r>
      <w:r w:rsidR="0000046A" w:rsidRPr="00382092">
        <w:rPr>
          <w:rFonts w:ascii="Calibri" w:hAnsi="Calibri"/>
          <w:color w:val="595959" w:themeColor="text1" w:themeTint="A6"/>
          <w:sz w:val="22"/>
        </w:rPr>
        <w:t xml:space="preserve"> 1,5 </w:t>
      </w:r>
      <w:r>
        <w:rPr>
          <w:rFonts w:ascii="Calibri" w:hAnsi="Calibri"/>
          <w:color w:val="595959" w:themeColor="text1" w:themeTint="A6"/>
          <w:sz w:val="22"/>
        </w:rPr>
        <w:t>miljoner kronor.</w:t>
      </w:r>
    </w:p>
    <w:p w:rsidR="0000046A" w:rsidRDefault="0000046A" w:rsidP="0000046A">
      <w:pPr>
        <w:ind w:left="425" w:right="2721"/>
      </w:pPr>
      <w:r w:rsidRPr="00382092">
        <w:rPr>
          <w:noProof/>
        </w:rPr>
        <w:drawing>
          <wp:inline distT="0" distB="0" distL="0" distR="0" wp14:anchorId="1F192E5B" wp14:editId="24141D3F">
            <wp:extent cx="4324919" cy="25918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617" cy="2597634"/>
                    </a:xfrm>
                    <a:prstGeom prst="rect">
                      <a:avLst/>
                    </a:prstGeom>
                    <a:noFill/>
                    <a:ln>
                      <a:noFill/>
                    </a:ln>
                  </pic:spPr>
                </pic:pic>
              </a:graphicData>
            </a:graphic>
          </wp:inline>
        </w:drawing>
      </w:r>
    </w:p>
    <w:p w:rsidR="000973F3" w:rsidRPr="00382092" w:rsidRDefault="000973F3" w:rsidP="000973F3">
      <w:pPr>
        <w:ind w:left="425" w:right="2721"/>
        <w:jc w:val="both"/>
      </w:pPr>
      <w:r>
        <w:rPr>
          <w:rFonts w:ascii="Calibri" w:hAnsi="Calibri"/>
          <w:b/>
          <w:color w:val="595959" w:themeColor="text1" w:themeTint="A6"/>
          <w:sz w:val="22"/>
        </w:rPr>
        <w:t>Figur 5:5</w:t>
      </w:r>
      <w:r w:rsidRPr="00382092">
        <w:rPr>
          <w:rFonts w:ascii="Calibri" w:hAnsi="Calibri"/>
          <w:b/>
          <w:color w:val="595959" w:themeColor="text1" w:themeTint="A6"/>
          <w:sz w:val="22"/>
        </w:rPr>
        <w:t>:</w:t>
      </w:r>
      <w:r>
        <w:rPr>
          <w:rFonts w:ascii="Calibri" w:hAnsi="Calibri"/>
          <w:b/>
          <w:color w:val="595959" w:themeColor="text1" w:themeTint="A6"/>
          <w:sz w:val="22"/>
        </w:rPr>
        <w:t xml:space="preserve"> Facebooks e</w:t>
      </w:r>
      <w:r w:rsidRPr="00382092">
        <w:rPr>
          <w:rFonts w:ascii="Calibri" w:hAnsi="Calibri"/>
          <w:b/>
          <w:color w:val="595959" w:themeColor="text1" w:themeTint="A6"/>
          <w:sz w:val="22"/>
        </w:rPr>
        <w:t>nergiskatt på el, historisk (svarta staplar) + prognos (grå stapel)</w:t>
      </w:r>
    </w:p>
    <w:p w:rsidR="0000046A" w:rsidRPr="00382092" w:rsidRDefault="000D5E16" w:rsidP="0061747D">
      <w:pPr>
        <w:pStyle w:val="Rubrik3"/>
        <w:rPr>
          <w:rFonts w:ascii="Century Gothic" w:hAnsi="Century Gothic"/>
          <w:color w:val="404040" w:themeColor="text1" w:themeTint="BF"/>
          <w:szCs w:val="28"/>
        </w:rPr>
      </w:pPr>
      <w:bookmarkStart w:id="38" w:name="_Toc486601019"/>
      <w:r>
        <w:rPr>
          <w:rFonts w:ascii="Century Gothic" w:hAnsi="Century Gothic"/>
          <w:color w:val="404040" w:themeColor="text1" w:themeTint="BF"/>
          <w:szCs w:val="28"/>
        </w:rPr>
        <w:t>5</w:t>
      </w:r>
      <w:r w:rsidR="00B82B3C" w:rsidRPr="00382092">
        <w:rPr>
          <w:rFonts w:ascii="Century Gothic" w:hAnsi="Century Gothic"/>
          <w:color w:val="404040" w:themeColor="text1" w:themeTint="BF"/>
          <w:szCs w:val="28"/>
        </w:rPr>
        <w:t>.3.3</w:t>
      </w:r>
      <w:r w:rsidR="0000046A" w:rsidRPr="00382092">
        <w:rPr>
          <w:rFonts w:ascii="Century Gothic" w:hAnsi="Century Gothic"/>
          <w:color w:val="404040" w:themeColor="text1" w:themeTint="BF"/>
          <w:szCs w:val="28"/>
        </w:rPr>
        <w:t xml:space="preserve"> Elcertifikat</w:t>
      </w:r>
      <w:bookmarkEnd w:id="38"/>
    </w:p>
    <w:p w:rsidR="0000046A" w:rsidRPr="00382092" w:rsidRDefault="0000046A" w:rsidP="002562AB">
      <w:pPr>
        <w:ind w:left="425" w:right="2721"/>
        <w:jc w:val="both"/>
        <w:rPr>
          <w:rFonts w:ascii="Calibri" w:hAnsi="Calibri"/>
          <w:color w:val="595959" w:themeColor="text1" w:themeTint="A6"/>
          <w:sz w:val="22"/>
        </w:rPr>
      </w:pPr>
      <w:r w:rsidRPr="00382092">
        <w:rPr>
          <w:rFonts w:ascii="Calibri" w:hAnsi="Calibri"/>
          <w:color w:val="595959" w:themeColor="text1" w:themeTint="A6"/>
          <w:sz w:val="22"/>
        </w:rPr>
        <w:t>Politiska mål styr hur mycket förnyelsebar elproduktion som ska byggas inom systemet för elcertifikat. Utbyggnaden finansieras av elanvändarna (undan</w:t>
      </w:r>
      <w:r w:rsidR="000973F3">
        <w:rPr>
          <w:rFonts w:ascii="Calibri" w:hAnsi="Calibri"/>
          <w:color w:val="595959" w:themeColor="text1" w:themeTint="A6"/>
          <w:sz w:val="22"/>
        </w:rPr>
        <w:softHyphen/>
      </w:r>
      <w:r w:rsidRPr="00382092">
        <w:rPr>
          <w:rFonts w:ascii="Calibri" w:hAnsi="Calibri"/>
          <w:color w:val="595959" w:themeColor="text1" w:themeTint="A6"/>
          <w:sz w:val="22"/>
        </w:rPr>
        <w:t>taget viss energiintensiv industri) utifrån storleken på elanvänd</w:t>
      </w:r>
      <w:r w:rsidR="000973F3">
        <w:rPr>
          <w:rFonts w:ascii="Calibri" w:hAnsi="Calibri"/>
          <w:color w:val="595959" w:themeColor="text1" w:themeTint="A6"/>
          <w:sz w:val="22"/>
        </w:rPr>
        <w:softHyphen/>
      </w:r>
      <w:r w:rsidRPr="00382092">
        <w:rPr>
          <w:rFonts w:ascii="Calibri" w:hAnsi="Calibri"/>
          <w:color w:val="595959" w:themeColor="text1" w:themeTint="A6"/>
          <w:sz w:val="22"/>
        </w:rPr>
        <w:t xml:space="preserve">ningen. Facebooks elanvändning är kvotpliktig inom elcertifikatsystemet och därmed köper Facebook elcertifikat </w:t>
      </w:r>
      <w:r w:rsidR="002562AB" w:rsidRPr="00382092">
        <w:rPr>
          <w:rFonts w:ascii="Calibri" w:hAnsi="Calibri"/>
          <w:color w:val="595959" w:themeColor="text1" w:themeTint="A6"/>
          <w:sz w:val="22"/>
        </w:rPr>
        <w:t>som bidrar till</w:t>
      </w:r>
      <w:r w:rsidRPr="00382092">
        <w:rPr>
          <w:rFonts w:ascii="Calibri" w:hAnsi="Calibri"/>
          <w:color w:val="595959" w:themeColor="text1" w:themeTint="A6"/>
          <w:sz w:val="22"/>
        </w:rPr>
        <w:t xml:space="preserve"> att finansiera ut</w:t>
      </w:r>
      <w:r w:rsidR="000973F3">
        <w:rPr>
          <w:rFonts w:ascii="Calibri" w:hAnsi="Calibri"/>
          <w:color w:val="595959" w:themeColor="text1" w:themeTint="A6"/>
          <w:sz w:val="22"/>
        </w:rPr>
        <w:softHyphen/>
      </w:r>
      <w:r w:rsidRPr="00382092">
        <w:rPr>
          <w:rFonts w:ascii="Calibri" w:hAnsi="Calibri"/>
          <w:color w:val="595959" w:themeColor="text1" w:themeTint="A6"/>
          <w:sz w:val="22"/>
        </w:rPr>
        <w:t>bygg</w:t>
      </w:r>
      <w:r w:rsidR="000973F3">
        <w:rPr>
          <w:rFonts w:ascii="Calibri" w:hAnsi="Calibri"/>
          <w:color w:val="595959" w:themeColor="text1" w:themeTint="A6"/>
          <w:sz w:val="22"/>
        </w:rPr>
        <w:softHyphen/>
      </w:r>
      <w:r w:rsidRPr="00382092">
        <w:rPr>
          <w:rFonts w:ascii="Calibri" w:hAnsi="Calibri"/>
          <w:color w:val="595959" w:themeColor="text1" w:themeTint="A6"/>
          <w:sz w:val="22"/>
        </w:rPr>
        <w:t>naden av förnyelsebar kraftproduktion inom elcertifikatsystemet. Facebooks bidrag till finansieringen av elcertifikatsystemet är en samhälls</w:t>
      </w:r>
      <w:r w:rsidR="000973F3">
        <w:rPr>
          <w:rFonts w:ascii="Calibri" w:hAnsi="Calibri"/>
          <w:color w:val="595959" w:themeColor="text1" w:themeTint="A6"/>
          <w:sz w:val="22"/>
        </w:rPr>
        <w:softHyphen/>
      </w:r>
      <w:r w:rsidRPr="00382092">
        <w:rPr>
          <w:rFonts w:ascii="Calibri" w:hAnsi="Calibri"/>
          <w:color w:val="595959" w:themeColor="text1" w:themeTint="A6"/>
          <w:sz w:val="22"/>
        </w:rPr>
        <w:t>ekonomisk effekt, då detta bidrag minskar finansieringsbehovet med mot</w:t>
      </w:r>
      <w:r w:rsidR="000973F3">
        <w:rPr>
          <w:rFonts w:ascii="Calibri" w:hAnsi="Calibri"/>
          <w:color w:val="595959" w:themeColor="text1" w:themeTint="A6"/>
          <w:sz w:val="22"/>
        </w:rPr>
        <w:softHyphen/>
      </w:r>
      <w:r w:rsidRPr="00382092">
        <w:rPr>
          <w:rFonts w:ascii="Calibri" w:hAnsi="Calibri"/>
          <w:color w:val="595959" w:themeColor="text1" w:themeTint="A6"/>
          <w:sz w:val="22"/>
        </w:rPr>
        <w:t>svarande</w:t>
      </w:r>
      <w:r w:rsidR="002562AB" w:rsidRPr="00382092">
        <w:rPr>
          <w:rFonts w:ascii="Calibri" w:hAnsi="Calibri"/>
          <w:color w:val="595959" w:themeColor="text1" w:themeTint="A6"/>
          <w:sz w:val="22"/>
        </w:rPr>
        <w:t xml:space="preserve"> omfattning</w:t>
      </w:r>
      <w:r w:rsidRPr="00382092">
        <w:rPr>
          <w:rFonts w:ascii="Calibri" w:hAnsi="Calibri"/>
          <w:color w:val="595959" w:themeColor="text1" w:themeTint="A6"/>
          <w:sz w:val="22"/>
        </w:rPr>
        <w:t xml:space="preserve"> från Sveriges övriga elanvändare. Facebooks elcertifi</w:t>
      </w:r>
      <w:r w:rsidR="000973F3">
        <w:rPr>
          <w:rFonts w:ascii="Calibri" w:hAnsi="Calibri"/>
          <w:color w:val="595959" w:themeColor="text1" w:themeTint="A6"/>
          <w:sz w:val="22"/>
        </w:rPr>
        <w:softHyphen/>
      </w:r>
      <w:r w:rsidRPr="00382092">
        <w:rPr>
          <w:rFonts w:ascii="Calibri" w:hAnsi="Calibri"/>
          <w:color w:val="595959" w:themeColor="text1" w:themeTint="A6"/>
          <w:sz w:val="22"/>
        </w:rPr>
        <w:t>kat</w:t>
      </w:r>
      <w:r w:rsidR="000973F3">
        <w:rPr>
          <w:rFonts w:ascii="Calibri" w:hAnsi="Calibri"/>
          <w:color w:val="595959" w:themeColor="text1" w:themeTint="A6"/>
          <w:sz w:val="22"/>
        </w:rPr>
        <w:softHyphen/>
      </w:r>
      <w:r w:rsidRPr="00382092">
        <w:rPr>
          <w:rFonts w:ascii="Calibri" w:hAnsi="Calibri"/>
          <w:color w:val="595959" w:themeColor="text1" w:themeTint="A6"/>
          <w:sz w:val="22"/>
        </w:rPr>
        <w:t xml:space="preserve">kostnader har beräknats utifrån aktuell kvotplikt år för år </w:t>
      </w:r>
      <w:r w:rsidR="002562AB" w:rsidRPr="00382092">
        <w:rPr>
          <w:rFonts w:ascii="Calibri" w:hAnsi="Calibri"/>
          <w:color w:val="595959" w:themeColor="text1" w:themeTint="A6"/>
          <w:sz w:val="22"/>
        </w:rPr>
        <w:t>som beslutas av Sveriges riksda</w:t>
      </w:r>
      <w:r w:rsidR="00BF7CC7" w:rsidRPr="00382092">
        <w:rPr>
          <w:rFonts w:ascii="Calibri" w:hAnsi="Calibri"/>
          <w:color w:val="595959" w:themeColor="text1" w:themeTint="A6"/>
          <w:sz w:val="22"/>
        </w:rPr>
        <w:t>g</w:t>
      </w:r>
      <w:r w:rsidRPr="00382092">
        <w:rPr>
          <w:rStyle w:val="Fotnotsreferens"/>
          <w:rFonts w:ascii="Calibri" w:hAnsi="Calibri"/>
          <w:color w:val="595959" w:themeColor="text1" w:themeTint="A6"/>
          <w:sz w:val="22"/>
        </w:rPr>
        <w:footnoteReference w:id="14"/>
      </w:r>
      <w:r w:rsidRPr="00382092">
        <w:rPr>
          <w:rFonts w:ascii="Calibri" w:hAnsi="Calibri"/>
          <w:color w:val="595959" w:themeColor="text1" w:themeTint="A6"/>
          <w:sz w:val="22"/>
        </w:rPr>
        <w:t xml:space="preserve"> och årsmedelpris</w:t>
      </w:r>
      <w:r w:rsidR="000973F3">
        <w:rPr>
          <w:rFonts w:ascii="Calibri" w:hAnsi="Calibri"/>
          <w:color w:val="595959" w:themeColor="text1" w:themeTint="A6"/>
          <w:sz w:val="22"/>
        </w:rPr>
        <w:t>et</w:t>
      </w:r>
      <w:r w:rsidRPr="00382092">
        <w:rPr>
          <w:rFonts w:ascii="Calibri" w:hAnsi="Calibri"/>
          <w:color w:val="595959" w:themeColor="text1" w:themeTint="A6"/>
          <w:sz w:val="22"/>
        </w:rPr>
        <w:t xml:space="preserve"> för elcertifikat</w:t>
      </w:r>
      <w:r w:rsidR="002562AB" w:rsidRPr="00382092">
        <w:rPr>
          <w:rFonts w:ascii="Calibri" w:hAnsi="Calibri"/>
          <w:color w:val="595959" w:themeColor="text1" w:themeTint="A6"/>
          <w:sz w:val="22"/>
        </w:rPr>
        <w:t>.</w:t>
      </w:r>
      <w:r w:rsidRPr="00382092">
        <w:rPr>
          <w:rStyle w:val="Fotnotsreferens"/>
          <w:rFonts w:ascii="Calibri" w:hAnsi="Calibri"/>
          <w:color w:val="595959" w:themeColor="text1" w:themeTint="A6"/>
          <w:sz w:val="22"/>
        </w:rPr>
        <w:footnoteReference w:id="15"/>
      </w:r>
      <w:r w:rsidRPr="00382092">
        <w:rPr>
          <w:rFonts w:ascii="Calibri" w:hAnsi="Calibri"/>
          <w:color w:val="595959" w:themeColor="text1" w:themeTint="A6"/>
          <w:sz w:val="22"/>
        </w:rPr>
        <w:t xml:space="preserve"> </w:t>
      </w:r>
    </w:p>
    <w:p w:rsidR="0000046A" w:rsidRDefault="0000046A" w:rsidP="0000046A">
      <w:pPr>
        <w:ind w:left="425" w:right="2721"/>
        <w:rPr>
          <w:rFonts w:ascii="Calibri" w:hAnsi="Calibri"/>
          <w:color w:val="595959" w:themeColor="text1" w:themeTint="A6"/>
          <w:sz w:val="22"/>
        </w:rPr>
      </w:pPr>
      <w:r w:rsidRPr="00382092">
        <w:rPr>
          <w:noProof/>
        </w:rPr>
        <w:drawing>
          <wp:inline distT="0" distB="0" distL="0" distR="0" wp14:anchorId="32B2B89A" wp14:editId="0D60C710">
            <wp:extent cx="4349363" cy="2280583"/>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2290" cy="2292605"/>
                    </a:xfrm>
                    <a:prstGeom prst="rect">
                      <a:avLst/>
                    </a:prstGeom>
                    <a:noFill/>
                    <a:ln>
                      <a:noFill/>
                    </a:ln>
                  </pic:spPr>
                </pic:pic>
              </a:graphicData>
            </a:graphic>
          </wp:inline>
        </w:drawing>
      </w:r>
    </w:p>
    <w:p w:rsidR="000973F3" w:rsidRPr="00382092" w:rsidRDefault="000973F3" w:rsidP="000973F3">
      <w:pPr>
        <w:ind w:left="425" w:right="2721"/>
        <w:jc w:val="both"/>
        <w:rPr>
          <w:rFonts w:ascii="Calibri" w:hAnsi="Calibri"/>
          <w:b/>
          <w:color w:val="595959" w:themeColor="text1" w:themeTint="A6"/>
          <w:sz w:val="22"/>
        </w:rPr>
      </w:pPr>
      <w:r>
        <w:rPr>
          <w:rFonts w:ascii="Calibri" w:hAnsi="Calibri"/>
          <w:b/>
          <w:color w:val="595959" w:themeColor="text1" w:themeTint="A6"/>
          <w:sz w:val="22"/>
        </w:rPr>
        <w:t>Figur 5:6</w:t>
      </w:r>
      <w:r w:rsidRPr="00382092">
        <w:rPr>
          <w:rFonts w:ascii="Calibri" w:hAnsi="Calibri"/>
          <w:b/>
          <w:color w:val="595959" w:themeColor="text1" w:themeTint="A6"/>
          <w:sz w:val="22"/>
        </w:rPr>
        <w:t xml:space="preserve"> Facebooks elcertifikatkostnad, historisk (svarta staplar) + prognos (grå stapel)</w:t>
      </w:r>
    </w:p>
    <w:p w:rsidR="000973F3" w:rsidRPr="00382092" w:rsidRDefault="000973F3" w:rsidP="0000046A">
      <w:pPr>
        <w:ind w:left="425" w:right="2721"/>
        <w:rPr>
          <w:rFonts w:ascii="Calibri" w:hAnsi="Calibri"/>
          <w:color w:val="595959" w:themeColor="text1" w:themeTint="A6"/>
          <w:sz w:val="22"/>
        </w:rPr>
      </w:pPr>
      <w:r>
        <w:rPr>
          <w:rFonts w:ascii="Calibri" w:hAnsi="Calibri"/>
          <w:color w:val="595959" w:themeColor="text1" w:themeTint="A6"/>
          <w:sz w:val="22"/>
        </w:rPr>
        <w:t>Totalt bedöms Facebook ha betalat in cirka 17 miljoner kronor i elcertifi</w:t>
      </w:r>
      <w:r>
        <w:rPr>
          <w:rFonts w:ascii="Calibri" w:hAnsi="Calibri"/>
          <w:color w:val="595959" w:themeColor="text1" w:themeTint="A6"/>
          <w:sz w:val="22"/>
        </w:rPr>
        <w:softHyphen/>
        <w:t>kats</w:t>
      </w:r>
      <w:r>
        <w:rPr>
          <w:rFonts w:ascii="Calibri" w:hAnsi="Calibri"/>
          <w:color w:val="595959" w:themeColor="text1" w:themeTint="A6"/>
          <w:sz w:val="22"/>
        </w:rPr>
        <w:softHyphen/>
        <w:t>avgifter under perioden 2012 – 2016. För år 2017 uppskattas avgifter</w:t>
      </w:r>
      <w:r>
        <w:rPr>
          <w:rFonts w:ascii="Calibri" w:hAnsi="Calibri"/>
          <w:color w:val="595959" w:themeColor="text1" w:themeTint="A6"/>
          <w:sz w:val="22"/>
        </w:rPr>
        <w:softHyphen/>
        <w:t>na uppgå till nära 5 miljoner kronor.</w:t>
      </w:r>
    </w:p>
    <w:p w:rsidR="00923F7D" w:rsidRPr="00382092" w:rsidRDefault="005B64FF" w:rsidP="00CA2475">
      <w:pPr>
        <w:pStyle w:val="Rubrik3"/>
        <w:rPr>
          <w:rFonts w:ascii="Century Gothic" w:hAnsi="Century Gothic"/>
          <w:color w:val="404040" w:themeColor="text1" w:themeTint="BF"/>
          <w:szCs w:val="28"/>
        </w:rPr>
      </w:pPr>
      <w:bookmarkStart w:id="39" w:name="_Toc486601020"/>
      <w:r>
        <w:rPr>
          <w:rFonts w:ascii="Century Gothic" w:hAnsi="Century Gothic"/>
          <w:color w:val="404040" w:themeColor="text1" w:themeTint="BF"/>
          <w:szCs w:val="28"/>
        </w:rPr>
        <w:t>5</w:t>
      </w:r>
      <w:r w:rsidR="00B82B3C" w:rsidRPr="00382092">
        <w:rPr>
          <w:rFonts w:ascii="Century Gothic" w:hAnsi="Century Gothic"/>
          <w:color w:val="404040" w:themeColor="text1" w:themeTint="BF"/>
          <w:szCs w:val="28"/>
        </w:rPr>
        <w:t xml:space="preserve">.3.4 </w:t>
      </w:r>
      <w:r w:rsidR="00923F7D" w:rsidRPr="00382092">
        <w:rPr>
          <w:rFonts w:ascii="Century Gothic" w:hAnsi="Century Gothic"/>
          <w:color w:val="404040" w:themeColor="text1" w:themeTint="BF"/>
          <w:szCs w:val="28"/>
        </w:rPr>
        <w:t>Samlade effekter</w:t>
      </w:r>
      <w:bookmarkEnd w:id="39"/>
    </w:p>
    <w:p w:rsidR="00923F7D" w:rsidRPr="00382092" w:rsidRDefault="000973F3" w:rsidP="00923F7D">
      <w:pPr>
        <w:ind w:left="425" w:right="2721"/>
        <w:jc w:val="both"/>
        <w:rPr>
          <w:rFonts w:ascii="Calibri" w:hAnsi="Calibri"/>
          <w:b/>
          <w:color w:val="595959" w:themeColor="text1" w:themeTint="A6"/>
          <w:sz w:val="22"/>
        </w:rPr>
      </w:pPr>
      <w:r>
        <w:rPr>
          <w:rFonts w:ascii="Calibri" w:hAnsi="Calibri"/>
          <w:color w:val="595959" w:themeColor="text1" w:themeTint="A6"/>
          <w:sz w:val="22"/>
        </w:rPr>
        <w:t>Figur 5:7 nedan</w:t>
      </w:r>
      <w:r w:rsidR="00923F7D" w:rsidRPr="00382092">
        <w:rPr>
          <w:rFonts w:ascii="Calibri" w:hAnsi="Calibri"/>
          <w:color w:val="595959" w:themeColor="text1" w:themeTint="A6"/>
          <w:sz w:val="22"/>
        </w:rPr>
        <w:t xml:space="preserve"> sammanfattar de direkta samhällsekonomiska effekterna av Facebooks elanvändning till följd av etableringen i Luleå.</w:t>
      </w:r>
      <w:r w:rsidR="002562AB" w:rsidRPr="00382092">
        <w:rPr>
          <w:rFonts w:ascii="Calibri" w:hAnsi="Calibri"/>
          <w:color w:val="595959" w:themeColor="text1" w:themeTint="A6"/>
          <w:sz w:val="22"/>
        </w:rPr>
        <w:t xml:space="preserve"> Som kan utläsas</w:t>
      </w:r>
      <w:r w:rsidR="004A4142" w:rsidRPr="00382092">
        <w:rPr>
          <w:rFonts w:ascii="Calibri" w:hAnsi="Calibri"/>
          <w:color w:val="595959" w:themeColor="text1" w:themeTint="A6"/>
          <w:sz w:val="22"/>
        </w:rPr>
        <w:t xml:space="preserve"> har den samlade samhällsekonomiska effekten av Facebook</w:t>
      </w:r>
      <w:r w:rsidR="00BF7CC7" w:rsidRPr="00382092">
        <w:rPr>
          <w:rFonts w:ascii="Calibri" w:hAnsi="Calibri"/>
          <w:color w:val="595959" w:themeColor="text1" w:themeTint="A6"/>
          <w:sz w:val="22"/>
        </w:rPr>
        <w:t>s elanvändning beräknats till drygt 66 miljoner kronor för år 2016 och drygt 6 miljoner</w:t>
      </w:r>
      <w:r w:rsidR="004A4142" w:rsidRPr="00382092">
        <w:rPr>
          <w:rFonts w:ascii="Calibri" w:hAnsi="Calibri"/>
          <w:color w:val="595959" w:themeColor="text1" w:themeTint="A6"/>
          <w:sz w:val="22"/>
        </w:rPr>
        <w:t xml:space="preserve"> för år 2017.</w:t>
      </w:r>
      <w:r w:rsidR="00923F7D" w:rsidRPr="00382092">
        <w:rPr>
          <w:rFonts w:ascii="Calibri" w:hAnsi="Calibri"/>
          <w:color w:val="595959" w:themeColor="text1" w:themeTint="A6"/>
          <w:sz w:val="22"/>
        </w:rPr>
        <w:t xml:space="preserve"> </w:t>
      </w:r>
    </w:p>
    <w:p w:rsidR="00923F7D" w:rsidRDefault="00923F7D" w:rsidP="00923F7D">
      <w:pPr>
        <w:rPr>
          <w:rFonts w:ascii="Calibri" w:hAnsi="Calibri"/>
          <w:color w:val="595959" w:themeColor="text1" w:themeTint="A6"/>
          <w:sz w:val="22"/>
        </w:rPr>
      </w:pPr>
      <w:r w:rsidRPr="00382092">
        <w:rPr>
          <w:noProof/>
        </w:rPr>
        <w:drawing>
          <wp:inline distT="0" distB="0" distL="0" distR="0" wp14:anchorId="36528A78" wp14:editId="1796EF58">
            <wp:extent cx="4549244" cy="2385391"/>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7791" cy="2389873"/>
                    </a:xfrm>
                    <a:prstGeom prst="rect">
                      <a:avLst/>
                    </a:prstGeom>
                    <a:noFill/>
                    <a:ln>
                      <a:noFill/>
                    </a:ln>
                  </pic:spPr>
                </pic:pic>
              </a:graphicData>
            </a:graphic>
          </wp:inline>
        </w:drawing>
      </w:r>
    </w:p>
    <w:p w:rsidR="000973F3" w:rsidRPr="00382092" w:rsidRDefault="000973F3" w:rsidP="000973F3">
      <w:pPr>
        <w:ind w:left="426" w:right="2719"/>
        <w:jc w:val="both"/>
        <w:rPr>
          <w:rFonts w:ascii="Calibri" w:hAnsi="Calibri"/>
          <w:b/>
          <w:color w:val="595959" w:themeColor="text1" w:themeTint="A6"/>
          <w:sz w:val="22"/>
        </w:rPr>
      </w:pPr>
      <w:r>
        <w:rPr>
          <w:rFonts w:ascii="Calibri" w:hAnsi="Calibri"/>
          <w:b/>
          <w:color w:val="595959" w:themeColor="text1" w:themeTint="A6"/>
          <w:sz w:val="22"/>
        </w:rPr>
        <w:t>Figur 5:7</w:t>
      </w:r>
      <w:r w:rsidRPr="00382092">
        <w:t xml:space="preserve"> </w:t>
      </w:r>
      <w:r w:rsidRPr="00382092">
        <w:rPr>
          <w:rFonts w:ascii="Calibri" w:hAnsi="Calibri"/>
          <w:b/>
          <w:color w:val="595959" w:themeColor="text1" w:themeTint="A6"/>
          <w:sz w:val="22"/>
        </w:rPr>
        <w:t xml:space="preserve">Summering av </w:t>
      </w:r>
      <w:r w:rsidR="002361FF">
        <w:rPr>
          <w:rFonts w:ascii="Calibri" w:hAnsi="Calibri"/>
          <w:b/>
          <w:color w:val="595959" w:themeColor="text1" w:themeTint="A6"/>
          <w:sz w:val="22"/>
        </w:rPr>
        <w:t xml:space="preserve">de </w:t>
      </w:r>
      <w:r w:rsidRPr="00382092">
        <w:rPr>
          <w:rFonts w:ascii="Calibri" w:hAnsi="Calibri"/>
          <w:b/>
          <w:color w:val="595959" w:themeColor="text1" w:themeTint="A6"/>
          <w:sz w:val="22"/>
        </w:rPr>
        <w:t>samhällsekonomiska effekter</w:t>
      </w:r>
      <w:r w:rsidR="002361FF">
        <w:rPr>
          <w:rFonts w:ascii="Calibri" w:hAnsi="Calibri"/>
          <w:b/>
          <w:color w:val="595959" w:themeColor="text1" w:themeTint="A6"/>
          <w:sz w:val="22"/>
        </w:rPr>
        <w:t>na</w:t>
      </w:r>
      <w:r w:rsidRPr="00382092">
        <w:rPr>
          <w:rFonts w:ascii="Calibri" w:hAnsi="Calibri"/>
          <w:b/>
          <w:color w:val="595959" w:themeColor="text1" w:themeTint="A6"/>
          <w:sz w:val="22"/>
        </w:rPr>
        <w:t xml:space="preserve"> av Facebooks elanvändning i Luleå</w:t>
      </w:r>
    </w:p>
    <w:p w:rsidR="000973F3" w:rsidRPr="00382092" w:rsidRDefault="000973F3" w:rsidP="00923F7D">
      <w:pPr>
        <w:rPr>
          <w:rFonts w:ascii="Calibri" w:hAnsi="Calibri"/>
          <w:color w:val="595959" w:themeColor="text1" w:themeTint="A6"/>
          <w:sz w:val="22"/>
        </w:rPr>
      </w:pPr>
    </w:p>
    <w:p w:rsidR="0000046A" w:rsidRPr="00382092" w:rsidRDefault="005B64FF" w:rsidP="00803528">
      <w:pPr>
        <w:pStyle w:val="Rubrik3"/>
        <w:rPr>
          <w:rFonts w:ascii="Century Gothic" w:hAnsi="Century Gothic"/>
          <w:color w:val="404040" w:themeColor="text1" w:themeTint="BF"/>
          <w:szCs w:val="28"/>
        </w:rPr>
      </w:pPr>
      <w:bookmarkStart w:id="40" w:name="_Toc486601021"/>
      <w:r>
        <w:rPr>
          <w:rFonts w:ascii="Century Gothic" w:hAnsi="Century Gothic"/>
          <w:color w:val="404040" w:themeColor="text1" w:themeTint="BF"/>
          <w:szCs w:val="28"/>
        </w:rPr>
        <w:t>5</w:t>
      </w:r>
      <w:r w:rsidR="00B82B3C" w:rsidRPr="00382092">
        <w:rPr>
          <w:rFonts w:ascii="Century Gothic" w:hAnsi="Century Gothic"/>
          <w:color w:val="404040" w:themeColor="text1" w:themeTint="BF"/>
          <w:szCs w:val="28"/>
        </w:rPr>
        <w:t>.3.5 Sysselsättningsbidrag</w:t>
      </w:r>
      <w:r w:rsidR="0000046A" w:rsidRPr="00382092">
        <w:rPr>
          <w:rFonts w:ascii="Century Gothic" w:hAnsi="Century Gothic"/>
          <w:color w:val="404040" w:themeColor="text1" w:themeTint="BF"/>
          <w:szCs w:val="28"/>
        </w:rPr>
        <w:t xml:space="preserve"> till energibranschen</w:t>
      </w:r>
      <w:bookmarkEnd w:id="40"/>
    </w:p>
    <w:p w:rsidR="00B517AD" w:rsidRPr="00382092" w:rsidRDefault="00483F8B" w:rsidP="004A4142">
      <w:pPr>
        <w:ind w:left="425" w:right="2721"/>
        <w:jc w:val="both"/>
        <w:rPr>
          <w:rFonts w:ascii="Calibri" w:hAnsi="Calibri"/>
          <w:color w:val="595959" w:themeColor="text1" w:themeTint="A6"/>
          <w:sz w:val="22"/>
        </w:rPr>
      </w:pPr>
      <w:r w:rsidRPr="00382092">
        <w:rPr>
          <w:rFonts w:ascii="Calibri" w:hAnsi="Calibri"/>
          <w:color w:val="595959" w:themeColor="text1" w:themeTint="A6"/>
          <w:sz w:val="22"/>
        </w:rPr>
        <w:t>E</w:t>
      </w:r>
      <w:r w:rsidR="0000046A" w:rsidRPr="00382092">
        <w:rPr>
          <w:rFonts w:ascii="Calibri" w:hAnsi="Calibri"/>
          <w:color w:val="595959" w:themeColor="text1" w:themeTint="A6"/>
          <w:sz w:val="22"/>
        </w:rPr>
        <w:t xml:space="preserve">n </w:t>
      </w:r>
      <w:r w:rsidRPr="00382092">
        <w:rPr>
          <w:rFonts w:ascii="Calibri" w:hAnsi="Calibri"/>
          <w:color w:val="595959" w:themeColor="text1" w:themeTint="A6"/>
          <w:sz w:val="22"/>
        </w:rPr>
        <w:t>indirekt samhällsekonomisk effekt</w:t>
      </w:r>
      <w:r w:rsidR="0000046A" w:rsidRPr="00382092">
        <w:rPr>
          <w:rFonts w:ascii="Calibri" w:hAnsi="Calibri"/>
          <w:color w:val="595959" w:themeColor="text1" w:themeTint="A6"/>
          <w:sz w:val="22"/>
        </w:rPr>
        <w:t xml:space="preserve"> av Facebooks elanvändning i Luleå </w:t>
      </w:r>
      <w:r w:rsidR="005B64FF">
        <w:rPr>
          <w:rFonts w:ascii="Calibri" w:hAnsi="Calibri"/>
          <w:color w:val="595959" w:themeColor="text1" w:themeTint="A6"/>
          <w:sz w:val="22"/>
        </w:rPr>
        <w:t>är</w:t>
      </w:r>
      <w:r w:rsidR="0000046A" w:rsidRPr="00382092">
        <w:rPr>
          <w:rFonts w:ascii="Calibri" w:hAnsi="Calibri"/>
          <w:color w:val="595959" w:themeColor="text1" w:themeTint="A6"/>
          <w:sz w:val="22"/>
        </w:rPr>
        <w:t xml:space="preserve"> sysselsättningseffekter inom energibranschen</w:t>
      </w:r>
      <w:r w:rsidR="00B517AD" w:rsidRPr="00382092">
        <w:rPr>
          <w:rFonts w:ascii="Calibri" w:hAnsi="Calibri"/>
          <w:color w:val="595959" w:themeColor="text1" w:themeTint="A6"/>
          <w:sz w:val="22"/>
        </w:rPr>
        <w:t xml:space="preserve"> och närliggande bran</w:t>
      </w:r>
      <w:r w:rsidR="005B64FF">
        <w:rPr>
          <w:rFonts w:ascii="Calibri" w:hAnsi="Calibri"/>
          <w:color w:val="595959" w:themeColor="text1" w:themeTint="A6"/>
          <w:sz w:val="22"/>
        </w:rPr>
        <w:softHyphen/>
      </w:r>
      <w:r w:rsidR="00B517AD" w:rsidRPr="00382092">
        <w:rPr>
          <w:rFonts w:ascii="Calibri" w:hAnsi="Calibri"/>
          <w:color w:val="595959" w:themeColor="text1" w:themeTint="A6"/>
          <w:sz w:val="22"/>
        </w:rPr>
        <w:t>scher</w:t>
      </w:r>
      <w:r w:rsidR="0000046A" w:rsidRPr="00382092">
        <w:rPr>
          <w:rFonts w:ascii="Calibri" w:hAnsi="Calibri"/>
          <w:color w:val="595959" w:themeColor="text1" w:themeTint="A6"/>
          <w:sz w:val="22"/>
        </w:rPr>
        <w:t xml:space="preserve">. Dessa har beräknats med hjälp av </w:t>
      </w:r>
      <w:r w:rsidR="00436983" w:rsidRPr="00382092">
        <w:rPr>
          <w:rFonts w:ascii="Calibri" w:hAnsi="Calibri"/>
          <w:color w:val="595959" w:themeColor="text1" w:themeTint="A6"/>
          <w:sz w:val="22"/>
        </w:rPr>
        <w:t>Raps</w:t>
      </w:r>
      <w:r w:rsidR="0000046A" w:rsidRPr="00382092">
        <w:rPr>
          <w:rFonts w:ascii="Calibri" w:hAnsi="Calibri"/>
          <w:color w:val="595959" w:themeColor="text1" w:themeTint="A6"/>
          <w:sz w:val="22"/>
        </w:rPr>
        <w:t xml:space="preserve"> baserat på elkostnader som estime</w:t>
      </w:r>
      <w:r w:rsidR="005B64FF">
        <w:rPr>
          <w:rFonts w:ascii="Calibri" w:hAnsi="Calibri"/>
          <w:color w:val="595959" w:themeColor="text1" w:themeTint="A6"/>
          <w:sz w:val="22"/>
        </w:rPr>
        <w:softHyphen/>
      </w:r>
      <w:r w:rsidR="0000046A" w:rsidRPr="00382092">
        <w:rPr>
          <w:rFonts w:ascii="Calibri" w:hAnsi="Calibri"/>
          <w:color w:val="595959" w:themeColor="text1" w:themeTint="A6"/>
          <w:sz w:val="22"/>
        </w:rPr>
        <w:t>rats ut</w:t>
      </w:r>
      <w:r w:rsidR="00831964" w:rsidRPr="00382092">
        <w:rPr>
          <w:rFonts w:ascii="Calibri" w:hAnsi="Calibri"/>
          <w:color w:val="595959" w:themeColor="text1" w:themeTint="A6"/>
          <w:sz w:val="22"/>
        </w:rPr>
        <w:t xml:space="preserve">ifrån Facebooks elanvändning </w:t>
      </w:r>
      <w:r w:rsidR="005B64FF">
        <w:rPr>
          <w:rFonts w:ascii="Calibri" w:hAnsi="Calibri"/>
          <w:color w:val="595959" w:themeColor="text1" w:themeTint="A6"/>
          <w:sz w:val="22"/>
        </w:rPr>
        <w:t>–</w:t>
      </w:r>
      <w:r w:rsidR="0000046A" w:rsidRPr="00382092">
        <w:rPr>
          <w:rFonts w:ascii="Calibri" w:hAnsi="Calibri"/>
          <w:color w:val="595959" w:themeColor="text1" w:themeTint="A6"/>
          <w:sz w:val="22"/>
        </w:rPr>
        <w:t xml:space="preserve"> utan hänsyn tagen till even</w:t>
      </w:r>
      <w:r w:rsidR="005B64FF">
        <w:rPr>
          <w:rFonts w:ascii="Calibri" w:hAnsi="Calibri"/>
          <w:color w:val="595959" w:themeColor="text1" w:themeTint="A6"/>
          <w:sz w:val="22"/>
        </w:rPr>
        <w:softHyphen/>
      </w:r>
      <w:r w:rsidR="0000046A" w:rsidRPr="00382092">
        <w:rPr>
          <w:rFonts w:ascii="Calibri" w:hAnsi="Calibri"/>
          <w:color w:val="595959" w:themeColor="text1" w:themeTint="A6"/>
          <w:sz w:val="22"/>
        </w:rPr>
        <w:t>tuella prissäkringar, men inklusive kostnader för energiskatt och elcer</w:t>
      </w:r>
      <w:r w:rsidR="005B64FF">
        <w:rPr>
          <w:rFonts w:ascii="Calibri" w:hAnsi="Calibri"/>
          <w:color w:val="595959" w:themeColor="text1" w:themeTint="A6"/>
          <w:sz w:val="22"/>
        </w:rPr>
        <w:softHyphen/>
      </w:r>
      <w:r w:rsidR="0000046A" w:rsidRPr="00382092">
        <w:rPr>
          <w:rFonts w:ascii="Calibri" w:hAnsi="Calibri"/>
          <w:color w:val="595959" w:themeColor="text1" w:themeTint="A6"/>
          <w:sz w:val="22"/>
        </w:rPr>
        <w:t>t</w:t>
      </w:r>
      <w:r w:rsidR="005B64FF">
        <w:rPr>
          <w:rFonts w:ascii="Calibri" w:hAnsi="Calibri"/>
          <w:color w:val="595959" w:themeColor="text1" w:themeTint="A6"/>
          <w:sz w:val="22"/>
        </w:rPr>
        <w:softHyphen/>
      </w:r>
      <w:r w:rsidR="0000046A" w:rsidRPr="00382092">
        <w:rPr>
          <w:rFonts w:ascii="Calibri" w:hAnsi="Calibri"/>
          <w:color w:val="595959" w:themeColor="text1" w:themeTint="A6"/>
          <w:sz w:val="22"/>
        </w:rPr>
        <w:t>ifi</w:t>
      </w:r>
      <w:r w:rsidR="005B64FF">
        <w:rPr>
          <w:rFonts w:ascii="Calibri" w:hAnsi="Calibri"/>
          <w:color w:val="595959" w:themeColor="text1" w:themeTint="A6"/>
          <w:sz w:val="22"/>
        </w:rPr>
        <w:softHyphen/>
      </w:r>
      <w:r w:rsidR="0000046A" w:rsidRPr="00382092">
        <w:rPr>
          <w:rFonts w:ascii="Calibri" w:hAnsi="Calibri"/>
          <w:color w:val="595959" w:themeColor="text1" w:themeTint="A6"/>
          <w:sz w:val="22"/>
        </w:rPr>
        <w:t>kat.</w:t>
      </w:r>
    </w:p>
    <w:p w:rsidR="0000046A" w:rsidRPr="00382092" w:rsidRDefault="0000046A" w:rsidP="004A4142">
      <w:pPr>
        <w:ind w:left="425" w:right="2721"/>
        <w:jc w:val="both"/>
        <w:rPr>
          <w:rFonts w:ascii="Calibri" w:hAnsi="Calibri"/>
          <w:color w:val="595959" w:themeColor="text1" w:themeTint="A6"/>
          <w:sz w:val="22"/>
        </w:rPr>
      </w:pPr>
      <w:r w:rsidRPr="00382092">
        <w:rPr>
          <w:rFonts w:ascii="Calibri" w:hAnsi="Calibri"/>
          <w:color w:val="595959" w:themeColor="text1" w:themeTint="A6"/>
          <w:sz w:val="22"/>
        </w:rPr>
        <w:t>Sweco har fått ta del av Facebooks verkliga elkostnader, men utan detaljer kring om exempelvis resultat av finansiella prissäkringar påverkat dessa kost</w:t>
      </w:r>
      <w:r w:rsidR="005B64FF">
        <w:rPr>
          <w:rFonts w:ascii="Calibri" w:hAnsi="Calibri"/>
          <w:color w:val="595959" w:themeColor="text1" w:themeTint="A6"/>
          <w:sz w:val="22"/>
        </w:rPr>
        <w:softHyphen/>
      </w:r>
      <w:r w:rsidRPr="00382092">
        <w:rPr>
          <w:rFonts w:ascii="Calibri" w:hAnsi="Calibri"/>
          <w:color w:val="595959" w:themeColor="text1" w:themeTint="A6"/>
          <w:sz w:val="22"/>
        </w:rPr>
        <w:t>nads</w:t>
      </w:r>
      <w:r w:rsidR="005B64FF">
        <w:rPr>
          <w:rFonts w:ascii="Calibri" w:hAnsi="Calibri"/>
          <w:color w:val="595959" w:themeColor="text1" w:themeTint="A6"/>
          <w:sz w:val="22"/>
        </w:rPr>
        <w:softHyphen/>
      </w:r>
      <w:r w:rsidRPr="00382092">
        <w:rPr>
          <w:rFonts w:ascii="Calibri" w:hAnsi="Calibri"/>
          <w:color w:val="595959" w:themeColor="text1" w:themeTint="A6"/>
          <w:sz w:val="22"/>
        </w:rPr>
        <w:t>poster, vilket gjort att dessa kostnadsuppgifter endast använts som jämförelse och kvalitetsgranskning av de bedömda elkostnaderna.  Den samhällsekonomiska effekten kvantifieras i form av antal sysselsatta inom energibranschen</w:t>
      </w:r>
      <w:r w:rsidR="00B517AD" w:rsidRPr="00382092">
        <w:rPr>
          <w:rFonts w:ascii="Calibri" w:hAnsi="Calibri"/>
          <w:color w:val="595959" w:themeColor="text1" w:themeTint="A6"/>
          <w:sz w:val="22"/>
        </w:rPr>
        <w:t xml:space="preserve"> och närliggande branscher</w:t>
      </w:r>
      <w:r w:rsidR="004A4142" w:rsidRPr="00382092">
        <w:rPr>
          <w:rFonts w:ascii="Calibri" w:hAnsi="Calibri"/>
          <w:color w:val="595959" w:themeColor="text1" w:themeTint="A6"/>
          <w:sz w:val="22"/>
        </w:rPr>
        <w:t xml:space="preserve">. Resultaten illustreras i </w:t>
      </w:r>
      <w:r w:rsidR="005B64FF">
        <w:rPr>
          <w:rFonts w:ascii="Calibri" w:hAnsi="Calibri"/>
          <w:color w:val="595959" w:themeColor="text1" w:themeTint="A6"/>
          <w:sz w:val="22"/>
        </w:rPr>
        <w:t>Figur 5:8</w:t>
      </w:r>
      <w:r w:rsidR="004A4142" w:rsidRPr="00382092">
        <w:rPr>
          <w:rFonts w:ascii="Calibri" w:hAnsi="Calibri"/>
          <w:color w:val="595959" w:themeColor="text1" w:themeTint="A6"/>
          <w:sz w:val="22"/>
        </w:rPr>
        <w:t xml:space="preserve"> nedan avseende genererade årsarbetskrafter per år. Anledningen till att sysselsättningseffekten avtar 2017, är att energikostnaden minskar som följd av förändrad skattesats. </w:t>
      </w:r>
    </w:p>
    <w:tbl>
      <w:tblPr>
        <w:tblW w:w="0" w:type="auto"/>
        <w:tblInd w:w="4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24"/>
        <w:gridCol w:w="888"/>
        <w:gridCol w:w="851"/>
        <w:gridCol w:w="850"/>
        <w:gridCol w:w="851"/>
        <w:gridCol w:w="850"/>
        <w:gridCol w:w="851"/>
      </w:tblGrid>
      <w:tr w:rsidR="005B64FF" w:rsidRPr="005B64FF" w:rsidTr="005B64FF">
        <w:trPr>
          <w:trHeight w:val="219"/>
        </w:trPr>
        <w:tc>
          <w:tcPr>
            <w:tcW w:w="1524" w:type="dxa"/>
            <w:vMerge w:val="restart"/>
            <w:tcBorders>
              <w:top w:val="nil"/>
              <w:left w:val="nil"/>
              <w:bottom w:val="single" w:sz="4" w:space="0" w:color="auto"/>
              <w:right w:val="single" w:sz="4" w:space="0" w:color="auto"/>
            </w:tcBorders>
            <w:shd w:val="clear" w:color="auto" w:fill="auto"/>
          </w:tcPr>
          <w:p w:rsidR="005B64FF" w:rsidRPr="005B64FF" w:rsidRDefault="005B64FF" w:rsidP="00923F7D">
            <w:pPr>
              <w:spacing w:after="0" w:line="240" w:lineRule="auto"/>
              <w:jc w:val="both"/>
              <w:rPr>
                <w:rFonts w:ascii="Calibri" w:eastAsia="Times New Roman" w:hAnsi="Calibri" w:cs="Times New Roman"/>
                <w:b/>
                <w:bCs/>
                <w:sz w:val="22"/>
                <w:szCs w:val="22"/>
              </w:rPr>
            </w:pPr>
          </w:p>
        </w:tc>
        <w:tc>
          <w:tcPr>
            <w:tcW w:w="5141" w:type="dxa"/>
            <w:gridSpan w:val="6"/>
            <w:tcBorders>
              <w:top w:val="single" w:sz="4" w:space="0" w:color="auto"/>
              <w:left w:val="single" w:sz="4" w:space="0" w:color="auto"/>
              <w:bottom w:val="single" w:sz="4" w:space="0" w:color="auto"/>
              <w:right w:val="single" w:sz="4" w:space="0" w:color="auto"/>
            </w:tcBorders>
            <w:shd w:val="clear" w:color="auto" w:fill="B9C4DF" w:themeFill="accent3" w:themeFillTint="66"/>
          </w:tcPr>
          <w:p w:rsidR="005B64FF" w:rsidRPr="005B64FF" w:rsidRDefault="005B64FF" w:rsidP="005B64FF">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 xml:space="preserve">Sysselsättningseffekt </w:t>
            </w:r>
            <w:r>
              <w:rPr>
                <w:rFonts w:ascii="Calibri" w:eastAsia="Times New Roman" w:hAnsi="Calibri" w:cs="Times New Roman"/>
                <w:b/>
                <w:bCs/>
                <w:sz w:val="22"/>
                <w:szCs w:val="22"/>
              </w:rPr>
              <w:t>per år</w:t>
            </w:r>
          </w:p>
        </w:tc>
      </w:tr>
      <w:tr w:rsidR="005B64FF" w:rsidRPr="005B64FF" w:rsidTr="005B64FF">
        <w:trPr>
          <w:trHeight w:val="232"/>
        </w:trPr>
        <w:tc>
          <w:tcPr>
            <w:tcW w:w="1524" w:type="dxa"/>
            <w:vMerge/>
            <w:tcBorders>
              <w:top w:val="nil"/>
              <w:left w:val="nil"/>
              <w:bottom w:val="single" w:sz="4" w:space="0" w:color="auto"/>
              <w:right w:val="single" w:sz="4" w:space="0" w:color="auto"/>
            </w:tcBorders>
            <w:shd w:val="clear" w:color="auto" w:fill="auto"/>
            <w:vAlign w:val="center"/>
            <w:hideMark/>
          </w:tcPr>
          <w:p w:rsidR="005B64FF" w:rsidRPr="005B64FF" w:rsidRDefault="005B64FF" w:rsidP="008C019D">
            <w:pPr>
              <w:spacing w:after="0" w:line="240" w:lineRule="auto"/>
              <w:jc w:val="both"/>
              <w:rPr>
                <w:rFonts w:ascii="Calibri" w:eastAsia="Times New Roman" w:hAnsi="Calibri" w:cs="Times New Roman"/>
                <w:b/>
                <w:bCs/>
                <w:sz w:val="22"/>
                <w:szCs w:val="22"/>
              </w:rPr>
            </w:pPr>
          </w:p>
        </w:tc>
        <w:tc>
          <w:tcPr>
            <w:tcW w:w="888" w:type="dxa"/>
            <w:tcBorders>
              <w:top w:val="outset" w:sz="6" w:space="0" w:color="auto"/>
              <w:left w:val="single" w:sz="4" w:space="0" w:color="auto"/>
              <w:bottom w:val="single" w:sz="4" w:space="0" w:color="auto"/>
              <w:right w:val="single" w:sz="6" w:space="0" w:color="FFFFFF"/>
            </w:tcBorders>
            <w:shd w:val="clear" w:color="auto" w:fill="B9C4DF" w:themeFill="accent3" w:themeFillTint="66"/>
            <w:vAlign w:val="center"/>
          </w:tcPr>
          <w:p w:rsidR="005B64FF" w:rsidRPr="005B64FF" w:rsidRDefault="005B64FF" w:rsidP="00B82B3C">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2012</w:t>
            </w:r>
          </w:p>
        </w:tc>
        <w:tc>
          <w:tcPr>
            <w:tcW w:w="851" w:type="dxa"/>
            <w:tcBorders>
              <w:top w:val="outset" w:sz="6" w:space="0" w:color="auto"/>
              <w:left w:val="outset" w:sz="6" w:space="0" w:color="auto"/>
              <w:bottom w:val="single" w:sz="4" w:space="0" w:color="auto"/>
              <w:right w:val="single" w:sz="6" w:space="0" w:color="FFFFFF"/>
            </w:tcBorders>
            <w:shd w:val="clear" w:color="auto" w:fill="B9C4DF" w:themeFill="accent3" w:themeFillTint="66"/>
            <w:vAlign w:val="center"/>
          </w:tcPr>
          <w:p w:rsidR="005B64FF" w:rsidRPr="005B64FF" w:rsidRDefault="005B64FF" w:rsidP="00B82B3C">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2013</w:t>
            </w:r>
          </w:p>
        </w:tc>
        <w:tc>
          <w:tcPr>
            <w:tcW w:w="850" w:type="dxa"/>
            <w:tcBorders>
              <w:top w:val="outset" w:sz="6" w:space="0" w:color="auto"/>
              <w:left w:val="outset" w:sz="6" w:space="0" w:color="auto"/>
              <w:bottom w:val="single" w:sz="4" w:space="0" w:color="auto"/>
              <w:right w:val="single" w:sz="6" w:space="0" w:color="FFFFFF"/>
            </w:tcBorders>
            <w:shd w:val="clear" w:color="auto" w:fill="B9C4DF" w:themeFill="accent3" w:themeFillTint="66"/>
            <w:vAlign w:val="center"/>
          </w:tcPr>
          <w:p w:rsidR="005B64FF" w:rsidRPr="005B64FF" w:rsidRDefault="005B64FF" w:rsidP="00B82B3C">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2014</w:t>
            </w:r>
          </w:p>
        </w:tc>
        <w:tc>
          <w:tcPr>
            <w:tcW w:w="851" w:type="dxa"/>
            <w:tcBorders>
              <w:top w:val="outset" w:sz="6" w:space="0" w:color="auto"/>
              <w:left w:val="outset" w:sz="6" w:space="0" w:color="auto"/>
              <w:bottom w:val="single" w:sz="4" w:space="0" w:color="auto"/>
              <w:right w:val="outset" w:sz="6" w:space="0" w:color="auto"/>
            </w:tcBorders>
            <w:shd w:val="clear" w:color="auto" w:fill="B9C4DF" w:themeFill="accent3" w:themeFillTint="66"/>
          </w:tcPr>
          <w:p w:rsidR="005B64FF" w:rsidRPr="005B64FF" w:rsidRDefault="005B64FF" w:rsidP="00B82B3C">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2015</w:t>
            </w:r>
          </w:p>
        </w:tc>
        <w:tc>
          <w:tcPr>
            <w:tcW w:w="850" w:type="dxa"/>
            <w:tcBorders>
              <w:top w:val="outset" w:sz="6" w:space="0" w:color="auto"/>
              <w:left w:val="outset" w:sz="6" w:space="0" w:color="auto"/>
              <w:bottom w:val="single" w:sz="4" w:space="0" w:color="auto"/>
              <w:right w:val="single" w:sz="4" w:space="0" w:color="auto"/>
            </w:tcBorders>
            <w:shd w:val="clear" w:color="auto" w:fill="B9C4DF" w:themeFill="accent3" w:themeFillTint="66"/>
          </w:tcPr>
          <w:p w:rsidR="005B64FF" w:rsidRPr="005B64FF" w:rsidRDefault="005B64FF" w:rsidP="00B82B3C">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2016</w:t>
            </w:r>
          </w:p>
        </w:tc>
        <w:tc>
          <w:tcPr>
            <w:tcW w:w="851" w:type="dxa"/>
            <w:tcBorders>
              <w:top w:val="single" w:sz="4" w:space="0" w:color="auto"/>
              <w:left w:val="single" w:sz="4" w:space="0" w:color="auto"/>
              <w:bottom w:val="single" w:sz="4" w:space="0" w:color="auto"/>
              <w:right w:val="single" w:sz="4" w:space="0" w:color="auto"/>
            </w:tcBorders>
            <w:shd w:val="clear" w:color="auto" w:fill="B9C4DF" w:themeFill="accent3" w:themeFillTint="66"/>
          </w:tcPr>
          <w:p w:rsidR="005B64FF" w:rsidRPr="005B64FF" w:rsidRDefault="005B64FF" w:rsidP="00B82B3C">
            <w:pPr>
              <w:spacing w:after="0" w:line="240" w:lineRule="auto"/>
              <w:jc w:val="center"/>
              <w:rPr>
                <w:rFonts w:ascii="Calibri" w:eastAsia="Times New Roman" w:hAnsi="Calibri" w:cs="Times New Roman"/>
                <w:b/>
                <w:bCs/>
                <w:sz w:val="22"/>
                <w:szCs w:val="22"/>
              </w:rPr>
            </w:pPr>
            <w:r w:rsidRPr="005B64FF">
              <w:rPr>
                <w:rFonts w:ascii="Calibri" w:eastAsia="Times New Roman" w:hAnsi="Calibri" w:cs="Times New Roman"/>
                <w:b/>
                <w:bCs/>
                <w:sz w:val="22"/>
                <w:szCs w:val="22"/>
              </w:rPr>
              <w:t>2017</w:t>
            </w:r>
          </w:p>
        </w:tc>
      </w:tr>
      <w:tr w:rsidR="00E3735B" w:rsidRPr="00382092" w:rsidTr="005B64FF">
        <w:trPr>
          <w:trHeight w:val="232"/>
        </w:trPr>
        <w:tc>
          <w:tcPr>
            <w:tcW w:w="1524" w:type="dxa"/>
            <w:tcBorders>
              <w:top w:val="single" w:sz="4" w:space="0" w:color="auto"/>
              <w:left w:val="single" w:sz="4" w:space="0" w:color="auto"/>
              <w:bottom w:val="single" w:sz="4" w:space="0" w:color="auto"/>
              <w:right w:val="single" w:sz="6" w:space="0" w:color="FFFFFF"/>
            </w:tcBorders>
            <w:shd w:val="clear" w:color="auto" w:fill="FFFFFF" w:themeFill="background1"/>
            <w:vAlign w:val="center"/>
            <w:hideMark/>
          </w:tcPr>
          <w:p w:rsidR="00E3735B" w:rsidRPr="00382092" w:rsidRDefault="00E3735B" w:rsidP="008C019D">
            <w:pPr>
              <w:spacing w:after="0" w:line="240" w:lineRule="auto"/>
              <w:jc w:val="both"/>
              <w:rPr>
                <w:rFonts w:ascii="Calibri" w:eastAsia="Times New Roman" w:hAnsi="Calibri" w:cs="Times New Roman"/>
                <w:bCs/>
                <w:sz w:val="22"/>
                <w:szCs w:val="22"/>
              </w:rPr>
            </w:pPr>
            <w:r w:rsidRPr="00382092">
              <w:rPr>
                <w:rFonts w:ascii="Calibri" w:eastAsia="Times New Roman" w:hAnsi="Calibri" w:cs="Times New Roman"/>
                <w:color w:val="595959"/>
                <w:sz w:val="22"/>
                <w:szCs w:val="22"/>
              </w:rPr>
              <w:t>Årsanställda</w:t>
            </w:r>
            <w:r w:rsidRPr="00382092">
              <w:rPr>
                <w:rFonts w:ascii="Calibri" w:eastAsia="Times New Roman" w:hAnsi="Calibri" w:cs="Times New Roman"/>
                <w:bCs/>
                <w:sz w:val="22"/>
                <w:szCs w:val="22"/>
              </w:rPr>
              <w:t> </w:t>
            </w:r>
          </w:p>
        </w:tc>
        <w:tc>
          <w:tcPr>
            <w:tcW w:w="888" w:type="dxa"/>
            <w:tcBorders>
              <w:top w:val="single" w:sz="4" w:space="0" w:color="auto"/>
              <w:left w:val="outset" w:sz="6" w:space="0" w:color="auto"/>
              <w:bottom w:val="single" w:sz="4" w:space="0" w:color="auto"/>
              <w:right w:val="single" w:sz="6" w:space="0" w:color="FFFFFF"/>
            </w:tcBorders>
            <w:shd w:val="clear" w:color="auto" w:fill="FFFFFF" w:themeFill="background1"/>
            <w:vAlign w:val="center"/>
          </w:tcPr>
          <w:p w:rsidR="00E3735B" w:rsidRPr="00382092" w:rsidRDefault="00E3735B" w:rsidP="00B82B3C">
            <w:pPr>
              <w:spacing w:after="0" w:line="240" w:lineRule="auto"/>
              <w:jc w:val="center"/>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w:t>
            </w:r>
          </w:p>
        </w:tc>
        <w:tc>
          <w:tcPr>
            <w:tcW w:w="851" w:type="dxa"/>
            <w:tcBorders>
              <w:top w:val="single" w:sz="4" w:space="0" w:color="auto"/>
              <w:left w:val="outset" w:sz="6" w:space="0" w:color="auto"/>
              <w:bottom w:val="single" w:sz="4" w:space="0" w:color="auto"/>
              <w:right w:val="single" w:sz="6" w:space="0" w:color="FFFFFF"/>
            </w:tcBorders>
            <w:shd w:val="clear" w:color="auto" w:fill="FFFFFF" w:themeFill="background1"/>
            <w:vAlign w:val="center"/>
          </w:tcPr>
          <w:p w:rsidR="00E3735B" w:rsidRPr="00382092" w:rsidRDefault="00E3735B" w:rsidP="00B82B3C">
            <w:pPr>
              <w:spacing w:after="0" w:line="240" w:lineRule="auto"/>
              <w:jc w:val="center"/>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7</w:t>
            </w:r>
          </w:p>
        </w:tc>
        <w:tc>
          <w:tcPr>
            <w:tcW w:w="850" w:type="dxa"/>
            <w:tcBorders>
              <w:top w:val="single" w:sz="4" w:space="0" w:color="auto"/>
              <w:left w:val="outset" w:sz="6" w:space="0" w:color="auto"/>
              <w:bottom w:val="single" w:sz="4" w:space="0" w:color="auto"/>
              <w:right w:val="single" w:sz="6" w:space="0" w:color="FFFFFF"/>
            </w:tcBorders>
            <w:shd w:val="clear" w:color="auto" w:fill="FFFFFF" w:themeFill="background1"/>
            <w:vAlign w:val="center"/>
          </w:tcPr>
          <w:p w:rsidR="00E3735B" w:rsidRPr="00382092" w:rsidRDefault="00E3735B" w:rsidP="00B82B3C">
            <w:pPr>
              <w:spacing w:after="0" w:line="240" w:lineRule="auto"/>
              <w:jc w:val="center"/>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19</w:t>
            </w:r>
          </w:p>
        </w:tc>
        <w:tc>
          <w:tcPr>
            <w:tcW w:w="851" w:type="dxa"/>
            <w:tcBorders>
              <w:top w:val="single" w:sz="4" w:space="0" w:color="auto"/>
              <w:left w:val="outset" w:sz="6" w:space="0" w:color="auto"/>
              <w:bottom w:val="single" w:sz="4" w:space="0" w:color="auto"/>
              <w:right w:val="outset" w:sz="6" w:space="0" w:color="auto"/>
            </w:tcBorders>
            <w:shd w:val="clear" w:color="auto" w:fill="FFFFFF" w:themeFill="background1"/>
          </w:tcPr>
          <w:p w:rsidR="00E3735B" w:rsidRPr="00382092" w:rsidRDefault="00E3735B" w:rsidP="00B82B3C">
            <w:pPr>
              <w:spacing w:after="0" w:line="240" w:lineRule="auto"/>
              <w:jc w:val="center"/>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28</w:t>
            </w:r>
          </w:p>
        </w:tc>
        <w:tc>
          <w:tcPr>
            <w:tcW w:w="850" w:type="dxa"/>
            <w:tcBorders>
              <w:top w:val="single" w:sz="4" w:space="0" w:color="auto"/>
              <w:left w:val="outset" w:sz="6" w:space="0" w:color="auto"/>
              <w:bottom w:val="single" w:sz="4" w:space="0" w:color="auto"/>
              <w:right w:val="outset" w:sz="6" w:space="0" w:color="auto"/>
            </w:tcBorders>
            <w:shd w:val="clear" w:color="auto" w:fill="FFFFFF" w:themeFill="background1"/>
          </w:tcPr>
          <w:p w:rsidR="00E3735B" w:rsidRPr="00382092" w:rsidRDefault="00E3735B" w:rsidP="00B82B3C">
            <w:pPr>
              <w:spacing w:after="0" w:line="240" w:lineRule="auto"/>
              <w:jc w:val="center"/>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54</w:t>
            </w:r>
          </w:p>
        </w:tc>
        <w:tc>
          <w:tcPr>
            <w:tcW w:w="851" w:type="dxa"/>
            <w:tcBorders>
              <w:top w:val="single" w:sz="4" w:space="0" w:color="auto"/>
              <w:left w:val="outset" w:sz="6" w:space="0" w:color="auto"/>
              <w:bottom w:val="single" w:sz="4" w:space="0" w:color="auto"/>
              <w:right w:val="single" w:sz="4" w:space="0" w:color="auto"/>
            </w:tcBorders>
            <w:shd w:val="clear" w:color="auto" w:fill="FFFFFF" w:themeFill="background1"/>
          </w:tcPr>
          <w:p w:rsidR="00E3735B" w:rsidRPr="00382092" w:rsidRDefault="00E3735B" w:rsidP="00B82B3C">
            <w:pPr>
              <w:spacing w:after="0" w:line="240" w:lineRule="auto"/>
              <w:jc w:val="center"/>
              <w:rPr>
                <w:rFonts w:ascii="Calibri" w:eastAsia="Times New Roman" w:hAnsi="Calibri" w:cs="Times New Roman"/>
                <w:color w:val="595959"/>
                <w:sz w:val="22"/>
                <w:szCs w:val="22"/>
              </w:rPr>
            </w:pPr>
            <w:r w:rsidRPr="00382092">
              <w:rPr>
                <w:rFonts w:ascii="Calibri" w:eastAsia="Times New Roman" w:hAnsi="Calibri" w:cs="Times New Roman"/>
                <w:color w:val="595959"/>
                <w:sz w:val="22"/>
                <w:szCs w:val="22"/>
              </w:rPr>
              <w:t>40</w:t>
            </w:r>
          </w:p>
        </w:tc>
      </w:tr>
    </w:tbl>
    <w:p w:rsidR="005B64FF" w:rsidRPr="00382092" w:rsidRDefault="005B64FF" w:rsidP="005B64FF">
      <w:pPr>
        <w:spacing w:before="120"/>
        <w:ind w:left="425" w:right="2722"/>
        <w:rPr>
          <w:rFonts w:ascii="Calibri" w:hAnsi="Calibri"/>
          <w:color w:val="595959" w:themeColor="text1" w:themeTint="A6"/>
          <w:sz w:val="22"/>
        </w:rPr>
      </w:pPr>
      <w:r w:rsidRPr="005B64FF">
        <w:rPr>
          <w:rFonts w:ascii="Calibri" w:hAnsi="Calibri"/>
          <w:b/>
          <w:color w:val="595959" w:themeColor="text1" w:themeTint="A6"/>
          <w:sz w:val="22"/>
        </w:rPr>
        <w:t>Figur 5:8</w:t>
      </w:r>
      <w:r w:rsidRPr="00382092">
        <w:rPr>
          <w:rFonts w:ascii="Calibri" w:hAnsi="Calibri"/>
          <w:b/>
          <w:color w:val="595959" w:themeColor="text1" w:themeTint="A6"/>
          <w:sz w:val="22"/>
        </w:rPr>
        <w:t xml:space="preserve"> Sysselsättningseffekt inom energibranschen och närliggande branscher</w:t>
      </w:r>
    </w:p>
    <w:p w:rsidR="000E416E" w:rsidRPr="00382092" w:rsidRDefault="005B64FF" w:rsidP="00BF7CC7">
      <w:pPr>
        <w:pStyle w:val="Rubrik2"/>
        <w:rPr>
          <w:rFonts w:ascii="Century Gothic" w:hAnsi="Century Gothic"/>
        </w:rPr>
      </w:pPr>
      <w:bookmarkStart w:id="41" w:name="_Toc486601022"/>
      <w:bookmarkStart w:id="42" w:name="_Toc492053584"/>
      <w:bookmarkStart w:id="43" w:name="_Toc476824495"/>
      <w:r>
        <w:rPr>
          <w:rFonts w:ascii="Century Gothic" w:hAnsi="Century Gothic"/>
        </w:rPr>
        <w:t>5</w:t>
      </w:r>
      <w:r w:rsidR="00BF7CC7" w:rsidRPr="00382092">
        <w:rPr>
          <w:rFonts w:ascii="Century Gothic" w:hAnsi="Century Gothic"/>
        </w:rPr>
        <w:t>.4</w:t>
      </w:r>
      <w:r w:rsidR="00DD264B" w:rsidRPr="00382092">
        <w:rPr>
          <w:rFonts w:ascii="Century Gothic" w:hAnsi="Century Gothic"/>
        </w:rPr>
        <w:t xml:space="preserve"> </w:t>
      </w:r>
      <w:r w:rsidR="00C65640" w:rsidRPr="00382092">
        <w:rPr>
          <w:rFonts w:ascii="Century Gothic" w:hAnsi="Century Gothic"/>
        </w:rPr>
        <w:t xml:space="preserve">Framtida </w:t>
      </w:r>
      <w:r w:rsidR="00F10589" w:rsidRPr="00382092">
        <w:rPr>
          <w:rFonts w:ascii="Century Gothic" w:hAnsi="Century Gothic"/>
        </w:rPr>
        <w:t>effekter från</w:t>
      </w:r>
      <w:r w:rsidR="00D14099" w:rsidRPr="00382092">
        <w:rPr>
          <w:rFonts w:ascii="Century Gothic" w:hAnsi="Century Gothic"/>
        </w:rPr>
        <w:t xml:space="preserve"> drift av </w:t>
      </w:r>
      <w:r w:rsidR="000E416E" w:rsidRPr="00382092">
        <w:rPr>
          <w:rFonts w:ascii="Century Gothic" w:hAnsi="Century Gothic"/>
        </w:rPr>
        <w:t>Facebooks</w:t>
      </w:r>
      <w:r w:rsidR="00D14099" w:rsidRPr="00382092">
        <w:rPr>
          <w:rFonts w:ascii="Century Gothic" w:hAnsi="Century Gothic"/>
        </w:rPr>
        <w:t xml:space="preserve"> datacenter</w:t>
      </w:r>
      <w:bookmarkEnd w:id="41"/>
      <w:bookmarkEnd w:id="42"/>
      <w:r w:rsidR="000E416E" w:rsidRPr="00382092">
        <w:rPr>
          <w:rFonts w:ascii="Century Gothic" w:hAnsi="Century Gothic"/>
        </w:rPr>
        <w:t xml:space="preserve"> </w:t>
      </w:r>
      <w:bookmarkEnd w:id="43"/>
    </w:p>
    <w:p w:rsidR="004A4142" w:rsidRPr="00382092" w:rsidRDefault="004A4142" w:rsidP="004A4142">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 </w:t>
      </w:r>
      <w:r w:rsidR="005B64FF">
        <w:rPr>
          <w:rFonts w:ascii="Calibri" w:hAnsi="Calibri"/>
          <w:color w:val="595959" w:themeColor="text1" w:themeTint="A6"/>
          <w:sz w:val="22"/>
        </w:rPr>
        <w:t>denna</w:t>
      </w:r>
      <w:r w:rsidRPr="00382092">
        <w:rPr>
          <w:rFonts w:ascii="Calibri" w:hAnsi="Calibri"/>
          <w:color w:val="595959" w:themeColor="text1" w:themeTint="A6"/>
          <w:sz w:val="22"/>
        </w:rPr>
        <w:t xml:space="preserve"> utvärdering ligger fokus på effekter från tidsperioden 2012-2017 där effekterna för 2017 kan </w:t>
      </w:r>
      <w:r w:rsidR="005B64FF">
        <w:rPr>
          <w:rFonts w:ascii="Calibri" w:hAnsi="Calibri"/>
          <w:color w:val="595959" w:themeColor="text1" w:themeTint="A6"/>
          <w:sz w:val="22"/>
        </w:rPr>
        <w:t>betraktas</w:t>
      </w:r>
      <w:r w:rsidRPr="00382092">
        <w:rPr>
          <w:rFonts w:ascii="Calibri" w:hAnsi="Calibri"/>
          <w:color w:val="595959" w:themeColor="text1" w:themeTint="A6"/>
          <w:sz w:val="22"/>
        </w:rPr>
        <w:t xml:space="preserve"> som </w:t>
      </w:r>
      <w:r w:rsidR="005B64FF">
        <w:rPr>
          <w:rFonts w:ascii="Calibri" w:hAnsi="Calibri"/>
          <w:color w:val="595959" w:themeColor="text1" w:themeTint="A6"/>
          <w:sz w:val="22"/>
        </w:rPr>
        <w:t xml:space="preserve">bedömda </w:t>
      </w:r>
      <w:r w:rsidR="00483F8B" w:rsidRPr="00382092">
        <w:rPr>
          <w:rFonts w:ascii="Calibri" w:hAnsi="Calibri"/>
          <w:color w:val="595959" w:themeColor="text1" w:themeTint="A6"/>
          <w:sz w:val="22"/>
        </w:rPr>
        <w:t>framtida årsvisa effekter från driften</w:t>
      </w:r>
      <w:r w:rsidRPr="00382092">
        <w:rPr>
          <w:rFonts w:ascii="Calibri" w:hAnsi="Calibri"/>
          <w:color w:val="595959" w:themeColor="text1" w:themeTint="A6"/>
          <w:sz w:val="22"/>
        </w:rPr>
        <w:t>, allt annat lika. I en framåtblickande ansats kan vi</w:t>
      </w:r>
      <w:r w:rsidR="00483F8B" w:rsidRPr="00382092">
        <w:rPr>
          <w:rFonts w:ascii="Calibri" w:hAnsi="Calibri"/>
          <w:color w:val="595959" w:themeColor="text1" w:themeTint="A6"/>
          <w:sz w:val="22"/>
        </w:rPr>
        <w:t xml:space="preserve"> dock</w:t>
      </w:r>
      <w:r w:rsidRPr="00382092">
        <w:rPr>
          <w:rFonts w:ascii="Calibri" w:hAnsi="Calibri"/>
          <w:color w:val="595959" w:themeColor="text1" w:themeTint="A6"/>
          <w:sz w:val="22"/>
        </w:rPr>
        <w:t xml:space="preserve"> i olika utsträckning belägga scenarion som får en inverkan på de löpande effekterna från driften. De</w:t>
      </w:r>
      <w:r w:rsidR="005B64FF">
        <w:rPr>
          <w:rFonts w:ascii="Calibri" w:hAnsi="Calibri"/>
          <w:color w:val="595959" w:themeColor="text1" w:themeTint="A6"/>
          <w:sz w:val="22"/>
        </w:rPr>
        <w:t>t</w:t>
      </w:r>
      <w:r w:rsidRPr="00382092">
        <w:rPr>
          <w:rFonts w:ascii="Calibri" w:hAnsi="Calibri"/>
          <w:color w:val="595959" w:themeColor="text1" w:themeTint="A6"/>
          <w:sz w:val="22"/>
        </w:rPr>
        <w:t xml:space="preserve"> kan </w:t>
      </w:r>
      <w:r w:rsidR="005B64FF">
        <w:rPr>
          <w:rFonts w:ascii="Calibri" w:hAnsi="Calibri"/>
          <w:color w:val="595959" w:themeColor="text1" w:themeTint="A6"/>
          <w:sz w:val="22"/>
        </w:rPr>
        <w:t xml:space="preserve">t ex </w:t>
      </w:r>
      <w:r w:rsidRPr="00382092">
        <w:rPr>
          <w:rFonts w:ascii="Calibri" w:hAnsi="Calibri"/>
          <w:color w:val="595959" w:themeColor="text1" w:themeTint="A6"/>
          <w:sz w:val="22"/>
        </w:rPr>
        <w:t>tänkas att kapaciteten för Facebooks data</w:t>
      </w:r>
      <w:r w:rsidR="005B64FF">
        <w:rPr>
          <w:rFonts w:ascii="Calibri" w:hAnsi="Calibri"/>
          <w:color w:val="595959" w:themeColor="text1" w:themeTint="A6"/>
          <w:sz w:val="22"/>
        </w:rPr>
        <w:softHyphen/>
      </w:r>
      <w:r w:rsidRPr="00382092">
        <w:rPr>
          <w:rFonts w:ascii="Calibri" w:hAnsi="Calibri"/>
          <w:color w:val="595959" w:themeColor="text1" w:themeTint="A6"/>
          <w:sz w:val="22"/>
        </w:rPr>
        <w:t>center i Luleå byggs ut ytterligare, med följdeffekter på såväl direkt som indirekt anställda och elanvändningen. Ökad automatisering kan även få en inverkan på antal sysselsatta i motsatt riktning. En faktor av stor be</w:t>
      </w:r>
      <w:r w:rsidR="005B64FF">
        <w:rPr>
          <w:rFonts w:ascii="Calibri" w:hAnsi="Calibri"/>
          <w:color w:val="595959" w:themeColor="text1" w:themeTint="A6"/>
          <w:sz w:val="22"/>
        </w:rPr>
        <w:softHyphen/>
      </w:r>
      <w:r w:rsidRPr="00382092">
        <w:rPr>
          <w:rFonts w:ascii="Calibri" w:hAnsi="Calibri"/>
          <w:color w:val="595959" w:themeColor="text1" w:themeTint="A6"/>
          <w:sz w:val="22"/>
        </w:rPr>
        <w:t xml:space="preserve">tydelse för effekterna av Facebooks etablering på sikt är </w:t>
      </w:r>
      <w:r w:rsidR="00483F8B" w:rsidRPr="00382092">
        <w:rPr>
          <w:rFonts w:ascii="Calibri" w:hAnsi="Calibri"/>
          <w:color w:val="595959" w:themeColor="text1" w:themeTint="A6"/>
          <w:sz w:val="22"/>
        </w:rPr>
        <w:t xml:space="preserve">dock </w:t>
      </w:r>
      <w:r w:rsidRPr="00382092">
        <w:rPr>
          <w:rFonts w:ascii="Calibri" w:hAnsi="Calibri"/>
          <w:color w:val="595959" w:themeColor="text1" w:themeTint="A6"/>
          <w:sz w:val="22"/>
        </w:rPr>
        <w:t>de omfatt</w:t>
      </w:r>
      <w:r w:rsidR="005B64FF">
        <w:rPr>
          <w:rFonts w:ascii="Calibri" w:hAnsi="Calibri"/>
          <w:color w:val="595959" w:themeColor="text1" w:themeTint="A6"/>
          <w:sz w:val="22"/>
        </w:rPr>
        <w:softHyphen/>
      </w:r>
      <w:r w:rsidRPr="00382092">
        <w:rPr>
          <w:rFonts w:ascii="Calibri" w:hAnsi="Calibri"/>
          <w:color w:val="595959" w:themeColor="text1" w:themeTint="A6"/>
          <w:sz w:val="22"/>
        </w:rPr>
        <w:t>an</w:t>
      </w:r>
      <w:r w:rsidR="005B64FF">
        <w:rPr>
          <w:rFonts w:ascii="Calibri" w:hAnsi="Calibri"/>
          <w:color w:val="595959" w:themeColor="text1" w:themeTint="A6"/>
          <w:sz w:val="22"/>
        </w:rPr>
        <w:softHyphen/>
      </w:r>
      <w:r w:rsidRPr="00382092">
        <w:rPr>
          <w:rFonts w:ascii="Calibri" w:hAnsi="Calibri"/>
          <w:color w:val="595959" w:themeColor="text1" w:themeTint="A6"/>
          <w:sz w:val="22"/>
        </w:rPr>
        <w:t>de uppdateringar av datorer och nätverk som beräknas ske vart tredje år</w:t>
      </w:r>
      <w:r w:rsidR="00B82B3C" w:rsidRPr="00382092">
        <w:rPr>
          <w:rFonts w:ascii="Calibri" w:hAnsi="Calibri"/>
          <w:color w:val="595959" w:themeColor="text1" w:themeTint="A6"/>
          <w:sz w:val="22"/>
        </w:rPr>
        <w:t xml:space="preserve">, varav </w:t>
      </w:r>
      <w:r w:rsidR="005B64FF">
        <w:rPr>
          <w:rFonts w:ascii="Calibri" w:hAnsi="Calibri"/>
          <w:color w:val="595959" w:themeColor="text1" w:themeTint="A6"/>
          <w:sz w:val="22"/>
        </w:rPr>
        <w:t>som tidigare nämnts nära</w:t>
      </w:r>
      <w:r w:rsidRPr="00382092">
        <w:rPr>
          <w:rFonts w:ascii="Calibri" w:hAnsi="Calibri"/>
          <w:color w:val="595959" w:themeColor="text1" w:themeTint="A6"/>
          <w:sz w:val="22"/>
        </w:rPr>
        <w:t xml:space="preserve"> 470 miljoner</w:t>
      </w:r>
      <w:r w:rsidR="00B82B3C" w:rsidRPr="00382092">
        <w:rPr>
          <w:rFonts w:ascii="Calibri" w:hAnsi="Calibri"/>
          <w:color w:val="595959" w:themeColor="text1" w:themeTint="A6"/>
          <w:sz w:val="22"/>
        </w:rPr>
        <w:t xml:space="preserve"> kronor förväntas att spen</w:t>
      </w:r>
      <w:r w:rsidR="005B64FF">
        <w:rPr>
          <w:rFonts w:ascii="Calibri" w:hAnsi="Calibri"/>
          <w:color w:val="595959" w:themeColor="text1" w:themeTint="A6"/>
          <w:sz w:val="22"/>
        </w:rPr>
        <w:softHyphen/>
      </w:r>
      <w:r w:rsidR="00B82B3C" w:rsidRPr="00382092">
        <w:rPr>
          <w:rFonts w:ascii="Calibri" w:hAnsi="Calibri"/>
          <w:color w:val="595959" w:themeColor="text1" w:themeTint="A6"/>
          <w:sz w:val="22"/>
        </w:rPr>
        <w:t>de</w:t>
      </w:r>
      <w:r w:rsidR="005B64FF">
        <w:rPr>
          <w:rFonts w:ascii="Calibri" w:hAnsi="Calibri"/>
          <w:color w:val="595959" w:themeColor="text1" w:themeTint="A6"/>
          <w:sz w:val="22"/>
        </w:rPr>
        <w:softHyphen/>
      </w:r>
      <w:r w:rsidR="00B82B3C" w:rsidRPr="00382092">
        <w:rPr>
          <w:rFonts w:ascii="Calibri" w:hAnsi="Calibri"/>
          <w:color w:val="595959" w:themeColor="text1" w:themeTint="A6"/>
          <w:sz w:val="22"/>
        </w:rPr>
        <w:t>ras i Sverige</w:t>
      </w:r>
      <w:r w:rsidRPr="00382092">
        <w:rPr>
          <w:rFonts w:ascii="Calibri" w:hAnsi="Calibri"/>
          <w:color w:val="595959" w:themeColor="text1" w:themeTint="A6"/>
          <w:sz w:val="22"/>
        </w:rPr>
        <w:t xml:space="preserve">.  </w:t>
      </w:r>
    </w:p>
    <w:p w:rsidR="00B517AD" w:rsidRPr="00382092" w:rsidRDefault="00B517AD" w:rsidP="004A4142">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Utifrån kostnadsuppgifter från Facebook, där inköp av hårdvara </w:t>
      </w:r>
      <w:r w:rsidR="004A4142" w:rsidRPr="00382092">
        <w:rPr>
          <w:rFonts w:ascii="Calibri" w:hAnsi="Calibri"/>
          <w:color w:val="595959" w:themeColor="text1" w:themeTint="A6"/>
          <w:sz w:val="22"/>
        </w:rPr>
        <w:t xml:space="preserve">från utlandet </w:t>
      </w:r>
      <w:r w:rsidRPr="00382092">
        <w:rPr>
          <w:rFonts w:ascii="Calibri" w:hAnsi="Calibri"/>
          <w:color w:val="595959" w:themeColor="text1" w:themeTint="A6"/>
          <w:sz w:val="22"/>
        </w:rPr>
        <w:t>har exkluderats, har sysselsättningseffekten av de</w:t>
      </w:r>
      <w:r w:rsidR="004A4142" w:rsidRPr="00382092">
        <w:rPr>
          <w:rFonts w:ascii="Calibri" w:hAnsi="Calibri"/>
          <w:color w:val="595959" w:themeColor="text1" w:themeTint="A6"/>
          <w:sz w:val="22"/>
        </w:rPr>
        <w:t xml:space="preserve">ssa </w:t>
      </w:r>
      <w:r w:rsidRPr="00382092">
        <w:rPr>
          <w:rFonts w:ascii="Calibri" w:hAnsi="Calibri"/>
          <w:color w:val="595959" w:themeColor="text1" w:themeTint="A6"/>
          <w:sz w:val="22"/>
        </w:rPr>
        <w:t>uppdate</w:t>
      </w:r>
      <w:r w:rsidR="005B64FF">
        <w:rPr>
          <w:rFonts w:ascii="Calibri" w:hAnsi="Calibri"/>
          <w:color w:val="595959" w:themeColor="text1" w:themeTint="A6"/>
          <w:sz w:val="22"/>
        </w:rPr>
        <w:softHyphen/>
      </w:r>
      <w:r w:rsidRPr="00382092">
        <w:rPr>
          <w:rFonts w:ascii="Calibri" w:hAnsi="Calibri"/>
          <w:color w:val="595959" w:themeColor="text1" w:themeTint="A6"/>
          <w:sz w:val="22"/>
        </w:rPr>
        <w:t>ring</w:t>
      </w:r>
      <w:r w:rsidR="004A4142" w:rsidRPr="00382092">
        <w:rPr>
          <w:rFonts w:ascii="Calibri" w:hAnsi="Calibri"/>
          <w:color w:val="595959" w:themeColor="text1" w:themeTint="A6"/>
          <w:sz w:val="22"/>
        </w:rPr>
        <w:t>ar</w:t>
      </w:r>
      <w:r w:rsidRPr="00382092">
        <w:rPr>
          <w:rFonts w:ascii="Calibri" w:hAnsi="Calibri"/>
          <w:color w:val="595959" w:themeColor="text1" w:themeTint="A6"/>
          <w:sz w:val="22"/>
        </w:rPr>
        <w:t xml:space="preserve"> berä</w:t>
      </w:r>
      <w:r w:rsidR="004A4142" w:rsidRPr="00382092">
        <w:rPr>
          <w:rFonts w:ascii="Calibri" w:hAnsi="Calibri"/>
          <w:color w:val="595959" w:themeColor="text1" w:themeTint="A6"/>
          <w:sz w:val="22"/>
        </w:rPr>
        <w:t xml:space="preserve">knats med hjälp av </w:t>
      </w:r>
      <w:r w:rsidR="00436983" w:rsidRPr="00382092">
        <w:rPr>
          <w:rFonts w:ascii="Calibri" w:hAnsi="Calibri"/>
          <w:color w:val="595959" w:themeColor="text1" w:themeTint="A6"/>
          <w:sz w:val="22"/>
        </w:rPr>
        <w:t>Raps</w:t>
      </w:r>
      <w:r w:rsidR="00483F8B" w:rsidRPr="00382092">
        <w:rPr>
          <w:rFonts w:ascii="Calibri" w:hAnsi="Calibri"/>
          <w:color w:val="595959" w:themeColor="text1" w:themeTint="A6"/>
          <w:sz w:val="22"/>
        </w:rPr>
        <w:t xml:space="preserve">. Beräkningarna indikerar </w:t>
      </w:r>
      <w:r w:rsidRPr="00382092">
        <w:rPr>
          <w:rFonts w:ascii="Calibri" w:hAnsi="Calibri"/>
          <w:color w:val="595959" w:themeColor="text1" w:themeTint="A6"/>
          <w:sz w:val="22"/>
        </w:rPr>
        <w:t xml:space="preserve">att den totala effekten av </w:t>
      </w:r>
      <w:r w:rsidR="005B64FF">
        <w:rPr>
          <w:rFonts w:ascii="Calibri" w:hAnsi="Calibri"/>
          <w:color w:val="595959" w:themeColor="text1" w:themeTint="A6"/>
          <w:sz w:val="22"/>
        </w:rPr>
        <w:t>en</w:t>
      </w:r>
      <w:r w:rsidRPr="00382092">
        <w:rPr>
          <w:rFonts w:ascii="Calibri" w:hAnsi="Calibri"/>
          <w:color w:val="595959" w:themeColor="text1" w:themeTint="A6"/>
          <w:sz w:val="22"/>
        </w:rPr>
        <w:t xml:space="preserve"> uppdatering uppgår till cirka 570 sysselsatta årsarbeten var</w:t>
      </w:r>
      <w:r w:rsidR="005B64FF">
        <w:rPr>
          <w:rFonts w:ascii="Calibri" w:hAnsi="Calibri"/>
          <w:color w:val="595959" w:themeColor="text1" w:themeTint="A6"/>
          <w:sz w:val="22"/>
        </w:rPr>
        <w:softHyphen/>
      </w:r>
      <w:r w:rsidRPr="00382092">
        <w:rPr>
          <w:rFonts w:ascii="Calibri" w:hAnsi="Calibri"/>
          <w:color w:val="595959" w:themeColor="text1" w:themeTint="A6"/>
          <w:sz w:val="22"/>
        </w:rPr>
        <w:t xml:space="preserve">av omkring 420 är en direkt effekt inom företagstjänster, drygt 80 som en indirekt effekt inom närliggande branscher och nära 70 som en inducerad effekt. Uppgifter om hur kostnaderna för uppdateringen </w:t>
      </w:r>
      <w:r w:rsidR="00483F8B" w:rsidRPr="00382092">
        <w:rPr>
          <w:rFonts w:ascii="Calibri" w:hAnsi="Calibri"/>
          <w:color w:val="595959" w:themeColor="text1" w:themeTint="A6"/>
          <w:sz w:val="22"/>
        </w:rPr>
        <w:t>kommer att för</w:t>
      </w:r>
      <w:r w:rsidR="005B64FF">
        <w:rPr>
          <w:rFonts w:ascii="Calibri" w:hAnsi="Calibri"/>
          <w:color w:val="595959" w:themeColor="text1" w:themeTint="A6"/>
          <w:sz w:val="22"/>
        </w:rPr>
        <w:softHyphen/>
      </w:r>
      <w:r w:rsidR="00483F8B" w:rsidRPr="00382092">
        <w:rPr>
          <w:rFonts w:ascii="Calibri" w:hAnsi="Calibri"/>
          <w:color w:val="595959" w:themeColor="text1" w:themeTint="A6"/>
          <w:sz w:val="22"/>
        </w:rPr>
        <w:t>dela</w:t>
      </w:r>
      <w:r w:rsidRPr="00382092">
        <w:rPr>
          <w:rFonts w:ascii="Calibri" w:hAnsi="Calibri"/>
          <w:color w:val="595959" w:themeColor="text1" w:themeTint="A6"/>
          <w:sz w:val="22"/>
        </w:rPr>
        <w:t xml:space="preserve"> </w:t>
      </w:r>
      <w:r w:rsidR="00483F8B" w:rsidRPr="00382092">
        <w:rPr>
          <w:rFonts w:ascii="Calibri" w:hAnsi="Calibri"/>
          <w:color w:val="595959" w:themeColor="text1" w:themeTint="A6"/>
          <w:sz w:val="22"/>
        </w:rPr>
        <w:t xml:space="preserve">sig </w:t>
      </w:r>
      <w:r w:rsidRPr="00382092">
        <w:rPr>
          <w:rFonts w:ascii="Calibri" w:hAnsi="Calibri"/>
          <w:color w:val="595959" w:themeColor="text1" w:themeTint="A6"/>
          <w:sz w:val="22"/>
        </w:rPr>
        <w:t xml:space="preserve">uppdelat på regionalt respektive i övriga Sverige </w:t>
      </w:r>
      <w:r w:rsidR="00483F8B" w:rsidRPr="00382092">
        <w:rPr>
          <w:rFonts w:ascii="Calibri" w:hAnsi="Calibri"/>
          <w:color w:val="595959" w:themeColor="text1" w:themeTint="A6"/>
          <w:sz w:val="22"/>
        </w:rPr>
        <w:t>kan vi idag inte be</w:t>
      </w:r>
      <w:r w:rsidR="005B64FF">
        <w:rPr>
          <w:rFonts w:ascii="Calibri" w:hAnsi="Calibri"/>
          <w:color w:val="595959" w:themeColor="text1" w:themeTint="A6"/>
          <w:sz w:val="22"/>
        </w:rPr>
        <w:softHyphen/>
      </w:r>
      <w:r w:rsidR="00483F8B" w:rsidRPr="00382092">
        <w:rPr>
          <w:rFonts w:ascii="Calibri" w:hAnsi="Calibri"/>
          <w:color w:val="595959" w:themeColor="text1" w:themeTint="A6"/>
          <w:sz w:val="22"/>
        </w:rPr>
        <w:t>lägga eller göra ett antagande om.</w:t>
      </w:r>
    </w:p>
    <w:p w:rsidR="00196F9D" w:rsidRPr="00382092" w:rsidRDefault="00196F9D" w:rsidP="00C35322">
      <w:pPr>
        <w:ind w:left="426" w:right="2719"/>
        <w:jc w:val="both"/>
        <w:rPr>
          <w:rFonts w:ascii="Calibri" w:hAnsi="Calibri"/>
          <w:color w:val="595959" w:themeColor="text1" w:themeTint="A6"/>
          <w:sz w:val="22"/>
        </w:rPr>
      </w:pPr>
    </w:p>
    <w:p w:rsidR="00196F9D" w:rsidRPr="00382092" w:rsidRDefault="00196F9D">
      <w:r w:rsidRPr="00382092">
        <w:br w:type="page"/>
      </w:r>
    </w:p>
    <w:p w:rsidR="002044DC" w:rsidRPr="00B94A1C" w:rsidRDefault="009E51FA" w:rsidP="008C019D">
      <w:pPr>
        <w:pStyle w:val="Rubrik1"/>
        <w:numPr>
          <w:ilvl w:val="0"/>
          <w:numId w:val="26"/>
        </w:numPr>
        <w:ind w:left="426" w:right="2861" w:hanging="426"/>
        <w:rPr>
          <w:rFonts w:ascii="Century Gothic" w:hAnsi="Century Gothic"/>
        </w:rPr>
      </w:pPr>
      <w:bookmarkStart w:id="44" w:name="_Toc476824498"/>
      <w:bookmarkStart w:id="45" w:name="_Toc486600704"/>
      <w:bookmarkStart w:id="46" w:name="_Toc486601023"/>
      <w:bookmarkStart w:id="47" w:name="_Toc492053585"/>
      <w:r w:rsidRPr="00B94A1C">
        <w:rPr>
          <w:rFonts w:ascii="Century Gothic" w:hAnsi="Century Gothic"/>
        </w:rPr>
        <w:t>KVALITATIVA</w:t>
      </w:r>
      <w:r w:rsidR="00844679" w:rsidRPr="00B94A1C">
        <w:rPr>
          <w:rFonts w:ascii="Century Gothic" w:hAnsi="Century Gothic"/>
        </w:rPr>
        <w:t xml:space="preserve"> UTVECKLINGS</w:t>
      </w:r>
      <w:r w:rsidR="002044DC" w:rsidRPr="00B94A1C">
        <w:rPr>
          <w:rFonts w:ascii="Century Gothic" w:hAnsi="Century Gothic"/>
        </w:rPr>
        <w:t>EFFEKTER AV FACEBOOKS ETABLERING</w:t>
      </w:r>
      <w:bookmarkEnd w:id="44"/>
      <w:bookmarkEnd w:id="45"/>
      <w:bookmarkEnd w:id="46"/>
      <w:bookmarkEnd w:id="47"/>
    </w:p>
    <w:p w:rsidR="00642DC2" w:rsidRPr="00B94A1C" w:rsidRDefault="008733CC" w:rsidP="00EF5EE4">
      <w:pPr>
        <w:ind w:left="426" w:right="2719"/>
        <w:jc w:val="both"/>
        <w:rPr>
          <w:rFonts w:ascii="Calibri" w:hAnsi="Calibri"/>
          <w:i/>
          <w:color w:val="595959" w:themeColor="text1" w:themeTint="A6"/>
        </w:rPr>
      </w:pPr>
      <w:r w:rsidRPr="00B94A1C">
        <w:rPr>
          <w:rFonts w:ascii="Calibri" w:hAnsi="Calibri"/>
          <w:i/>
          <w:color w:val="595959" w:themeColor="text1" w:themeTint="A6"/>
        </w:rPr>
        <w:t>Omfattande etableringar</w:t>
      </w:r>
      <w:r w:rsidR="00520A6C" w:rsidRPr="00B94A1C">
        <w:rPr>
          <w:rFonts w:ascii="Calibri" w:hAnsi="Calibri"/>
          <w:i/>
          <w:color w:val="595959" w:themeColor="text1" w:themeTint="A6"/>
        </w:rPr>
        <w:t xml:space="preserve"> bidrar</w:t>
      </w:r>
      <w:r w:rsidR="00EE4288" w:rsidRPr="00B94A1C">
        <w:rPr>
          <w:rFonts w:ascii="Calibri" w:hAnsi="Calibri"/>
          <w:i/>
          <w:color w:val="595959" w:themeColor="text1" w:themeTint="A6"/>
        </w:rPr>
        <w:t xml:space="preserve"> till </w:t>
      </w:r>
      <w:r w:rsidRPr="00B94A1C">
        <w:rPr>
          <w:rFonts w:ascii="Calibri" w:hAnsi="Calibri"/>
          <w:i/>
          <w:color w:val="595959" w:themeColor="text1" w:themeTint="A6"/>
        </w:rPr>
        <w:t xml:space="preserve">olika slags </w:t>
      </w:r>
      <w:r w:rsidR="00EE4288" w:rsidRPr="00B94A1C">
        <w:rPr>
          <w:rFonts w:ascii="Calibri" w:hAnsi="Calibri"/>
          <w:i/>
          <w:color w:val="595959" w:themeColor="text1" w:themeTint="A6"/>
        </w:rPr>
        <w:t xml:space="preserve">effekter som </w:t>
      </w:r>
      <w:r w:rsidR="00642DC2" w:rsidRPr="00B94A1C">
        <w:rPr>
          <w:rFonts w:ascii="Calibri" w:hAnsi="Calibri"/>
          <w:i/>
          <w:color w:val="595959" w:themeColor="text1" w:themeTint="A6"/>
        </w:rPr>
        <w:t xml:space="preserve">kan vara mer eller mindre utmanande att </w:t>
      </w:r>
      <w:r w:rsidR="00FC558D" w:rsidRPr="00B94A1C">
        <w:rPr>
          <w:rFonts w:ascii="Calibri" w:hAnsi="Calibri"/>
          <w:i/>
          <w:color w:val="595959" w:themeColor="text1" w:themeTint="A6"/>
        </w:rPr>
        <w:t xml:space="preserve">fånga och beskriva </w:t>
      </w:r>
      <w:r w:rsidR="00520A6C" w:rsidRPr="00B94A1C">
        <w:rPr>
          <w:rFonts w:ascii="Calibri" w:hAnsi="Calibri"/>
          <w:i/>
          <w:color w:val="595959" w:themeColor="text1" w:themeTint="A6"/>
        </w:rPr>
        <w:t>i strikt kvantitativa termer</w:t>
      </w:r>
      <w:r w:rsidR="00EE4288" w:rsidRPr="00B94A1C">
        <w:rPr>
          <w:rFonts w:ascii="Calibri" w:hAnsi="Calibri"/>
          <w:i/>
          <w:color w:val="595959" w:themeColor="text1" w:themeTint="A6"/>
        </w:rPr>
        <w:t>. Utma</w:t>
      </w:r>
      <w:r w:rsidR="00B94A1C" w:rsidRPr="00B94A1C">
        <w:rPr>
          <w:rFonts w:ascii="Calibri" w:hAnsi="Calibri"/>
          <w:i/>
          <w:color w:val="595959" w:themeColor="text1" w:themeTint="A6"/>
        </w:rPr>
        <w:softHyphen/>
      </w:r>
      <w:r w:rsidR="00EE4288" w:rsidRPr="00B94A1C">
        <w:rPr>
          <w:rFonts w:ascii="Calibri" w:hAnsi="Calibri"/>
          <w:i/>
          <w:color w:val="595959" w:themeColor="text1" w:themeTint="A6"/>
        </w:rPr>
        <w:t>ningen ligger</w:t>
      </w:r>
      <w:r w:rsidR="00642DC2" w:rsidRPr="00B94A1C">
        <w:rPr>
          <w:rFonts w:ascii="Calibri" w:hAnsi="Calibri"/>
          <w:i/>
          <w:color w:val="595959" w:themeColor="text1" w:themeTint="A6"/>
        </w:rPr>
        <w:t xml:space="preserve"> </w:t>
      </w:r>
      <w:r w:rsidR="00EE4288" w:rsidRPr="00B94A1C">
        <w:rPr>
          <w:rFonts w:ascii="Calibri" w:hAnsi="Calibri"/>
          <w:i/>
          <w:color w:val="595959" w:themeColor="text1" w:themeTint="A6"/>
        </w:rPr>
        <w:t xml:space="preserve">i att </w:t>
      </w:r>
      <w:r w:rsidR="00642DC2" w:rsidRPr="00B94A1C">
        <w:rPr>
          <w:rFonts w:ascii="Calibri" w:hAnsi="Calibri"/>
          <w:i/>
          <w:color w:val="595959" w:themeColor="text1" w:themeTint="A6"/>
        </w:rPr>
        <w:t>isolera och fastställa ett kau</w:t>
      </w:r>
      <w:r w:rsidR="00B94A1C" w:rsidRPr="00B94A1C">
        <w:rPr>
          <w:rFonts w:ascii="Calibri" w:hAnsi="Calibri"/>
          <w:i/>
          <w:color w:val="595959" w:themeColor="text1" w:themeTint="A6"/>
        </w:rPr>
        <w:softHyphen/>
      </w:r>
      <w:r w:rsidR="00642DC2" w:rsidRPr="00B94A1C">
        <w:rPr>
          <w:rFonts w:ascii="Calibri" w:hAnsi="Calibri"/>
          <w:i/>
          <w:color w:val="595959" w:themeColor="text1" w:themeTint="A6"/>
        </w:rPr>
        <w:t>salt samband mellan en etablering och om</w:t>
      </w:r>
      <w:r w:rsidR="00EE4288" w:rsidRPr="00B94A1C">
        <w:rPr>
          <w:rFonts w:ascii="Calibri" w:hAnsi="Calibri"/>
          <w:i/>
          <w:color w:val="595959" w:themeColor="text1" w:themeTint="A6"/>
        </w:rPr>
        <w:t xml:space="preserve"> de</w:t>
      </w:r>
      <w:r w:rsidR="00642DC2" w:rsidRPr="00B94A1C">
        <w:rPr>
          <w:rFonts w:ascii="Calibri" w:hAnsi="Calibri"/>
          <w:i/>
          <w:color w:val="595959" w:themeColor="text1" w:themeTint="A6"/>
        </w:rPr>
        <w:t>nna i sin tur</w:t>
      </w:r>
      <w:r w:rsidR="00EE4288" w:rsidRPr="00B94A1C">
        <w:rPr>
          <w:rFonts w:ascii="Calibri" w:hAnsi="Calibri"/>
          <w:i/>
          <w:color w:val="595959" w:themeColor="text1" w:themeTint="A6"/>
        </w:rPr>
        <w:t xml:space="preserve"> påverkat andra verk</w:t>
      </w:r>
      <w:r w:rsidR="00B94A1C" w:rsidRPr="00B94A1C">
        <w:rPr>
          <w:rFonts w:ascii="Calibri" w:hAnsi="Calibri"/>
          <w:i/>
          <w:color w:val="595959" w:themeColor="text1" w:themeTint="A6"/>
        </w:rPr>
        <w:softHyphen/>
      </w:r>
      <w:r w:rsidR="00EE4288" w:rsidRPr="00B94A1C">
        <w:rPr>
          <w:rFonts w:ascii="Calibri" w:hAnsi="Calibri"/>
          <w:i/>
          <w:color w:val="595959" w:themeColor="text1" w:themeTint="A6"/>
        </w:rPr>
        <w:t>samheter</w:t>
      </w:r>
      <w:r w:rsidR="00642DC2" w:rsidRPr="00B94A1C">
        <w:rPr>
          <w:rFonts w:ascii="Calibri" w:hAnsi="Calibri"/>
          <w:i/>
          <w:color w:val="595959" w:themeColor="text1" w:themeTint="A6"/>
        </w:rPr>
        <w:t xml:space="preserve"> och i så fall omfattningen av påverkan</w:t>
      </w:r>
      <w:r w:rsidR="00EE4288" w:rsidRPr="00B94A1C">
        <w:rPr>
          <w:rFonts w:ascii="Calibri" w:hAnsi="Calibri"/>
          <w:i/>
          <w:color w:val="595959" w:themeColor="text1" w:themeTint="A6"/>
        </w:rPr>
        <w:t xml:space="preserve">. </w:t>
      </w:r>
      <w:r w:rsidR="00642DC2" w:rsidRPr="00B94A1C">
        <w:rPr>
          <w:rFonts w:ascii="Calibri" w:hAnsi="Calibri"/>
          <w:i/>
          <w:color w:val="595959" w:themeColor="text1" w:themeTint="A6"/>
        </w:rPr>
        <w:t>Utvecklingen i Luleå sedan Facebooks etablering bör ses i detta sammanhang där flera sam</w:t>
      </w:r>
      <w:r w:rsidR="00B94A1C" w:rsidRPr="00B94A1C">
        <w:rPr>
          <w:rFonts w:ascii="Calibri" w:hAnsi="Calibri"/>
          <w:i/>
          <w:color w:val="595959" w:themeColor="text1" w:themeTint="A6"/>
        </w:rPr>
        <w:softHyphen/>
      </w:r>
      <w:r w:rsidR="00642DC2" w:rsidRPr="00B94A1C">
        <w:rPr>
          <w:rFonts w:ascii="Calibri" w:hAnsi="Calibri"/>
          <w:i/>
          <w:color w:val="595959" w:themeColor="text1" w:themeTint="A6"/>
        </w:rPr>
        <w:t xml:space="preserve">verkande faktorer troligtvis bidragit till att stärka regionens utveckling ytterligare och där Luleå redan före Facebooks etablering befann sig i en positiv trend sett till näringslivets utveckling. </w:t>
      </w:r>
    </w:p>
    <w:p w:rsidR="00D848DA" w:rsidRPr="00382092" w:rsidRDefault="00EF5EE4" w:rsidP="00EE4288">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Inom ramen för studien har </w:t>
      </w:r>
      <w:r w:rsidR="00642DC2" w:rsidRPr="00382092">
        <w:rPr>
          <w:rFonts w:ascii="Calibri" w:hAnsi="Calibri"/>
          <w:color w:val="595959" w:themeColor="text1" w:themeTint="A6"/>
          <w:sz w:val="22"/>
        </w:rPr>
        <w:t>ca 15</w:t>
      </w:r>
      <w:r w:rsidRPr="00382092">
        <w:rPr>
          <w:rFonts w:ascii="Calibri" w:hAnsi="Calibri"/>
          <w:color w:val="595959" w:themeColor="text1" w:themeTint="A6"/>
          <w:sz w:val="22"/>
        </w:rPr>
        <w:t xml:space="preserve"> intervjuer genomförts med regionala intressenter bestående av såväl offentliga som privata aktörer</w:t>
      </w:r>
      <w:r w:rsidR="00EE4288" w:rsidRPr="00382092">
        <w:rPr>
          <w:rFonts w:ascii="Calibri" w:hAnsi="Calibri"/>
          <w:color w:val="595959" w:themeColor="text1" w:themeTint="A6"/>
          <w:sz w:val="22"/>
        </w:rPr>
        <w:t xml:space="preserve"> med syfte att observera och sedermera kategorisera den typ av kvalitativa effekter som följt av Facebooks etablering. </w:t>
      </w:r>
      <w:r w:rsidR="00642DC2" w:rsidRPr="00382092">
        <w:rPr>
          <w:rFonts w:ascii="Calibri" w:hAnsi="Calibri"/>
          <w:color w:val="595959" w:themeColor="text1" w:themeTint="A6"/>
          <w:sz w:val="22"/>
        </w:rPr>
        <w:t>Utifrån de samtal som förts har iden</w:t>
      </w:r>
      <w:r w:rsidR="00B94A1C">
        <w:rPr>
          <w:rFonts w:ascii="Calibri" w:hAnsi="Calibri"/>
          <w:color w:val="595959" w:themeColor="text1" w:themeTint="A6"/>
          <w:sz w:val="22"/>
        </w:rPr>
        <w:softHyphen/>
      </w:r>
      <w:r w:rsidR="00642DC2" w:rsidRPr="00382092">
        <w:rPr>
          <w:rFonts w:ascii="Calibri" w:hAnsi="Calibri"/>
          <w:color w:val="595959" w:themeColor="text1" w:themeTint="A6"/>
          <w:sz w:val="22"/>
        </w:rPr>
        <w:t>ti</w:t>
      </w:r>
      <w:r w:rsidR="00B94A1C">
        <w:rPr>
          <w:rFonts w:ascii="Calibri" w:hAnsi="Calibri"/>
          <w:color w:val="595959" w:themeColor="text1" w:themeTint="A6"/>
          <w:sz w:val="22"/>
        </w:rPr>
        <w:softHyphen/>
      </w:r>
      <w:r w:rsidR="00642DC2" w:rsidRPr="00382092">
        <w:rPr>
          <w:rFonts w:ascii="Calibri" w:hAnsi="Calibri"/>
          <w:color w:val="595959" w:themeColor="text1" w:themeTint="A6"/>
          <w:sz w:val="22"/>
        </w:rPr>
        <w:t>fie</w:t>
      </w:r>
      <w:r w:rsidR="00B94A1C">
        <w:rPr>
          <w:rFonts w:ascii="Calibri" w:hAnsi="Calibri"/>
          <w:color w:val="595959" w:themeColor="text1" w:themeTint="A6"/>
          <w:sz w:val="22"/>
        </w:rPr>
        <w:softHyphen/>
      </w:r>
      <w:r w:rsidR="00642DC2" w:rsidRPr="00382092">
        <w:rPr>
          <w:rFonts w:ascii="Calibri" w:hAnsi="Calibri"/>
          <w:color w:val="595959" w:themeColor="text1" w:themeTint="A6"/>
          <w:sz w:val="22"/>
        </w:rPr>
        <w:t xml:space="preserve">rade effekter </w:t>
      </w:r>
      <w:r w:rsidR="00D848DA" w:rsidRPr="00382092">
        <w:rPr>
          <w:rFonts w:ascii="Calibri" w:hAnsi="Calibri"/>
          <w:color w:val="595959" w:themeColor="text1" w:themeTint="A6"/>
          <w:sz w:val="22"/>
        </w:rPr>
        <w:t>dela</w:t>
      </w:r>
      <w:r w:rsidR="00642DC2" w:rsidRPr="00382092">
        <w:rPr>
          <w:rFonts w:ascii="Calibri" w:hAnsi="Calibri"/>
          <w:color w:val="595959" w:themeColor="text1" w:themeTint="A6"/>
          <w:sz w:val="22"/>
        </w:rPr>
        <w:t>t</w:t>
      </w:r>
      <w:r w:rsidR="00D848DA" w:rsidRPr="00382092">
        <w:rPr>
          <w:rFonts w:ascii="Calibri" w:hAnsi="Calibri"/>
          <w:color w:val="595959" w:themeColor="text1" w:themeTint="A6"/>
          <w:sz w:val="22"/>
        </w:rPr>
        <w:t>s in i fem huvudkategorier, vilka listas nedan och pre</w:t>
      </w:r>
      <w:r w:rsidR="00B94A1C">
        <w:rPr>
          <w:rFonts w:ascii="Calibri" w:hAnsi="Calibri"/>
          <w:color w:val="595959" w:themeColor="text1" w:themeTint="A6"/>
          <w:sz w:val="22"/>
        </w:rPr>
        <w:softHyphen/>
      </w:r>
      <w:r w:rsidR="00D848DA" w:rsidRPr="00382092">
        <w:rPr>
          <w:rFonts w:ascii="Calibri" w:hAnsi="Calibri"/>
          <w:color w:val="595959" w:themeColor="text1" w:themeTint="A6"/>
          <w:sz w:val="22"/>
        </w:rPr>
        <w:t xml:space="preserve">senteras mer utförligt i </w:t>
      </w:r>
      <w:r w:rsidR="00B94A1C">
        <w:rPr>
          <w:rFonts w:ascii="Calibri" w:hAnsi="Calibri"/>
          <w:color w:val="595959" w:themeColor="text1" w:themeTint="A6"/>
          <w:sz w:val="22"/>
        </w:rPr>
        <w:t>detta avsnitt</w:t>
      </w:r>
      <w:r w:rsidR="00F64F8A" w:rsidRPr="00382092">
        <w:rPr>
          <w:rFonts w:ascii="Calibri" w:hAnsi="Calibri"/>
          <w:color w:val="595959" w:themeColor="text1" w:themeTint="A6"/>
          <w:sz w:val="22"/>
        </w:rPr>
        <w:t>.</w:t>
      </w:r>
      <w:r w:rsidR="00D848DA" w:rsidRPr="00382092">
        <w:rPr>
          <w:rFonts w:ascii="Calibri" w:hAnsi="Calibri"/>
          <w:color w:val="595959" w:themeColor="text1" w:themeTint="A6"/>
          <w:sz w:val="22"/>
        </w:rPr>
        <w:t xml:space="preserve">  </w:t>
      </w:r>
    </w:p>
    <w:p w:rsidR="00DD264B" w:rsidRPr="00382092" w:rsidRDefault="00C05C89" w:rsidP="00DD264B">
      <w:pPr>
        <w:pStyle w:val="Liststycke"/>
        <w:numPr>
          <w:ilvl w:val="0"/>
          <w:numId w:val="23"/>
        </w:numPr>
        <w:ind w:right="2719"/>
        <w:jc w:val="both"/>
        <w:rPr>
          <w:rFonts w:ascii="Calibri" w:hAnsi="Calibri"/>
          <w:color w:val="595959" w:themeColor="text1" w:themeTint="A6"/>
          <w:sz w:val="22"/>
        </w:rPr>
      </w:pPr>
      <w:r w:rsidRPr="00382092">
        <w:rPr>
          <w:rFonts w:ascii="Calibri" w:hAnsi="Calibri"/>
          <w:color w:val="595959" w:themeColor="text1" w:themeTint="A6"/>
          <w:sz w:val="22"/>
        </w:rPr>
        <w:t>Följdetable</w:t>
      </w:r>
      <w:r w:rsidR="00D04F31" w:rsidRPr="00382092">
        <w:rPr>
          <w:rFonts w:ascii="Calibri" w:hAnsi="Calibri"/>
          <w:color w:val="595959" w:themeColor="text1" w:themeTint="A6"/>
          <w:sz w:val="22"/>
        </w:rPr>
        <w:t>ringar och stärkt utveckling i</w:t>
      </w:r>
      <w:r w:rsidR="00643035" w:rsidRPr="00382092">
        <w:rPr>
          <w:rFonts w:ascii="Calibri" w:hAnsi="Calibri"/>
          <w:color w:val="595959" w:themeColor="text1" w:themeTint="A6"/>
          <w:sz w:val="22"/>
        </w:rPr>
        <w:t xml:space="preserve"> andra företag </w:t>
      </w:r>
    </w:p>
    <w:p w:rsidR="00DD264B" w:rsidRPr="00382092" w:rsidRDefault="00643035" w:rsidP="00DD264B">
      <w:pPr>
        <w:pStyle w:val="Liststycke"/>
        <w:numPr>
          <w:ilvl w:val="0"/>
          <w:numId w:val="23"/>
        </w:numPr>
        <w:ind w:right="2719"/>
        <w:jc w:val="both"/>
        <w:rPr>
          <w:rFonts w:ascii="Calibri" w:hAnsi="Calibri"/>
          <w:color w:val="595959" w:themeColor="text1" w:themeTint="A6"/>
          <w:sz w:val="22"/>
        </w:rPr>
      </w:pPr>
      <w:r w:rsidRPr="00382092">
        <w:rPr>
          <w:rFonts w:ascii="Calibri" w:hAnsi="Calibri"/>
          <w:color w:val="595959" w:themeColor="text1" w:themeTint="A6"/>
          <w:sz w:val="22"/>
        </w:rPr>
        <w:t>Utvecklad regional mottagnings</w:t>
      </w:r>
      <w:r w:rsidR="00C05C89" w:rsidRPr="00382092">
        <w:rPr>
          <w:rFonts w:ascii="Calibri" w:hAnsi="Calibri"/>
          <w:color w:val="595959" w:themeColor="text1" w:themeTint="A6"/>
          <w:sz w:val="22"/>
        </w:rPr>
        <w:t>kapacitet och samverkan</w:t>
      </w:r>
    </w:p>
    <w:p w:rsidR="00DD264B" w:rsidRPr="00382092" w:rsidRDefault="00C05C89" w:rsidP="00DD264B">
      <w:pPr>
        <w:pStyle w:val="Liststycke"/>
        <w:numPr>
          <w:ilvl w:val="0"/>
          <w:numId w:val="23"/>
        </w:numPr>
        <w:ind w:right="2719"/>
        <w:jc w:val="both"/>
        <w:rPr>
          <w:rFonts w:ascii="Calibri" w:hAnsi="Calibri"/>
          <w:color w:val="595959" w:themeColor="text1" w:themeTint="A6"/>
          <w:sz w:val="22"/>
        </w:rPr>
      </w:pPr>
      <w:r w:rsidRPr="00382092">
        <w:rPr>
          <w:rFonts w:ascii="Calibri" w:hAnsi="Calibri"/>
          <w:color w:val="595959" w:themeColor="text1" w:themeTint="A6"/>
          <w:sz w:val="22"/>
        </w:rPr>
        <w:t>Kompetensförsörjning och FoI</w:t>
      </w:r>
    </w:p>
    <w:p w:rsidR="00DD264B" w:rsidRPr="00382092" w:rsidRDefault="00C05C89" w:rsidP="00DD264B">
      <w:pPr>
        <w:pStyle w:val="Liststycke"/>
        <w:numPr>
          <w:ilvl w:val="0"/>
          <w:numId w:val="23"/>
        </w:numPr>
        <w:ind w:right="2719"/>
        <w:jc w:val="both"/>
        <w:rPr>
          <w:rFonts w:ascii="Calibri" w:hAnsi="Calibri"/>
          <w:color w:val="595959" w:themeColor="text1" w:themeTint="A6"/>
          <w:sz w:val="22"/>
        </w:rPr>
      </w:pPr>
      <w:r w:rsidRPr="00382092">
        <w:rPr>
          <w:rFonts w:ascii="Calibri" w:hAnsi="Calibri"/>
          <w:color w:val="595959" w:themeColor="text1" w:themeTint="A6"/>
          <w:sz w:val="22"/>
        </w:rPr>
        <w:t>Förstärkt regional självbild och ökad attraktivitet</w:t>
      </w:r>
    </w:p>
    <w:p w:rsidR="002E6CA1" w:rsidRPr="00382092" w:rsidRDefault="00FD62D0" w:rsidP="00DD264B">
      <w:pPr>
        <w:pStyle w:val="Liststycke"/>
        <w:numPr>
          <w:ilvl w:val="0"/>
          <w:numId w:val="23"/>
        </w:numPr>
        <w:ind w:right="2719"/>
        <w:jc w:val="both"/>
        <w:rPr>
          <w:rFonts w:ascii="Calibri" w:hAnsi="Calibri"/>
          <w:color w:val="595959" w:themeColor="text1" w:themeTint="A6"/>
          <w:sz w:val="22"/>
        </w:rPr>
      </w:pPr>
      <w:r w:rsidRPr="00382092">
        <w:rPr>
          <w:rFonts w:ascii="Calibri" w:hAnsi="Calibri"/>
          <w:color w:val="595959" w:themeColor="text1" w:themeTint="A6"/>
          <w:sz w:val="22"/>
        </w:rPr>
        <w:t>Förbättrade ramvillkor och regional konkurrenskraft</w:t>
      </w:r>
    </w:p>
    <w:p w:rsidR="00F64F8A" w:rsidRPr="00382092" w:rsidRDefault="00B94A1C" w:rsidP="00F64F8A">
      <w:pPr>
        <w:ind w:left="426" w:right="2719"/>
        <w:jc w:val="both"/>
        <w:rPr>
          <w:rFonts w:ascii="Calibri" w:hAnsi="Calibri"/>
          <w:color w:val="595959" w:themeColor="text1" w:themeTint="A6"/>
          <w:sz w:val="22"/>
        </w:rPr>
      </w:pPr>
      <w:r>
        <w:rPr>
          <w:rFonts w:ascii="Calibri" w:hAnsi="Calibri"/>
          <w:color w:val="595959" w:themeColor="text1" w:themeTint="A6"/>
          <w:sz w:val="22"/>
        </w:rPr>
        <w:t>Kategorierna</w:t>
      </w:r>
      <w:r w:rsidR="00F64F8A" w:rsidRPr="00382092">
        <w:rPr>
          <w:rFonts w:ascii="Calibri" w:hAnsi="Calibri"/>
          <w:color w:val="595959" w:themeColor="text1" w:themeTint="A6"/>
          <w:sz w:val="22"/>
        </w:rPr>
        <w:t xml:space="preserve"> ovan </w:t>
      </w:r>
      <w:r>
        <w:rPr>
          <w:rFonts w:ascii="Calibri" w:hAnsi="Calibri"/>
          <w:color w:val="595959" w:themeColor="text1" w:themeTint="A6"/>
          <w:sz w:val="22"/>
        </w:rPr>
        <w:t>bör</w:t>
      </w:r>
      <w:r w:rsidR="00F64F8A" w:rsidRPr="00382092">
        <w:rPr>
          <w:rFonts w:ascii="Calibri" w:hAnsi="Calibri"/>
          <w:color w:val="595959" w:themeColor="text1" w:themeTint="A6"/>
          <w:sz w:val="22"/>
        </w:rPr>
        <w:t xml:space="preserve"> inte ses som </w:t>
      </w:r>
      <w:r>
        <w:rPr>
          <w:rFonts w:ascii="Calibri" w:hAnsi="Calibri"/>
          <w:color w:val="595959" w:themeColor="text1" w:themeTint="A6"/>
          <w:sz w:val="22"/>
        </w:rPr>
        <w:t>en fullständig</w:t>
      </w:r>
      <w:r w:rsidR="00F64F8A" w:rsidRPr="00382092">
        <w:rPr>
          <w:rFonts w:ascii="Calibri" w:hAnsi="Calibri"/>
          <w:color w:val="595959" w:themeColor="text1" w:themeTint="A6"/>
          <w:sz w:val="22"/>
        </w:rPr>
        <w:t xml:space="preserve"> </w:t>
      </w:r>
      <w:r>
        <w:rPr>
          <w:rFonts w:ascii="Calibri" w:hAnsi="Calibri"/>
          <w:color w:val="595959" w:themeColor="text1" w:themeTint="A6"/>
          <w:sz w:val="22"/>
        </w:rPr>
        <w:t xml:space="preserve">karta över möjliga kvalitativa effekter (en sådan torde vara omöjlig att göra) </w:t>
      </w:r>
      <w:r w:rsidR="00F64F8A" w:rsidRPr="00382092">
        <w:rPr>
          <w:rFonts w:ascii="Calibri" w:hAnsi="Calibri"/>
          <w:color w:val="595959" w:themeColor="text1" w:themeTint="A6"/>
          <w:sz w:val="22"/>
        </w:rPr>
        <w:t xml:space="preserve">men fångar de huvudspår som framkommit i tidigare utvärderingar och i </w:t>
      </w:r>
      <w:r>
        <w:rPr>
          <w:rFonts w:ascii="Calibri" w:hAnsi="Calibri"/>
          <w:color w:val="595959" w:themeColor="text1" w:themeTint="A6"/>
          <w:sz w:val="22"/>
        </w:rPr>
        <w:t xml:space="preserve">nu </w:t>
      </w:r>
      <w:r w:rsidR="00F64F8A" w:rsidRPr="00382092">
        <w:rPr>
          <w:rFonts w:ascii="Calibri" w:hAnsi="Calibri"/>
          <w:color w:val="595959" w:themeColor="text1" w:themeTint="A6"/>
          <w:sz w:val="22"/>
        </w:rPr>
        <w:t xml:space="preserve">genomförda intervjuer. </w:t>
      </w:r>
    </w:p>
    <w:p w:rsidR="009E51FA" w:rsidRPr="00382092" w:rsidRDefault="00B94A1C" w:rsidP="00643035">
      <w:pPr>
        <w:pStyle w:val="Rubrik2"/>
        <w:rPr>
          <w:rFonts w:ascii="Century Gothic" w:hAnsi="Century Gothic"/>
        </w:rPr>
      </w:pPr>
      <w:bookmarkStart w:id="48" w:name="_Toc486601024"/>
      <w:bookmarkStart w:id="49" w:name="_Toc492053586"/>
      <w:r>
        <w:rPr>
          <w:rFonts w:ascii="Century Gothic" w:hAnsi="Century Gothic"/>
        </w:rPr>
        <w:t>6</w:t>
      </w:r>
      <w:r w:rsidR="00EF5EE4" w:rsidRPr="00382092">
        <w:rPr>
          <w:rFonts w:ascii="Century Gothic" w:hAnsi="Century Gothic"/>
        </w:rPr>
        <w:t>.1</w:t>
      </w:r>
      <w:r w:rsidR="00643035" w:rsidRPr="00382092">
        <w:rPr>
          <w:rFonts w:ascii="Century Gothic" w:hAnsi="Century Gothic"/>
        </w:rPr>
        <w:t xml:space="preserve"> </w:t>
      </w:r>
      <w:r w:rsidR="009E51FA" w:rsidRPr="00382092">
        <w:rPr>
          <w:rFonts w:ascii="Century Gothic" w:hAnsi="Century Gothic"/>
        </w:rPr>
        <w:t>Föl</w:t>
      </w:r>
      <w:r w:rsidR="00D04F31" w:rsidRPr="00382092">
        <w:rPr>
          <w:rFonts w:ascii="Century Gothic" w:hAnsi="Century Gothic"/>
        </w:rPr>
        <w:t>jdetableringar av andra företag</w:t>
      </w:r>
      <w:bookmarkEnd w:id="48"/>
      <w:bookmarkEnd w:id="49"/>
    </w:p>
    <w:p w:rsidR="00CF43BD" w:rsidRPr="00382092" w:rsidRDefault="00EB7995" w:rsidP="00EB7995">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de ekonomiska modeller som används för att beräkna effekterna av Facebooks etablering omfattas i första hand hur etableringen påverkar befintligt näringsliv och arbetsmarknad. En ökad efterfrågan</w:t>
      </w:r>
      <w:r w:rsidR="00CF43BD" w:rsidRPr="00382092">
        <w:rPr>
          <w:rFonts w:ascii="Calibri" w:hAnsi="Calibri"/>
          <w:color w:val="595959" w:themeColor="text1" w:themeTint="A6"/>
          <w:sz w:val="22"/>
        </w:rPr>
        <w:t xml:space="preserve"> på arbetskraft</w:t>
      </w:r>
      <w:r w:rsidRPr="00382092">
        <w:rPr>
          <w:rFonts w:ascii="Calibri" w:hAnsi="Calibri"/>
          <w:color w:val="595959" w:themeColor="text1" w:themeTint="A6"/>
          <w:sz w:val="22"/>
        </w:rPr>
        <w:t xml:space="preserve"> kan i dessa modeller mötas genom ökad </w:t>
      </w:r>
      <w:r w:rsidR="00CF43BD" w:rsidRPr="00382092">
        <w:rPr>
          <w:rFonts w:ascii="Calibri" w:hAnsi="Calibri"/>
          <w:color w:val="595959" w:themeColor="text1" w:themeTint="A6"/>
          <w:sz w:val="22"/>
        </w:rPr>
        <w:t xml:space="preserve">förvärvsfrekvens och/eller ökad </w:t>
      </w:r>
      <w:r w:rsidRPr="00382092">
        <w:rPr>
          <w:rFonts w:ascii="Calibri" w:hAnsi="Calibri"/>
          <w:color w:val="595959" w:themeColor="text1" w:themeTint="A6"/>
          <w:sz w:val="22"/>
        </w:rPr>
        <w:t>in</w:t>
      </w:r>
      <w:r w:rsidR="00CF43BD" w:rsidRPr="00382092">
        <w:rPr>
          <w:rFonts w:ascii="Calibri" w:hAnsi="Calibri"/>
          <w:color w:val="595959" w:themeColor="text1" w:themeTint="A6"/>
          <w:sz w:val="22"/>
        </w:rPr>
        <w:t>flyttning/minskad utflyttning eller pendling. Modellerna fångar dock inte den attraktionskraft som en väldigt nischad verksamhet som Facebook bidrar med för</w:t>
      </w:r>
      <w:r w:rsidR="00642DC2" w:rsidRPr="00382092">
        <w:rPr>
          <w:rFonts w:ascii="Calibri" w:hAnsi="Calibri"/>
          <w:color w:val="595959" w:themeColor="text1" w:themeTint="A6"/>
          <w:sz w:val="22"/>
        </w:rPr>
        <w:t xml:space="preserve"> andra</w:t>
      </w:r>
      <w:r w:rsidR="00CF43BD" w:rsidRPr="00382092">
        <w:rPr>
          <w:rFonts w:ascii="Calibri" w:hAnsi="Calibri"/>
          <w:color w:val="595959" w:themeColor="text1" w:themeTint="A6"/>
          <w:sz w:val="22"/>
        </w:rPr>
        <w:t xml:space="preserve"> företag som</w:t>
      </w:r>
      <w:r w:rsidR="00642DC2" w:rsidRPr="00382092">
        <w:rPr>
          <w:rFonts w:ascii="Calibri" w:hAnsi="Calibri"/>
          <w:color w:val="595959" w:themeColor="text1" w:themeTint="A6"/>
          <w:sz w:val="22"/>
        </w:rPr>
        <w:t xml:space="preserve"> väljer att lokalisera</w:t>
      </w:r>
      <w:r w:rsidR="00CF43BD" w:rsidRPr="00382092">
        <w:rPr>
          <w:rFonts w:ascii="Calibri" w:hAnsi="Calibri"/>
          <w:color w:val="595959" w:themeColor="text1" w:themeTint="A6"/>
          <w:sz w:val="22"/>
        </w:rPr>
        <w:t xml:space="preserve"> sig i regionen och vars affärsmodell är mer eller mindre kopplade till själva datacentret.</w:t>
      </w:r>
    </w:p>
    <w:p w:rsidR="00CF0FC2" w:rsidRPr="00382092" w:rsidRDefault="00EB7995" w:rsidP="00EE2B68">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För gruppen företag som bedriver datacenterrelaterad verksamhet kan en tydlig observation göras </w:t>
      </w:r>
      <w:r w:rsidR="00642DC2" w:rsidRPr="00382092">
        <w:rPr>
          <w:rFonts w:ascii="Calibri" w:hAnsi="Calibri"/>
          <w:color w:val="595959" w:themeColor="text1" w:themeTint="A6"/>
          <w:sz w:val="22"/>
        </w:rPr>
        <w:t xml:space="preserve">i </w:t>
      </w:r>
      <w:r w:rsidRPr="00382092">
        <w:rPr>
          <w:rFonts w:ascii="Calibri" w:hAnsi="Calibri"/>
          <w:color w:val="595959" w:themeColor="text1" w:themeTint="A6"/>
          <w:sz w:val="22"/>
        </w:rPr>
        <w:t xml:space="preserve">att Luleå och regionen blivit mer attraktiv för nya företag samt stärkt utvecklingen i </w:t>
      </w:r>
      <w:r w:rsidR="00CF43BD" w:rsidRPr="00382092">
        <w:rPr>
          <w:rFonts w:ascii="Calibri" w:hAnsi="Calibri"/>
          <w:color w:val="595959" w:themeColor="text1" w:themeTint="A6"/>
          <w:sz w:val="22"/>
        </w:rPr>
        <w:t xml:space="preserve">redan </w:t>
      </w:r>
      <w:r w:rsidRPr="00382092">
        <w:rPr>
          <w:rFonts w:ascii="Calibri" w:hAnsi="Calibri"/>
          <w:color w:val="595959" w:themeColor="text1" w:themeTint="A6"/>
          <w:sz w:val="22"/>
        </w:rPr>
        <w:t xml:space="preserve">befintliga </w:t>
      </w:r>
      <w:r w:rsidR="00CF43BD" w:rsidRPr="00382092">
        <w:rPr>
          <w:rFonts w:ascii="Calibri" w:hAnsi="Calibri"/>
          <w:color w:val="595959" w:themeColor="text1" w:themeTint="A6"/>
          <w:sz w:val="22"/>
        </w:rPr>
        <w:t>företag</w:t>
      </w:r>
      <w:r w:rsidRPr="00382092">
        <w:rPr>
          <w:rFonts w:ascii="Calibri" w:hAnsi="Calibri"/>
          <w:color w:val="595959" w:themeColor="text1" w:themeTint="A6"/>
          <w:sz w:val="22"/>
        </w:rPr>
        <w:t xml:space="preserve">. Då Facebooks val av Luleå grundar sig på en omfattande jämförelse med andra alternativa platser </w:t>
      </w:r>
      <w:r w:rsidR="00CF43BD" w:rsidRPr="00382092">
        <w:rPr>
          <w:rFonts w:ascii="Calibri" w:hAnsi="Calibri"/>
          <w:color w:val="595959" w:themeColor="text1" w:themeTint="A6"/>
          <w:sz w:val="22"/>
        </w:rPr>
        <w:t>i såväl Sverige som i utlandet</w:t>
      </w:r>
      <w:r w:rsidR="00642DC2" w:rsidRPr="00382092">
        <w:rPr>
          <w:rFonts w:ascii="Calibri" w:hAnsi="Calibri"/>
          <w:color w:val="595959" w:themeColor="text1" w:themeTint="A6"/>
          <w:sz w:val="22"/>
        </w:rPr>
        <w:t>,</w:t>
      </w:r>
      <w:r w:rsidR="00EE2B68" w:rsidRPr="00382092">
        <w:rPr>
          <w:rFonts w:ascii="Calibri" w:hAnsi="Calibri"/>
          <w:color w:val="595959" w:themeColor="text1" w:themeTint="A6"/>
          <w:sz w:val="22"/>
        </w:rPr>
        <w:t xml:space="preserve"> noteras rimligtvis de konkurrens</w:t>
      </w:r>
      <w:r w:rsidR="00B94A1C">
        <w:rPr>
          <w:rFonts w:ascii="Calibri" w:hAnsi="Calibri"/>
          <w:color w:val="595959" w:themeColor="text1" w:themeTint="A6"/>
          <w:sz w:val="22"/>
        </w:rPr>
        <w:softHyphen/>
      </w:r>
      <w:r w:rsidR="00EE2B68" w:rsidRPr="00382092">
        <w:rPr>
          <w:rFonts w:ascii="Calibri" w:hAnsi="Calibri"/>
          <w:color w:val="595959" w:themeColor="text1" w:themeTint="A6"/>
          <w:sz w:val="22"/>
        </w:rPr>
        <w:t>för</w:t>
      </w:r>
      <w:r w:rsidR="00B94A1C">
        <w:rPr>
          <w:rFonts w:ascii="Calibri" w:hAnsi="Calibri"/>
          <w:color w:val="595959" w:themeColor="text1" w:themeTint="A6"/>
          <w:sz w:val="22"/>
        </w:rPr>
        <w:softHyphen/>
      </w:r>
      <w:r w:rsidR="00EE2B68" w:rsidRPr="00382092">
        <w:rPr>
          <w:rFonts w:ascii="Calibri" w:hAnsi="Calibri"/>
          <w:color w:val="595959" w:themeColor="text1" w:themeTint="A6"/>
          <w:sz w:val="22"/>
        </w:rPr>
        <w:t xml:space="preserve">delar som regionen </w:t>
      </w:r>
      <w:r w:rsidR="00B94A1C">
        <w:rPr>
          <w:rFonts w:ascii="Calibri" w:hAnsi="Calibri"/>
          <w:color w:val="595959" w:themeColor="text1" w:themeTint="A6"/>
          <w:sz w:val="22"/>
        </w:rPr>
        <w:t>har även av andra företag i samma eller relaterade branscher</w:t>
      </w:r>
      <w:r w:rsidR="00EE2B68" w:rsidRPr="00382092">
        <w:rPr>
          <w:rFonts w:ascii="Calibri" w:hAnsi="Calibri"/>
          <w:color w:val="595959" w:themeColor="text1" w:themeTint="A6"/>
          <w:sz w:val="22"/>
        </w:rPr>
        <w:t>.</w:t>
      </w:r>
      <w:r w:rsidR="00CF43BD" w:rsidRPr="00382092">
        <w:rPr>
          <w:rFonts w:ascii="Calibri" w:hAnsi="Calibri"/>
          <w:color w:val="595959" w:themeColor="text1" w:themeTint="A6"/>
          <w:sz w:val="22"/>
        </w:rPr>
        <w:t xml:space="preserve"> </w:t>
      </w:r>
    </w:p>
    <w:p w:rsidR="000B5D8B" w:rsidRPr="00382092" w:rsidRDefault="00CF0FC2" w:rsidP="00EE2B68">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Nyetableringar och/eller tillväxt i befintliga företag har skett i en rad olika företag med koppling till Facebook, såväl regionalt som nationellt</w:t>
      </w:r>
      <w:r w:rsidR="007A35AE" w:rsidRPr="00382092">
        <w:rPr>
          <w:rFonts w:ascii="Calibri" w:hAnsi="Calibri"/>
          <w:color w:val="595959" w:themeColor="text1" w:themeTint="A6"/>
          <w:sz w:val="22"/>
        </w:rPr>
        <w:t>. Vid tidpunkten för studie</w:t>
      </w:r>
      <w:r w:rsidR="00642DC2" w:rsidRPr="00382092">
        <w:rPr>
          <w:rFonts w:ascii="Calibri" w:hAnsi="Calibri"/>
          <w:color w:val="595959" w:themeColor="text1" w:themeTint="A6"/>
          <w:sz w:val="22"/>
        </w:rPr>
        <w:t>n</w:t>
      </w:r>
      <w:r w:rsidR="007A35AE" w:rsidRPr="00382092">
        <w:rPr>
          <w:rFonts w:ascii="Calibri" w:hAnsi="Calibri"/>
          <w:color w:val="595959" w:themeColor="text1" w:themeTint="A6"/>
          <w:sz w:val="22"/>
        </w:rPr>
        <w:t xml:space="preserve"> har </w:t>
      </w:r>
      <w:r w:rsidR="00EE2B68" w:rsidRPr="00382092">
        <w:rPr>
          <w:rFonts w:ascii="Calibri" w:hAnsi="Calibri"/>
          <w:color w:val="595959" w:themeColor="text1" w:themeTint="A6"/>
          <w:sz w:val="22"/>
        </w:rPr>
        <w:t xml:space="preserve">åtminstone </w:t>
      </w:r>
      <w:r w:rsidR="007A35AE" w:rsidRPr="00382092">
        <w:rPr>
          <w:rFonts w:ascii="Calibri" w:hAnsi="Calibri"/>
          <w:color w:val="595959" w:themeColor="text1" w:themeTint="A6"/>
          <w:sz w:val="22"/>
        </w:rPr>
        <w:t>åtta sådana n</w:t>
      </w:r>
      <w:r w:rsidR="000B5D8B" w:rsidRPr="00382092">
        <w:rPr>
          <w:rFonts w:ascii="Calibri" w:hAnsi="Calibri"/>
          <w:color w:val="595959" w:themeColor="text1" w:themeTint="A6"/>
          <w:sz w:val="22"/>
        </w:rPr>
        <w:t>ya centra etablerats i regionen.</w:t>
      </w:r>
      <w:r w:rsidR="007A35AE" w:rsidRPr="00382092">
        <w:rPr>
          <w:rFonts w:ascii="Calibri" w:hAnsi="Calibri"/>
          <w:color w:val="595959" w:themeColor="text1" w:themeTint="A6"/>
          <w:sz w:val="22"/>
        </w:rPr>
        <w:t xml:space="preserve"> Bland dessa kan nämnas GoGreenLight (tidigare KnC, Boden), Fortlax 2 Datacenter (Piteå), Canaan Creative (Boden) och </w:t>
      </w:r>
      <w:r w:rsidR="00C05C89" w:rsidRPr="00382092">
        <w:rPr>
          <w:rFonts w:ascii="Calibri" w:hAnsi="Calibri"/>
          <w:color w:val="595959" w:themeColor="text1" w:themeTint="A6"/>
          <w:sz w:val="22"/>
        </w:rPr>
        <w:t>Hydro66 co</w:t>
      </w:r>
      <w:r w:rsidR="007A35AE" w:rsidRPr="00382092">
        <w:rPr>
          <w:rFonts w:ascii="Calibri" w:hAnsi="Calibri"/>
          <w:color w:val="595959" w:themeColor="text1" w:themeTint="A6"/>
          <w:sz w:val="22"/>
        </w:rPr>
        <w:t>-</w:t>
      </w:r>
      <w:r w:rsidR="00C05C89" w:rsidRPr="00382092">
        <w:rPr>
          <w:rFonts w:ascii="Calibri" w:hAnsi="Calibri"/>
          <w:color w:val="595959" w:themeColor="text1" w:themeTint="A6"/>
          <w:sz w:val="22"/>
        </w:rPr>
        <w:t>location datacent</w:t>
      </w:r>
      <w:r w:rsidR="007A35AE" w:rsidRPr="00382092">
        <w:rPr>
          <w:rFonts w:ascii="Calibri" w:hAnsi="Calibri"/>
          <w:color w:val="595959" w:themeColor="text1" w:themeTint="A6"/>
          <w:sz w:val="22"/>
        </w:rPr>
        <w:t>er</w:t>
      </w:r>
      <w:r w:rsidR="00C05C89" w:rsidRPr="00382092">
        <w:rPr>
          <w:rFonts w:ascii="Calibri" w:hAnsi="Calibri"/>
          <w:color w:val="595959" w:themeColor="text1" w:themeTint="A6"/>
          <w:sz w:val="22"/>
        </w:rPr>
        <w:t xml:space="preserve"> (Boden)</w:t>
      </w:r>
      <w:r w:rsidR="00EE2B68" w:rsidRPr="00382092">
        <w:rPr>
          <w:rFonts w:ascii="Calibri" w:hAnsi="Calibri"/>
          <w:color w:val="595959" w:themeColor="text1" w:themeTint="A6"/>
          <w:sz w:val="22"/>
        </w:rPr>
        <w:t>.</w:t>
      </w:r>
    </w:p>
    <w:p w:rsidR="00EE2B68" w:rsidRPr="00382092" w:rsidRDefault="000B5D8B" w:rsidP="000B5D8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A</w:t>
      </w:r>
      <w:r w:rsidR="00EB7995" w:rsidRPr="00382092">
        <w:rPr>
          <w:rFonts w:ascii="Calibri" w:hAnsi="Calibri"/>
          <w:color w:val="595959" w:themeColor="text1" w:themeTint="A6"/>
          <w:sz w:val="22"/>
        </w:rPr>
        <w:t>ntalet datacenterrelate</w:t>
      </w:r>
      <w:r w:rsidR="00EB7995" w:rsidRPr="00382092">
        <w:rPr>
          <w:rFonts w:ascii="Calibri" w:hAnsi="Calibri"/>
          <w:color w:val="595959" w:themeColor="text1" w:themeTint="A6"/>
          <w:sz w:val="22"/>
        </w:rPr>
        <w:softHyphen/>
        <w:t xml:space="preserve">rade nya jobb </w:t>
      </w:r>
      <w:r w:rsidR="00A6206A" w:rsidRPr="00382092">
        <w:rPr>
          <w:rFonts w:ascii="Calibri" w:hAnsi="Calibri"/>
          <w:color w:val="595959" w:themeColor="text1" w:themeTint="A6"/>
          <w:sz w:val="22"/>
        </w:rPr>
        <w:t xml:space="preserve">i regionen </w:t>
      </w:r>
      <w:r w:rsidRPr="00382092">
        <w:rPr>
          <w:rFonts w:ascii="Calibri" w:hAnsi="Calibri"/>
          <w:color w:val="595959" w:themeColor="text1" w:themeTint="A6"/>
          <w:sz w:val="22"/>
        </w:rPr>
        <w:t>har</w:t>
      </w:r>
      <w:r w:rsidR="00EE2B68" w:rsidRPr="00382092">
        <w:rPr>
          <w:rFonts w:ascii="Calibri" w:hAnsi="Calibri"/>
          <w:color w:val="595959" w:themeColor="text1" w:themeTint="A6"/>
          <w:sz w:val="22"/>
        </w:rPr>
        <w:t xml:space="preserve"> ständigt </w:t>
      </w:r>
      <w:r w:rsidR="00B94A1C">
        <w:rPr>
          <w:rFonts w:ascii="Calibri" w:hAnsi="Calibri"/>
          <w:color w:val="595959" w:themeColor="text1" w:themeTint="A6"/>
          <w:sz w:val="22"/>
        </w:rPr>
        <w:t>vuxit</w:t>
      </w:r>
      <w:r w:rsidR="00EE2B68" w:rsidRPr="00382092">
        <w:rPr>
          <w:rFonts w:ascii="Calibri" w:hAnsi="Calibri"/>
          <w:color w:val="595959" w:themeColor="text1" w:themeTint="A6"/>
          <w:sz w:val="22"/>
        </w:rPr>
        <w:t xml:space="preserve"> sedan etableringen</w:t>
      </w:r>
      <w:r w:rsidR="00EB7995" w:rsidRPr="00382092">
        <w:rPr>
          <w:rFonts w:ascii="Calibri" w:hAnsi="Calibri"/>
          <w:color w:val="595959" w:themeColor="text1" w:themeTint="A6"/>
          <w:sz w:val="22"/>
        </w:rPr>
        <w:t>.</w:t>
      </w:r>
      <w:r w:rsidRPr="00382092">
        <w:rPr>
          <w:rFonts w:ascii="Calibri" w:hAnsi="Calibri"/>
          <w:color w:val="595959" w:themeColor="text1" w:themeTint="A6"/>
          <w:sz w:val="22"/>
        </w:rPr>
        <w:t xml:space="preserve"> </w:t>
      </w:r>
      <w:r w:rsidR="00EE2B68" w:rsidRPr="00382092">
        <w:rPr>
          <w:rFonts w:ascii="Calibri" w:hAnsi="Calibri"/>
          <w:color w:val="595959" w:themeColor="text1" w:themeTint="A6"/>
          <w:sz w:val="22"/>
        </w:rPr>
        <w:t xml:space="preserve">Ett exempel </w:t>
      </w:r>
      <w:r w:rsidR="00C2166C" w:rsidRPr="00382092">
        <w:rPr>
          <w:rFonts w:ascii="Calibri" w:hAnsi="Calibri"/>
          <w:color w:val="595959" w:themeColor="text1" w:themeTint="A6"/>
          <w:sz w:val="22"/>
        </w:rPr>
        <w:t xml:space="preserve">på supportföretag till datacenter </w:t>
      </w:r>
      <w:r w:rsidR="00EE2B68" w:rsidRPr="00382092">
        <w:rPr>
          <w:rFonts w:ascii="Calibri" w:hAnsi="Calibri"/>
          <w:color w:val="595959" w:themeColor="text1" w:themeTint="A6"/>
          <w:sz w:val="22"/>
        </w:rPr>
        <w:t xml:space="preserve">är Telias dotterbolag Cygate som redan 2013 etablerade sig i Luleå </w:t>
      </w:r>
      <w:r w:rsidR="00C27987" w:rsidRPr="00382092">
        <w:rPr>
          <w:rFonts w:ascii="Calibri" w:hAnsi="Calibri"/>
          <w:color w:val="595959" w:themeColor="text1" w:themeTint="A6"/>
          <w:sz w:val="22"/>
        </w:rPr>
        <w:t xml:space="preserve">och </w:t>
      </w:r>
      <w:r w:rsidR="00B94A1C">
        <w:rPr>
          <w:rFonts w:ascii="Calibri" w:hAnsi="Calibri"/>
          <w:color w:val="595959" w:themeColor="text1" w:themeTint="A6"/>
          <w:sz w:val="22"/>
        </w:rPr>
        <w:t>vuxit</w:t>
      </w:r>
      <w:r w:rsidR="00C27987" w:rsidRPr="00382092">
        <w:rPr>
          <w:rFonts w:ascii="Calibri" w:hAnsi="Calibri"/>
          <w:color w:val="595959" w:themeColor="text1" w:themeTint="A6"/>
          <w:sz w:val="22"/>
        </w:rPr>
        <w:t xml:space="preserve"> till ett tiotal anställda med fokus på drift och underhåll av </w:t>
      </w:r>
      <w:r w:rsidRPr="00382092">
        <w:rPr>
          <w:rFonts w:ascii="Calibri" w:hAnsi="Calibri"/>
          <w:color w:val="595959" w:themeColor="text1" w:themeTint="A6"/>
          <w:sz w:val="22"/>
        </w:rPr>
        <w:t>exempelvis routrar och servrar samt inköp</w:t>
      </w:r>
      <w:r w:rsidR="00C27987" w:rsidRPr="00382092">
        <w:rPr>
          <w:rFonts w:ascii="Calibri" w:hAnsi="Calibri"/>
          <w:color w:val="595959" w:themeColor="text1" w:themeTint="A6"/>
          <w:sz w:val="22"/>
        </w:rPr>
        <w:t xml:space="preserve">. Även företag som </w:t>
      </w:r>
      <w:r w:rsidR="00EE2B68" w:rsidRPr="00382092">
        <w:rPr>
          <w:rFonts w:ascii="Calibri" w:hAnsi="Calibri"/>
          <w:color w:val="595959" w:themeColor="text1" w:themeTint="A6"/>
          <w:sz w:val="22"/>
        </w:rPr>
        <w:t xml:space="preserve">ATEA, Skylight, Alten, EITECH, </w:t>
      </w:r>
      <w:r w:rsidR="00C27987" w:rsidRPr="00382092">
        <w:rPr>
          <w:rFonts w:ascii="Calibri" w:hAnsi="Calibri"/>
          <w:color w:val="595959" w:themeColor="text1" w:themeTint="A6"/>
          <w:sz w:val="22"/>
        </w:rPr>
        <w:t xml:space="preserve">Arctic Group, </w:t>
      </w:r>
      <w:r w:rsidR="00EE2B68" w:rsidRPr="00382092">
        <w:rPr>
          <w:rFonts w:ascii="Calibri" w:hAnsi="Calibri"/>
          <w:color w:val="595959" w:themeColor="text1" w:themeTint="A6"/>
          <w:sz w:val="22"/>
        </w:rPr>
        <w:t>Black Box, Boden Data</w:t>
      </w:r>
      <w:r w:rsidR="00EE2B68" w:rsidRPr="00382092">
        <w:rPr>
          <w:rFonts w:ascii="Calibri" w:hAnsi="Calibri"/>
          <w:color w:val="595959" w:themeColor="text1" w:themeTint="A6"/>
          <w:sz w:val="22"/>
        </w:rPr>
        <w:softHyphen/>
        <w:t>centre Builders, ECOCOOL</w:t>
      </w:r>
      <w:r w:rsidR="00C27987" w:rsidRPr="00382092">
        <w:rPr>
          <w:rFonts w:ascii="Calibri" w:hAnsi="Calibri"/>
          <w:color w:val="595959" w:themeColor="text1" w:themeTint="A6"/>
          <w:sz w:val="22"/>
        </w:rPr>
        <w:t xml:space="preserve">ING, PERSECUTOR, </w:t>
      </w:r>
      <w:r w:rsidR="00EE2B68" w:rsidRPr="00382092">
        <w:rPr>
          <w:rFonts w:ascii="Calibri" w:hAnsi="Calibri"/>
          <w:color w:val="595959" w:themeColor="text1" w:themeTint="A6"/>
          <w:sz w:val="22"/>
        </w:rPr>
        <w:t xml:space="preserve">m fl. </w:t>
      </w:r>
      <w:r w:rsidR="00C27987" w:rsidRPr="00382092">
        <w:rPr>
          <w:rFonts w:ascii="Calibri" w:hAnsi="Calibri"/>
          <w:color w:val="595959" w:themeColor="text1" w:themeTint="A6"/>
          <w:sz w:val="22"/>
        </w:rPr>
        <w:t>har etablerats eller utvecklat sin befintliga verksamhet sedan Facebooks etablerin</w:t>
      </w:r>
      <w:r w:rsidRPr="00382092">
        <w:rPr>
          <w:rFonts w:ascii="Calibri" w:hAnsi="Calibri"/>
          <w:color w:val="595959" w:themeColor="text1" w:themeTint="A6"/>
          <w:sz w:val="22"/>
        </w:rPr>
        <w:t>g</w:t>
      </w:r>
      <w:r w:rsidR="004D44AE" w:rsidRPr="00382092">
        <w:rPr>
          <w:rFonts w:ascii="Calibri" w:hAnsi="Calibri"/>
          <w:color w:val="595959" w:themeColor="text1" w:themeTint="A6"/>
          <w:sz w:val="22"/>
        </w:rPr>
        <w:t xml:space="preserve"> i olika utsträckning,</w:t>
      </w:r>
      <w:r w:rsidRPr="00382092">
        <w:rPr>
          <w:rFonts w:ascii="Calibri" w:hAnsi="Calibri"/>
          <w:color w:val="595959" w:themeColor="text1" w:themeTint="A6"/>
          <w:sz w:val="22"/>
        </w:rPr>
        <w:t xml:space="preserve"> antingen med Facebook som </w:t>
      </w:r>
      <w:r w:rsidR="00642DC2" w:rsidRPr="00382092">
        <w:rPr>
          <w:rFonts w:ascii="Calibri" w:hAnsi="Calibri"/>
          <w:color w:val="595959" w:themeColor="text1" w:themeTint="A6"/>
          <w:sz w:val="22"/>
        </w:rPr>
        <w:t xml:space="preserve">primär </w:t>
      </w:r>
      <w:r w:rsidR="00C27987" w:rsidRPr="00382092">
        <w:rPr>
          <w:rFonts w:ascii="Calibri" w:hAnsi="Calibri"/>
          <w:color w:val="595959" w:themeColor="text1" w:themeTint="A6"/>
          <w:sz w:val="22"/>
        </w:rPr>
        <w:t xml:space="preserve">kund eller i egenskap av underleverantör. På ett nationellt plan fick Telia Carrier uppdraget att leverera </w:t>
      </w:r>
      <w:r w:rsidRPr="00382092">
        <w:rPr>
          <w:rFonts w:ascii="Calibri" w:hAnsi="Calibri"/>
          <w:color w:val="595959" w:themeColor="text1" w:themeTint="A6"/>
          <w:sz w:val="22"/>
        </w:rPr>
        <w:t>fibernät</w:t>
      </w:r>
      <w:r w:rsidR="00C27987" w:rsidRPr="00382092">
        <w:rPr>
          <w:rFonts w:ascii="Calibri" w:hAnsi="Calibri"/>
          <w:color w:val="595959" w:themeColor="text1" w:themeTint="A6"/>
          <w:sz w:val="22"/>
        </w:rPr>
        <w:t xml:space="preserve"> mellan Facebooks datacenter i Luleå och ett antal knutpunkter runt om i Europa</w:t>
      </w:r>
      <w:r w:rsidRPr="00382092">
        <w:rPr>
          <w:rFonts w:ascii="Calibri" w:hAnsi="Calibri"/>
          <w:color w:val="595959" w:themeColor="text1" w:themeTint="A6"/>
          <w:sz w:val="22"/>
        </w:rPr>
        <w:t xml:space="preserve"> (se avsnitt</w:t>
      </w:r>
      <w:r w:rsidR="00642DC2" w:rsidRPr="00382092">
        <w:rPr>
          <w:rFonts w:ascii="Calibri" w:hAnsi="Calibri"/>
          <w:color w:val="595959" w:themeColor="text1" w:themeTint="A6"/>
          <w:sz w:val="22"/>
        </w:rPr>
        <w:t xml:space="preserve"> </w:t>
      </w:r>
      <w:r w:rsidR="00117F01">
        <w:rPr>
          <w:rFonts w:ascii="Calibri" w:hAnsi="Calibri"/>
          <w:color w:val="595959" w:themeColor="text1" w:themeTint="A6"/>
          <w:sz w:val="22"/>
        </w:rPr>
        <w:t>6</w:t>
      </w:r>
      <w:r w:rsidR="00642DC2" w:rsidRPr="00382092">
        <w:rPr>
          <w:rFonts w:ascii="Calibri" w:hAnsi="Calibri"/>
          <w:color w:val="595959" w:themeColor="text1" w:themeTint="A6"/>
          <w:sz w:val="22"/>
        </w:rPr>
        <w:t>.5</w:t>
      </w:r>
      <w:r w:rsidRPr="00382092">
        <w:rPr>
          <w:rFonts w:ascii="Calibri" w:hAnsi="Calibri"/>
          <w:color w:val="595959" w:themeColor="text1" w:themeTint="A6"/>
          <w:sz w:val="22"/>
        </w:rPr>
        <w:t xml:space="preserve"> nedan)</w:t>
      </w:r>
      <w:r w:rsidR="00C27987" w:rsidRPr="00382092">
        <w:rPr>
          <w:rFonts w:ascii="Calibri" w:hAnsi="Calibri"/>
          <w:color w:val="595959" w:themeColor="text1" w:themeTint="A6"/>
          <w:sz w:val="22"/>
        </w:rPr>
        <w:t xml:space="preserve"> samt ansvarar för drift och underhåll</w:t>
      </w:r>
      <w:r w:rsidRPr="00382092">
        <w:rPr>
          <w:rFonts w:ascii="Calibri" w:hAnsi="Calibri"/>
          <w:color w:val="595959" w:themeColor="text1" w:themeTint="A6"/>
          <w:sz w:val="22"/>
        </w:rPr>
        <w:t xml:space="preserve"> av detta genom ett </w:t>
      </w:r>
      <w:r w:rsidR="004D44AE" w:rsidRPr="00382092">
        <w:rPr>
          <w:rFonts w:ascii="Calibri" w:hAnsi="Calibri"/>
          <w:color w:val="595959" w:themeColor="text1" w:themeTint="A6"/>
          <w:sz w:val="22"/>
        </w:rPr>
        <w:t>fåtal</w:t>
      </w:r>
      <w:r w:rsidRPr="00382092">
        <w:rPr>
          <w:rFonts w:ascii="Calibri" w:hAnsi="Calibri"/>
          <w:color w:val="595959" w:themeColor="text1" w:themeTint="A6"/>
          <w:sz w:val="22"/>
        </w:rPr>
        <w:t xml:space="preserve"> anställda i Karlstad.</w:t>
      </w:r>
      <w:r w:rsidR="00CF0FC2" w:rsidRPr="00382092">
        <w:rPr>
          <w:rFonts w:ascii="Calibri" w:hAnsi="Calibri"/>
          <w:color w:val="595959" w:themeColor="text1" w:themeTint="A6"/>
          <w:sz w:val="22"/>
        </w:rPr>
        <w:t xml:space="preserve"> </w:t>
      </w:r>
      <w:r w:rsidR="006E6B4B" w:rsidRPr="00382092">
        <w:rPr>
          <w:rFonts w:ascii="Calibri" w:hAnsi="Calibri"/>
          <w:color w:val="595959" w:themeColor="text1" w:themeTint="A6"/>
          <w:sz w:val="22"/>
        </w:rPr>
        <w:t>Även involverad</w:t>
      </w:r>
      <w:r w:rsidR="00642DC2" w:rsidRPr="00382092">
        <w:rPr>
          <w:rFonts w:ascii="Calibri" w:hAnsi="Calibri"/>
          <w:color w:val="595959" w:themeColor="text1" w:themeTint="A6"/>
          <w:sz w:val="22"/>
        </w:rPr>
        <w:t>e</w:t>
      </w:r>
      <w:r w:rsidR="006E6B4B" w:rsidRPr="00382092">
        <w:rPr>
          <w:rFonts w:ascii="Calibri" w:hAnsi="Calibri"/>
          <w:color w:val="595959" w:themeColor="text1" w:themeTint="A6"/>
          <w:sz w:val="22"/>
        </w:rPr>
        <w:t xml:space="preserve"> bygg- och installationsbolag (NCC</w:t>
      </w:r>
      <w:r w:rsidR="00117F01">
        <w:rPr>
          <w:rFonts w:ascii="Calibri" w:hAnsi="Calibri"/>
          <w:color w:val="595959" w:themeColor="text1" w:themeTint="A6"/>
          <w:sz w:val="22"/>
        </w:rPr>
        <w:t>,</w:t>
      </w:r>
      <w:r w:rsidR="006E6B4B" w:rsidRPr="00382092">
        <w:rPr>
          <w:rFonts w:ascii="Calibri" w:hAnsi="Calibri"/>
          <w:color w:val="595959" w:themeColor="text1" w:themeTint="A6"/>
          <w:sz w:val="22"/>
        </w:rPr>
        <w:t xml:space="preserve"> Skanska och Bravida) kan hävdas ha byggt upp kompetens inom området som kan leda till nya uppdrag såväl nationellt som internationellt framöver. </w:t>
      </w:r>
      <w:r w:rsidRPr="00382092">
        <w:rPr>
          <w:rFonts w:ascii="Calibri" w:hAnsi="Calibri"/>
          <w:color w:val="595959" w:themeColor="text1" w:themeTint="A6"/>
          <w:sz w:val="22"/>
        </w:rPr>
        <w:t xml:space="preserve"> </w:t>
      </w:r>
      <w:r w:rsidR="006E6B4B" w:rsidRPr="00382092">
        <w:rPr>
          <w:rFonts w:ascii="Calibri" w:hAnsi="Calibri"/>
          <w:color w:val="595959" w:themeColor="text1" w:themeTint="A6"/>
          <w:sz w:val="22"/>
        </w:rPr>
        <w:t>Exempelvis</w:t>
      </w:r>
      <w:r w:rsidR="00C27987" w:rsidRPr="00382092">
        <w:rPr>
          <w:rFonts w:ascii="Calibri" w:hAnsi="Calibri"/>
          <w:color w:val="595959" w:themeColor="text1" w:themeTint="A6"/>
          <w:sz w:val="22"/>
        </w:rPr>
        <w:t xml:space="preserve"> </w:t>
      </w:r>
      <w:r w:rsidR="00117F01" w:rsidRPr="00382092">
        <w:rPr>
          <w:rFonts w:ascii="Calibri" w:hAnsi="Calibri"/>
          <w:color w:val="595959" w:themeColor="text1" w:themeTint="A6"/>
          <w:sz w:val="22"/>
        </w:rPr>
        <w:t xml:space="preserve">har </w:t>
      </w:r>
      <w:r w:rsidR="006E6B4B" w:rsidRPr="00382092">
        <w:rPr>
          <w:rFonts w:ascii="Calibri" w:hAnsi="Calibri"/>
          <w:color w:val="595959" w:themeColor="text1" w:themeTint="A6"/>
          <w:sz w:val="22"/>
        </w:rPr>
        <w:t>NCC startat en grupp i Luleå med expertis kring konstruktion och byggande av datacentra specifikt.</w:t>
      </w:r>
    </w:p>
    <w:p w:rsidR="00C05C89" w:rsidRPr="00382092" w:rsidRDefault="00F9077D" w:rsidP="00F61BB7">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En annan </w:t>
      </w:r>
      <w:r w:rsidR="00F61BB7" w:rsidRPr="00382092">
        <w:rPr>
          <w:rFonts w:ascii="Calibri" w:hAnsi="Calibri"/>
          <w:color w:val="595959" w:themeColor="text1" w:themeTint="A6"/>
          <w:sz w:val="22"/>
        </w:rPr>
        <w:t xml:space="preserve">typ av </w:t>
      </w:r>
      <w:r w:rsidRPr="00382092">
        <w:rPr>
          <w:rFonts w:ascii="Calibri" w:hAnsi="Calibri"/>
          <w:color w:val="595959" w:themeColor="text1" w:themeTint="A6"/>
          <w:sz w:val="22"/>
        </w:rPr>
        <w:t xml:space="preserve">effekt är att stora aktörer med intresse av utvecklingen i branschen eller </w:t>
      </w:r>
      <w:r w:rsidR="00642DC2" w:rsidRPr="00382092">
        <w:rPr>
          <w:rFonts w:ascii="Calibri" w:hAnsi="Calibri"/>
          <w:color w:val="595959" w:themeColor="text1" w:themeTint="A6"/>
          <w:sz w:val="22"/>
        </w:rPr>
        <w:t>i</w:t>
      </w:r>
      <w:r w:rsidRPr="00382092">
        <w:rPr>
          <w:rFonts w:ascii="Calibri" w:hAnsi="Calibri"/>
          <w:color w:val="595959" w:themeColor="text1" w:themeTint="A6"/>
          <w:sz w:val="22"/>
        </w:rPr>
        <w:t xml:space="preserve"> relaterade branscher vill dra fördel av </w:t>
      </w:r>
      <w:r w:rsidR="00642DC2" w:rsidRPr="00382092">
        <w:rPr>
          <w:rFonts w:ascii="Calibri" w:hAnsi="Calibri"/>
          <w:color w:val="595959" w:themeColor="text1" w:themeTint="A6"/>
          <w:sz w:val="22"/>
        </w:rPr>
        <w:t>att vara nära anläggningen</w:t>
      </w:r>
      <w:r w:rsidRPr="00382092">
        <w:rPr>
          <w:rFonts w:ascii="Calibri" w:hAnsi="Calibri"/>
          <w:color w:val="595959" w:themeColor="text1" w:themeTint="A6"/>
          <w:sz w:val="22"/>
        </w:rPr>
        <w:t>. Detta avspeglas bland annat i att såväl E</w:t>
      </w:r>
      <w:r w:rsidR="00C05C89" w:rsidRPr="00382092">
        <w:rPr>
          <w:rFonts w:ascii="Calibri" w:hAnsi="Calibri"/>
          <w:color w:val="595959" w:themeColor="text1" w:themeTint="A6"/>
          <w:sz w:val="22"/>
        </w:rPr>
        <w:t xml:space="preserve">ricsson </w:t>
      </w:r>
      <w:r w:rsidRPr="00382092">
        <w:rPr>
          <w:rFonts w:ascii="Calibri" w:hAnsi="Calibri"/>
          <w:color w:val="595959" w:themeColor="text1" w:themeTint="A6"/>
          <w:sz w:val="22"/>
        </w:rPr>
        <w:t>som</w:t>
      </w:r>
      <w:r w:rsidR="00C05C89" w:rsidRPr="00382092">
        <w:rPr>
          <w:rFonts w:ascii="Calibri" w:hAnsi="Calibri"/>
          <w:color w:val="595959" w:themeColor="text1" w:themeTint="A6"/>
          <w:sz w:val="22"/>
        </w:rPr>
        <w:t xml:space="preserve"> Vatten</w:t>
      </w:r>
      <w:r w:rsidR="001C56F6" w:rsidRPr="00382092">
        <w:rPr>
          <w:rFonts w:ascii="Calibri" w:hAnsi="Calibri"/>
          <w:color w:val="595959" w:themeColor="text1" w:themeTint="A6"/>
          <w:sz w:val="22"/>
        </w:rPr>
        <w:softHyphen/>
      </w:r>
      <w:r w:rsidR="00C05C89" w:rsidRPr="00382092">
        <w:rPr>
          <w:rFonts w:ascii="Calibri" w:hAnsi="Calibri"/>
          <w:color w:val="595959" w:themeColor="text1" w:themeTint="A6"/>
          <w:sz w:val="22"/>
        </w:rPr>
        <w:t>fall har investerat i nya kontor i Luleå</w:t>
      </w:r>
      <w:r w:rsidR="00642DC2" w:rsidRPr="00382092">
        <w:rPr>
          <w:rFonts w:ascii="Calibri" w:hAnsi="Calibri"/>
          <w:color w:val="595959" w:themeColor="text1" w:themeTint="A6"/>
          <w:sz w:val="22"/>
        </w:rPr>
        <w:t>.</w:t>
      </w:r>
      <w:r w:rsidR="00AB38C3" w:rsidRPr="00382092">
        <w:rPr>
          <w:rFonts w:ascii="Calibri" w:hAnsi="Calibri"/>
          <w:color w:val="595959" w:themeColor="text1" w:themeTint="A6"/>
          <w:sz w:val="22"/>
        </w:rPr>
        <w:t xml:space="preserve"> </w:t>
      </w:r>
    </w:p>
    <w:p w:rsidR="00C05C89" w:rsidRPr="00382092" w:rsidRDefault="00AB38C3"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Inom besöksnäringen syns flera etableringar, där Facebooks etablering sägs ha varit en viktig </w:t>
      </w:r>
      <w:r w:rsidR="004D44AE" w:rsidRPr="00382092">
        <w:rPr>
          <w:rFonts w:ascii="Calibri" w:hAnsi="Calibri"/>
          <w:color w:val="595959" w:themeColor="text1" w:themeTint="A6"/>
          <w:sz w:val="22"/>
        </w:rPr>
        <w:t>delförklaring</w:t>
      </w:r>
      <w:r w:rsidRPr="00382092">
        <w:rPr>
          <w:rFonts w:ascii="Calibri" w:hAnsi="Calibri"/>
          <w:color w:val="595959" w:themeColor="text1" w:themeTint="A6"/>
          <w:sz w:val="22"/>
        </w:rPr>
        <w:t xml:space="preserve">. </w:t>
      </w:r>
      <w:r w:rsidR="00117F01">
        <w:rPr>
          <w:rFonts w:ascii="Calibri" w:hAnsi="Calibri"/>
          <w:color w:val="595959" w:themeColor="text1" w:themeTint="A6"/>
          <w:sz w:val="22"/>
        </w:rPr>
        <w:t>Etableringar</w:t>
      </w:r>
      <w:r w:rsidR="00C05C89" w:rsidRPr="00382092">
        <w:rPr>
          <w:rFonts w:ascii="Calibri" w:hAnsi="Calibri"/>
          <w:color w:val="595959" w:themeColor="text1" w:themeTint="A6"/>
          <w:sz w:val="22"/>
        </w:rPr>
        <w:t xml:space="preserve"> och investeringar </w:t>
      </w:r>
      <w:r w:rsidR="00F9077D" w:rsidRPr="00382092">
        <w:rPr>
          <w:rFonts w:ascii="Calibri" w:hAnsi="Calibri"/>
          <w:color w:val="595959" w:themeColor="text1" w:themeTint="A6"/>
          <w:sz w:val="22"/>
        </w:rPr>
        <w:t xml:space="preserve">har gjorts </w:t>
      </w:r>
      <w:r w:rsidR="00C05C89" w:rsidRPr="00382092">
        <w:rPr>
          <w:rFonts w:ascii="Calibri" w:hAnsi="Calibri"/>
          <w:color w:val="595959" w:themeColor="text1" w:themeTint="A6"/>
          <w:sz w:val="22"/>
        </w:rPr>
        <w:t>i hotell</w:t>
      </w:r>
      <w:r w:rsidR="00F9077D" w:rsidRPr="00382092">
        <w:rPr>
          <w:rFonts w:ascii="Calibri" w:hAnsi="Calibri"/>
          <w:color w:val="595959" w:themeColor="text1" w:themeTint="A6"/>
          <w:sz w:val="22"/>
        </w:rPr>
        <w:t>-</w:t>
      </w:r>
      <w:r w:rsidR="00C05C89" w:rsidRPr="00382092">
        <w:rPr>
          <w:rFonts w:ascii="Calibri" w:hAnsi="Calibri"/>
          <w:color w:val="595959" w:themeColor="text1" w:themeTint="A6"/>
          <w:sz w:val="22"/>
        </w:rPr>
        <w:t xml:space="preserve"> och restaurangbranschen i Luleå</w:t>
      </w:r>
      <w:r w:rsidR="00117F01">
        <w:rPr>
          <w:rFonts w:ascii="Calibri" w:hAnsi="Calibri"/>
          <w:color w:val="595959" w:themeColor="text1" w:themeTint="A6"/>
          <w:sz w:val="22"/>
        </w:rPr>
        <w:t xml:space="preserve"> </w:t>
      </w:r>
      <w:r w:rsidR="00117F01" w:rsidRPr="00382092">
        <w:rPr>
          <w:rFonts w:ascii="Calibri" w:hAnsi="Calibri"/>
          <w:color w:val="595959" w:themeColor="text1" w:themeTint="A6"/>
          <w:sz w:val="22"/>
        </w:rPr>
        <w:t>(Clarion, Savoy, Scandic m fl)</w:t>
      </w:r>
      <w:r w:rsidR="00C05C89" w:rsidRPr="00382092">
        <w:rPr>
          <w:rFonts w:ascii="Calibri" w:hAnsi="Calibri"/>
          <w:color w:val="595959" w:themeColor="text1" w:themeTint="A6"/>
          <w:sz w:val="22"/>
        </w:rPr>
        <w:t>.</w:t>
      </w:r>
      <w:r w:rsidR="004D44AE" w:rsidRPr="00382092">
        <w:rPr>
          <w:rFonts w:ascii="Calibri" w:hAnsi="Calibri"/>
          <w:color w:val="595959" w:themeColor="text1" w:themeTint="A6"/>
          <w:sz w:val="22"/>
        </w:rPr>
        <w:t xml:space="preserve"> Detta grundar sig delvis i att Facebook </w:t>
      </w:r>
      <w:r w:rsidR="00392B4B" w:rsidRPr="00382092">
        <w:rPr>
          <w:rFonts w:ascii="Calibri" w:hAnsi="Calibri"/>
          <w:color w:val="595959" w:themeColor="text1" w:themeTint="A6"/>
          <w:sz w:val="22"/>
        </w:rPr>
        <w:t>med jämna mellanrum</w:t>
      </w:r>
      <w:r w:rsidR="004D44AE" w:rsidRPr="00382092">
        <w:rPr>
          <w:rFonts w:ascii="Calibri" w:hAnsi="Calibri"/>
          <w:color w:val="595959" w:themeColor="text1" w:themeTint="A6"/>
          <w:sz w:val="22"/>
        </w:rPr>
        <w:t xml:space="preserve"> tar emot</w:t>
      </w:r>
      <w:r w:rsidR="00392B4B" w:rsidRPr="00382092">
        <w:rPr>
          <w:rFonts w:ascii="Calibri" w:hAnsi="Calibri"/>
          <w:color w:val="595959" w:themeColor="text1" w:themeTint="A6"/>
          <w:sz w:val="22"/>
        </w:rPr>
        <w:t xml:space="preserve"> externa</w:t>
      </w:r>
      <w:r w:rsidR="004D44AE" w:rsidRPr="00382092">
        <w:rPr>
          <w:rFonts w:ascii="Calibri" w:hAnsi="Calibri"/>
          <w:color w:val="595959" w:themeColor="text1" w:themeTint="A6"/>
          <w:sz w:val="22"/>
        </w:rPr>
        <w:t xml:space="preserve"> besöks</w:t>
      </w:r>
      <w:r w:rsidR="00117F01">
        <w:rPr>
          <w:rFonts w:ascii="Calibri" w:hAnsi="Calibri"/>
          <w:color w:val="595959" w:themeColor="text1" w:themeTint="A6"/>
          <w:sz w:val="22"/>
        </w:rPr>
        <w:softHyphen/>
      </w:r>
      <w:r w:rsidR="004D44AE" w:rsidRPr="00382092">
        <w:rPr>
          <w:rFonts w:ascii="Calibri" w:hAnsi="Calibri"/>
          <w:color w:val="595959" w:themeColor="text1" w:themeTint="A6"/>
          <w:sz w:val="22"/>
        </w:rPr>
        <w:t>grupper</w:t>
      </w:r>
      <w:r w:rsidR="00117F01">
        <w:rPr>
          <w:rFonts w:ascii="Calibri" w:hAnsi="Calibri"/>
          <w:color w:val="595959" w:themeColor="text1" w:themeTint="A6"/>
          <w:sz w:val="22"/>
        </w:rPr>
        <w:t xml:space="preserve"> eller att inflygande expertis och konsulter behöver boende</w:t>
      </w:r>
      <w:r w:rsidR="004D44AE" w:rsidRPr="00382092">
        <w:rPr>
          <w:rFonts w:ascii="Calibri" w:hAnsi="Calibri"/>
          <w:color w:val="595959" w:themeColor="text1" w:themeTint="A6"/>
          <w:sz w:val="22"/>
        </w:rPr>
        <w:t>.</w:t>
      </w:r>
      <w:r w:rsidR="00EB7995" w:rsidRPr="00382092">
        <w:rPr>
          <w:rFonts w:ascii="Calibri" w:hAnsi="Calibri"/>
          <w:color w:val="595959" w:themeColor="text1" w:themeTint="A6"/>
          <w:sz w:val="22"/>
        </w:rPr>
        <w:t xml:space="preserve"> För att återkoppla till behovet av</w:t>
      </w:r>
      <w:r w:rsidR="00642DC2" w:rsidRPr="00382092">
        <w:rPr>
          <w:rFonts w:ascii="Calibri" w:hAnsi="Calibri"/>
          <w:color w:val="595959" w:themeColor="text1" w:themeTint="A6"/>
          <w:sz w:val="22"/>
        </w:rPr>
        <w:t xml:space="preserve"> ett kvalitativt angreppssätt bedöms etable</w:t>
      </w:r>
      <w:r w:rsidR="00117F01">
        <w:rPr>
          <w:rFonts w:ascii="Calibri" w:hAnsi="Calibri"/>
          <w:color w:val="595959" w:themeColor="text1" w:themeTint="A6"/>
          <w:sz w:val="22"/>
        </w:rPr>
        <w:softHyphen/>
      </w:r>
      <w:r w:rsidR="00642DC2" w:rsidRPr="00382092">
        <w:rPr>
          <w:rFonts w:ascii="Calibri" w:hAnsi="Calibri"/>
          <w:color w:val="595959" w:themeColor="text1" w:themeTint="A6"/>
          <w:sz w:val="22"/>
        </w:rPr>
        <w:t>ringen av Facebook vara</w:t>
      </w:r>
      <w:r w:rsidR="00EB7995" w:rsidRPr="00382092">
        <w:rPr>
          <w:rFonts w:ascii="Calibri" w:hAnsi="Calibri"/>
          <w:color w:val="595959" w:themeColor="text1" w:themeTint="A6"/>
          <w:sz w:val="22"/>
        </w:rPr>
        <w:t xml:space="preserve"> en av flera samverkande faktorer</w:t>
      </w:r>
      <w:r w:rsidR="00642DC2" w:rsidRPr="00382092">
        <w:rPr>
          <w:rFonts w:ascii="Calibri" w:hAnsi="Calibri"/>
          <w:color w:val="595959" w:themeColor="text1" w:themeTint="A6"/>
          <w:sz w:val="22"/>
        </w:rPr>
        <w:t>,</w:t>
      </w:r>
      <w:r w:rsidR="00EB7995" w:rsidRPr="00382092">
        <w:rPr>
          <w:rFonts w:ascii="Calibri" w:hAnsi="Calibri"/>
          <w:color w:val="595959" w:themeColor="text1" w:themeTint="A6"/>
          <w:sz w:val="22"/>
        </w:rPr>
        <w:t xml:space="preserve"> såsom en gynnsam näringslivsutveckling </w:t>
      </w:r>
      <w:r w:rsidR="004D44AE" w:rsidRPr="00382092">
        <w:rPr>
          <w:rFonts w:ascii="Calibri" w:hAnsi="Calibri"/>
          <w:color w:val="595959" w:themeColor="text1" w:themeTint="A6"/>
          <w:sz w:val="22"/>
        </w:rPr>
        <w:t>i stort</w:t>
      </w:r>
      <w:r w:rsidR="00642DC2" w:rsidRPr="00382092">
        <w:rPr>
          <w:rFonts w:ascii="Calibri" w:hAnsi="Calibri"/>
          <w:color w:val="595959" w:themeColor="text1" w:themeTint="A6"/>
          <w:sz w:val="22"/>
        </w:rPr>
        <w:t>, som haft en positiv inverkan på besöksnäringen</w:t>
      </w:r>
      <w:r w:rsidR="004D44AE" w:rsidRPr="00382092">
        <w:rPr>
          <w:rFonts w:ascii="Calibri" w:hAnsi="Calibri"/>
          <w:color w:val="595959" w:themeColor="text1" w:themeTint="A6"/>
          <w:sz w:val="22"/>
        </w:rPr>
        <w:t>.</w:t>
      </w:r>
      <w:r w:rsidR="00EB7995" w:rsidRPr="00382092">
        <w:rPr>
          <w:rFonts w:ascii="Calibri" w:hAnsi="Calibri"/>
          <w:color w:val="595959" w:themeColor="text1" w:themeTint="A6"/>
          <w:sz w:val="22"/>
        </w:rPr>
        <w:t xml:space="preserve"> </w:t>
      </w:r>
    </w:p>
    <w:p w:rsidR="009E51FA" w:rsidRPr="00382092" w:rsidRDefault="0088075F" w:rsidP="00703EE2">
      <w:pPr>
        <w:pStyle w:val="Rubrik2"/>
        <w:rPr>
          <w:rFonts w:ascii="Century Gothic" w:hAnsi="Century Gothic"/>
        </w:rPr>
      </w:pPr>
      <w:bookmarkStart w:id="50" w:name="_Toc486601025"/>
      <w:bookmarkStart w:id="51" w:name="_Toc492053587"/>
      <w:r>
        <w:rPr>
          <w:rFonts w:ascii="Century Gothic" w:hAnsi="Century Gothic"/>
        </w:rPr>
        <w:t>6</w:t>
      </w:r>
      <w:r w:rsidR="00EF5EE4" w:rsidRPr="00382092">
        <w:rPr>
          <w:rFonts w:ascii="Century Gothic" w:hAnsi="Century Gothic"/>
        </w:rPr>
        <w:t>.2</w:t>
      </w:r>
      <w:r w:rsidR="00703EE2" w:rsidRPr="00382092">
        <w:rPr>
          <w:rFonts w:ascii="Century Gothic" w:hAnsi="Century Gothic"/>
        </w:rPr>
        <w:t xml:space="preserve"> </w:t>
      </w:r>
      <w:r w:rsidR="009E51FA" w:rsidRPr="00382092">
        <w:rPr>
          <w:rFonts w:ascii="Century Gothic" w:hAnsi="Century Gothic"/>
        </w:rPr>
        <w:t xml:space="preserve">Utvecklat regionalt stödsystem och </w:t>
      </w:r>
      <w:r w:rsidR="00703EE2" w:rsidRPr="00382092">
        <w:rPr>
          <w:rFonts w:ascii="Century Gothic" w:hAnsi="Century Gothic"/>
        </w:rPr>
        <w:t>s</w:t>
      </w:r>
      <w:r w:rsidR="009E51FA" w:rsidRPr="00382092">
        <w:rPr>
          <w:rFonts w:ascii="Century Gothic" w:hAnsi="Century Gothic"/>
        </w:rPr>
        <w:t>amverkan</w:t>
      </w:r>
      <w:bookmarkEnd w:id="50"/>
      <w:bookmarkEnd w:id="51"/>
    </w:p>
    <w:p w:rsidR="006A13A3" w:rsidRPr="00382092" w:rsidRDefault="00A6206A"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Före</w:t>
      </w:r>
      <w:r w:rsidR="00C22529" w:rsidRPr="00382092">
        <w:rPr>
          <w:rFonts w:ascii="Calibri" w:hAnsi="Calibri"/>
          <w:color w:val="595959" w:themeColor="text1" w:themeTint="A6"/>
          <w:sz w:val="22"/>
        </w:rPr>
        <w:t xml:space="preserve"> arbetet med att </w:t>
      </w:r>
      <w:r w:rsidRPr="00382092">
        <w:rPr>
          <w:rFonts w:ascii="Calibri" w:hAnsi="Calibri"/>
          <w:color w:val="595959" w:themeColor="text1" w:themeTint="A6"/>
          <w:sz w:val="22"/>
        </w:rPr>
        <w:t>attrahera Facebook till Luleå</w:t>
      </w:r>
      <w:r w:rsidR="00392B4B" w:rsidRPr="00382092">
        <w:rPr>
          <w:rFonts w:ascii="Calibri" w:hAnsi="Calibri"/>
          <w:color w:val="595959" w:themeColor="text1" w:themeTint="A6"/>
          <w:sz w:val="22"/>
        </w:rPr>
        <w:t xml:space="preserve"> </w:t>
      </w:r>
      <w:r w:rsidR="00117F01">
        <w:rPr>
          <w:rFonts w:ascii="Calibri" w:hAnsi="Calibri"/>
          <w:color w:val="595959" w:themeColor="text1" w:themeTint="A6"/>
          <w:sz w:val="22"/>
        </w:rPr>
        <w:t>saknades</w:t>
      </w:r>
      <w:r w:rsidR="00C22529" w:rsidRPr="00382092">
        <w:rPr>
          <w:rFonts w:ascii="Calibri" w:hAnsi="Calibri"/>
          <w:color w:val="595959" w:themeColor="text1" w:themeTint="A6"/>
          <w:sz w:val="22"/>
        </w:rPr>
        <w:t xml:space="preserve"> ett regionalt stödsystem för att </w:t>
      </w:r>
      <w:r w:rsidR="00392B4B" w:rsidRPr="00382092">
        <w:rPr>
          <w:rFonts w:ascii="Calibri" w:hAnsi="Calibri"/>
          <w:color w:val="595959" w:themeColor="text1" w:themeTint="A6"/>
          <w:sz w:val="22"/>
        </w:rPr>
        <w:t>attrahera</w:t>
      </w:r>
      <w:r w:rsidR="00C22529" w:rsidRPr="00382092">
        <w:rPr>
          <w:rFonts w:ascii="Calibri" w:hAnsi="Calibri"/>
          <w:color w:val="595959" w:themeColor="text1" w:themeTint="A6"/>
          <w:sz w:val="22"/>
        </w:rPr>
        <w:t xml:space="preserve"> eller ta emot denna typ av </w:t>
      </w:r>
      <w:r w:rsidR="00392B4B" w:rsidRPr="00382092">
        <w:rPr>
          <w:rFonts w:ascii="Calibri" w:hAnsi="Calibri"/>
          <w:color w:val="595959" w:themeColor="text1" w:themeTint="A6"/>
          <w:sz w:val="22"/>
        </w:rPr>
        <w:t>investeringar</w:t>
      </w:r>
      <w:r w:rsidRPr="00382092">
        <w:rPr>
          <w:rFonts w:ascii="Calibri" w:hAnsi="Calibri"/>
          <w:color w:val="595959" w:themeColor="text1" w:themeTint="A6"/>
          <w:sz w:val="22"/>
        </w:rPr>
        <w:t xml:space="preserve"> på sam</w:t>
      </w:r>
      <w:r w:rsidR="00117F01">
        <w:rPr>
          <w:rFonts w:ascii="Calibri" w:hAnsi="Calibri"/>
          <w:color w:val="595959" w:themeColor="text1" w:themeTint="A6"/>
          <w:sz w:val="22"/>
        </w:rPr>
        <w:softHyphen/>
      </w:r>
      <w:r w:rsidRPr="00382092">
        <w:rPr>
          <w:rFonts w:ascii="Calibri" w:hAnsi="Calibri"/>
          <w:color w:val="595959" w:themeColor="text1" w:themeTint="A6"/>
          <w:sz w:val="22"/>
        </w:rPr>
        <w:t>ma nivå som idag</w:t>
      </w:r>
      <w:r w:rsidR="00C22529" w:rsidRPr="00382092">
        <w:rPr>
          <w:rFonts w:ascii="Calibri" w:hAnsi="Calibri"/>
          <w:color w:val="595959" w:themeColor="text1" w:themeTint="A6"/>
          <w:sz w:val="22"/>
        </w:rPr>
        <w:t>. Samverkan mellan kommunerna i länet i närings</w:t>
      </w:r>
      <w:r w:rsidR="00117F01">
        <w:rPr>
          <w:rFonts w:ascii="Calibri" w:hAnsi="Calibri"/>
          <w:color w:val="595959" w:themeColor="text1" w:themeTint="A6"/>
          <w:sz w:val="22"/>
        </w:rPr>
        <w:softHyphen/>
      </w:r>
      <w:r w:rsidR="00C22529" w:rsidRPr="00382092">
        <w:rPr>
          <w:rFonts w:ascii="Calibri" w:hAnsi="Calibri"/>
          <w:color w:val="595959" w:themeColor="text1" w:themeTint="A6"/>
          <w:sz w:val="22"/>
        </w:rPr>
        <w:t xml:space="preserve">livsfrågor </w:t>
      </w:r>
      <w:r w:rsidR="00392B4B" w:rsidRPr="00382092">
        <w:rPr>
          <w:rFonts w:ascii="Calibri" w:hAnsi="Calibri"/>
          <w:color w:val="595959" w:themeColor="text1" w:themeTint="A6"/>
          <w:sz w:val="22"/>
        </w:rPr>
        <w:t xml:space="preserve">uppgavs också ha varit svag. Idag </w:t>
      </w:r>
      <w:r w:rsidR="00117F01">
        <w:rPr>
          <w:rFonts w:ascii="Calibri" w:hAnsi="Calibri"/>
          <w:color w:val="595959" w:themeColor="text1" w:themeTint="A6"/>
          <w:sz w:val="22"/>
        </w:rPr>
        <w:t>upplever de flesta att</w:t>
      </w:r>
      <w:r w:rsidR="00392B4B" w:rsidRPr="00382092">
        <w:rPr>
          <w:rFonts w:ascii="Calibri" w:hAnsi="Calibri"/>
          <w:color w:val="595959" w:themeColor="text1" w:themeTint="A6"/>
          <w:sz w:val="22"/>
        </w:rPr>
        <w:t xml:space="preserve"> situationen </w:t>
      </w:r>
      <w:r w:rsidR="00117F01">
        <w:rPr>
          <w:rFonts w:ascii="Calibri" w:hAnsi="Calibri"/>
          <w:color w:val="595959" w:themeColor="text1" w:themeTint="A6"/>
          <w:sz w:val="22"/>
        </w:rPr>
        <w:t>är</w:t>
      </w:r>
      <w:r w:rsidR="00392B4B" w:rsidRPr="00382092">
        <w:rPr>
          <w:rFonts w:ascii="Calibri" w:hAnsi="Calibri"/>
          <w:color w:val="595959" w:themeColor="text1" w:themeTint="A6"/>
          <w:sz w:val="22"/>
        </w:rPr>
        <w:t xml:space="preserve"> en helt annan</w:t>
      </w:r>
      <w:r w:rsidR="00117F01">
        <w:rPr>
          <w:rFonts w:ascii="Calibri" w:hAnsi="Calibri"/>
          <w:color w:val="595959" w:themeColor="text1" w:themeTint="A6"/>
          <w:sz w:val="22"/>
        </w:rPr>
        <w:t xml:space="preserve"> – även om, som en intervjuad nämnde, ”det finns mer att göra”</w:t>
      </w:r>
      <w:r w:rsidR="00392B4B" w:rsidRPr="00382092">
        <w:rPr>
          <w:rFonts w:ascii="Calibri" w:hAnsi="Calibri"/>
          <w:color w:val="595959" w:themeColor="text1" w:themeTint="A6"/>
          <w:sz w:val="22"/>
        </w:rPr>
        <w:t>.</w:t>
      </w:r>
    </w:p>
    <w:p w:rsidR="00C05C89" w:rsidRPr="00382092" w:rsidRDefault="006A13A3" w:rsidP="00A6206A">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Den tydligaste effekten är</w:t>
      </w:r>
      <w:r w:rsidR="00C22529" w:rsidRPr="00382092">
        <w:rPr>
          <w:rFonts w:ascii="Calibri" w:hAnsi="Calibri"/>
          <w:color w:val="595959" w:themeColor="text1" w:themeTint="A6"/>
          <w:sz w:val="22"/>
        </w:rPr>
        <w:t xml:space="preserve"> etableringen</w:t>
      </w:r>
      <w:r w:rsidRPr="00382092">
        <w:rPr>
          <w:rFonts w:ascii="Calibri" w:hAnsi="Calibri"/>
          <w:color w:val="595959" w:themeColor="text1" w:themeTint="A6"/>
          <w:sz w:val="22"/>
        </w:rPr>
        <w:t xml:space="preserve"> av </w:t>
      </w:r>
      <w:r w:rsidR="00C05C89" w:rsidRPr="00382092">
        <w:rPr>
          <w:rFonts w:ascii="Calibri" w:hAnsi="Calibri"/>
          <w:color w:val="595959" w:themeColor="text1" w:themeTint="A6"/>
          <w:sz w:val="22"/>
        </w:rPr>
        <w:t xml:space="preserve">The Node Pole, </w:t>
      </w:r>
      <w:r w:rsidR="00392B4B" w:rsidRPr="00382092">
        <w:rPr>
          <w:rFonts w:ascii="Calibri" w:hAnsi="Calibri"/>
          <w:color w:val="595959" w:themeColor="text1" w:themeTint="A6"/>
          <w:sz w:val="22"/>
        </w:rPr>
        <w:t>vilket</w:t>
      </w:r>
      <w:r w:rsidRPr="00382092">
        <w:rPr>
          <w:rFonts w:ascii="Calibri" w:hAnsi="Calibri"/>
          <w:color w:val="595959" w:themeColor="text1" w:themeTint="A6"/>
          <w:sz w:val="22"/>
        </w:rPr>
        <w:t xml:space="preserve"> </w:t>
      </w:r>
      <w:r w:rsidR="00C05C89" w:rsidRPr="00382092">
        <w:rPr>
          <w:rFonts w:ascii="Calibri" w:hAnsi="Calibri"/>
          <w:color w:val="595959" w:themeColor="text1" w:themeTint="A6"/>
          <w:sz w:val="22"/>
        </w:rPr>
        <w:t xml:space="preserve">startade som </w:t>
      </w:r>
      <w:r w:rsidR="00392B4B" w:rsidRPr="00382092">
        <w:rPr>
          <w:rFonts w:ascii="Calibri" w:hAnsi="Calibri"/>
          <w:color w:val="595959" w:themeColor="text1" w:themeTint="A6"/>
          <w:sz w:val="22"/>
        </w:rPr>
        <w:t xml:space="preserve">ett </w:t>
      </w:r>
      <w:r w:rsidR="00C05C89" w:rsidRPr="00382092">
        <w:rPr>
          <w:rFonts w:ascii="Calibri" w:hAnsi="Calibri"/>
          <w:color w:val="595959" w:themeColor="text1" w:themeTint="A6"/>
          <w:sz w:val="22"/>
        </w:rPr>
        <w:t xml:space="preserve">samarbetsprojekt mellan </w:t>
      </w:r>
      <w:r w:rsidR="00392B4B" w:rsidRPr="00382092">
        <w:rPr>
          <w:rFonts w:ascii="Calibri" w:hAnsi="Calibri"/>
          <w:color w:val="595959" w:themeColor="text1" w:themeTint="A6"/>
          <w:sz w:val="22"/>
        </w:rPr>
        <w:t xml:space="preserve">kommunerna </w:t>
      </w:r>
      <w:r w:rsidR="00C05C89" w:rsidRPr="00382092">
        <w:rPr>
          <w:rFonts w:ascii="Calibri" w:hAnsi="Calibri"/>
          <w:color w:val="595959" w:themeColor="text1" w:themeTint="A6"/>
          <w:sz w:val="22"/>
        </w:rPr>
        <w:t>Luleå, Piteå och Boden</w:t>
      </w:r>
      <w:r w:rsidR="00C2166C" w:rsidRPr="00382092">
        <w:rPr>
          <w:rFonts w:ascii="Calibri" w:hAnsi="Calibri"/>
          <w:color w:val="595959" w:themeColor="text1" w:themeTint="A6"/>
          <w:sz w:val="22"/>
        </w:rPr>
        <w:t xml:space="preserve"> och lokala företag</w:t>
      </w:r>
      <w:r w:rsidR="00C05C89" w:rsidRPr="00382092">
        <w:rPr>
          <w:rFonts w:ascii="Calibri" w:hAnsi="Calibri"/>
          <w:color w:val="595959" w:themeColor="text1" w:themeTint="A6"/>
          <w:sz w:val="22"/>
        </w:rPr>
        <w:t xml:space="preserve">. Samarbetet kom till för att stödja bolag som vill investera i regionen </w:t>
      </w:r>
      <w:r w:rsidR="00392B4B" w:rsidRPr="00382092">
        <w:rPr>
          <w:rFonts w:ascii="Calibri" w:hAnsi="Calibri"/>
          <w:color w:val="595959" w:themeColor="text1" w:themeTint="A6"/>
          <w:sz w:val="22"/>
        </w:rPr>
        <w:t xml:space="preserve">och </w:t>
      </w:r>
      <w:r w:rsidR="00C05C89" w:rsidRPr="00382092">
        <w:rPr>
          <w:rFonts w:ascii="Calibri" w:hAnsi="Calibri"/>
          <w:color w:val="595959" w:themeColor="text1" w:themeTint="A6"/>
          <w:sz w:val="22"/>
        </w:rPr>
        <w:t>togs år 2016 över av Vattenfall och Skellefteå Kraft</w:t>
      </w:r>
      <w:r w:rsidR="00A6206A" w:rsidRPr="00382092">
        <w:rPr>
          <w:rFonts w:ascii="Calibri" w:hAnsi="Calibri"/>
          <w:color w:val="595959" w:themeColor="text1" w:themeTint="A6"/>
          <w:sz w:val="22"/>
        </w:rPr>
        <w:t xml:space="preserve"> som </w:t>
      </w:r>
      <w:r w:rsidR="00FD62D0" w:rsidRPr="00382092">
        <w:rPr>
          <w:rFonts w:ascii="Calibri" w:hAnsi="Calibri"/>
          <w:color w:val="595959" w:themeColor="text1" w:themeTint="A6"/>
          <w:sz w:val="22"/>
        </w:rPr>
        <w:t xml:space="preserve">avsatt 50 miljoner kronor till att marknadsföra norra Sverige ute i världen. </w:t>
      </w:r>
      <w:r w:rsidR="00C05C89" w:rsidRPr="00382092">
        <w:rPr>
          <w:rFonts w:ascii="Calibri" w:hAnsi="Calibri"/>
          <w:color w:val="595959" w:themeColor="text1" w:themeTint="A6"/>
          <w:sz w:val="22"/>
        </w:rPr>
        <w:t>The Node Pole Alliance är en</w:t>
      </w:r>
      <w:r w:rsidR="00A6206A" w:rsidRPr="00382092">
        <w:rPr>
          <w:rFonts w:ascii="Calibri" w:hAnsi="Calibri"/>
          <w:color w:val="595959" w:themeColor="text1" w:themeTint="A6"/>
          <w:sz w:val="22"/>
        </w:rPr>
        <w:t xml:space="preserve"> anliggande</w:t>
      </w:r>
      <w:r w:rsidR="00C05C89" w:rsidRPr="00382092">
        <w:rPr>
          <w:rFonts w:ascii="Calibri" w:hAnsi="Calibri"/>
          <w:color w:val="595959" w:themeColor="text1" w:themeTint="A6"/>
          <w:sz w:val="22"/>
        </w:rPr>
        <w:t xml:space="preserve"> ideell organisation som vägleder investerare till</w:t>
      </w:r>
      <w:r w:rsidR="00392B4B" w:rsidRPr="00382092">
        <w:rPr>
          <w:rFonts w:ascii="Calibri" w:hAnsi="Calibri"/>
          <w:color w:val="595959" w:themeColor="text1" w:themeTint="A6"/>
          <w:sz w:val="22"/>
        </w:rPr>
        <w:t xml:space="preserve"> norra Sverige med fokus på hög</w:t>
      </w:r>
      <w:r w:rsidR="00C05C89" w:rsidRPr="00382092">
        <w:rPr>
          <w:rFonts w:ascii="Calibri" w:hAnsi="Calibri"/>
          <w:color w:val="595959" w:themeColor="text1" w:themeTint="A6"/>
          <w:sz w:val="22"/>
        </w:rPr>
        <w:t xml:space="preserve">teknologisk industri. Drygt 70 svenska och internationella företag är medlemmar i </w:t>
      </w:r>
      <w:r w:rsidR="00392B4B" w:rsidRPr="00382092">
        <w:rPr>
          <w:rFonts w:ascii="Calibri" w:hAnsi="Calibri"/>
          <w:color w:val="595959" w:themeColor="text1" w:themeTint="A6"/>
          <w:sz w:val="22"/>
        </w:rPr>
        <w:t>klustret</w:t>
      </w:r>
      <w:r w:rsidR="00C05C89" w:rsidRPr="00382092">
        <w:rPr>
          <w:rFonts w:ascii="Calibri" w:hAnsi="Calibri"/>
          <w:color w:val="595959" w:themeColor="text1" w:themeTint="A6"/>
          <w:sz w:val="22"/>
        </w:rPr>
        <w:t xml:space="preserve">. </w:t>
      </w:r>
    </w:p>
    <w:p w:rsidR="00C05C89" w:rsidRPr="00382092" w:rsidRDefault="00C05C89"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Kommunerna och näringslivet </w:t>
      </w:r>
      <w:r w:rsidR="00E541DC" w:rsidRPr="00382092">
        <w:rPr>
          <w:rFonts w:ascii="Calibri" w:hAnsi="Calibri"/>
          <w:color w:val="595959" w:themeColor="text1" w:themeTint="A6"/>
          <w:sz w:val="22"/>
        </w:rPr>
        <w:t>upplevs tack vare det arbete som gjordes i samband med Face</w:t>
      </w:r>
      <w:r w:rsidR="00E9207F" w:rsidRPr="00382092">
        <w:rPr>
          <w:rFonts w:ascii="Calibri" w:hAnsi="Calibri"/>
          <w:color w:val="595959" w:themeColor="text1" w:themeTint="A6"/>
          <w:sz w:val="22"/>
        </w:rPr>
        <w:softHyphen/>
      </w:r>
      <w:r w:rsidR="00E541DC" w:rsidRPr="00382092">
        <w:rPr>
          <w:rFonts w:ascii="Calibri" w:hAnsi="Calibri"/>
          <w:color w:val="595959" w:themeColor="text1" w:themeTint="A6"/>
          <w:sz w:val="22"/>
        </w:rPr>
        <w:t>books etablering</w:t>
      </w:r>
      <w:r w:rsidRPr="00382092">
        <w:rPr>
          <w:rFonts w:ascii="Calibri" w:hAnsi="Calibri"/>
          <w:color w:val="595959" w:themeColor="text1" w:themeTint="A6"/>
          <w:sz w:val="22"/>
        </w:rPr>
        <w:t xml:space="preserve"> </w:t>
      </w:r>
      <w:r w:rsidR="00E541DC" w:rsidRPr="00382092">
        <w:rPr>
          <w:rFonts w:ascii="Calibri" w:hAnsi="Calibri"/>
          <w:color w:val="595959" w:themeColor="text1" w:themeTint="A6"/>
          <w:sz w:val="22"/>
        </w:rPr>
        <w:t xml:space="preserve">ha skaffat sig </w:t>
      </w:r>
      <w:r w:rsidRPr="00382092">
        <w:rPr>
          <w:rFonts w:ascii="Calibri" w:hAnsi="Calibri"/>
          <w:color w:val="595959" w:themeColor="text1" w:themeTint="A6"/>
          <w:sz w:val="22"/>
        </w:rPr>
        <w:t xml:space="preserve">en betydligt högre förståelse för </w:t>
      </w:r>
      <w:r w:rsidR="00A6206A" w:rsidRPr="00382092">
        <w:rPr>
          <w:rFonts w:ascii="Calibri" w:hAnsi="Calibri"/>
          <w:color w:val="595959" w:themeColor="text1" w:themeTint="A6"/>
          <w:sz w:val="22"/>
        </w:rPr>
        <w:t>vilka krav som ställs för att</w:t>
      </w:r>
      <w:r w:rsidRPr="00382092">
        <w:rPr>
          <w:rFonts w:ascii="Calibri" w:hAnsi="Calibri"/>
          <w:color w:val="595959" w:themeColor="text1" w:themeTint="A6"/>
          <w:sz w:val="22"/>
        </w:rPr>
        <w:t xml:space="preserve"> attra</w:t>
      </w:r>
      <w:r w:rsidR="00E9207F"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hera och ta emot </w:t>
      </w:r>
      <w:r w:rsidR="00392B4B" w:rsidRPr="00382092">
        <w:rPr>
          <w:rFonts w:ascii="Calibri" w:hAnsi="Calibri"/>
          <w:color w:val="595959" w:themeColor="text1" w:themeTint="A6"/>
          <w:sz w:val="22"/>
        </w:rPr>
        <w:t>globala</w:t>
      </w:r>
      <w:r w:rsidRPr="00382092">
        <w:rPr>
          <w:rFonts w:ascii="Calibri" w:hAnsi="Calibri"/>
          <w:color w:val="595959" w:themeColor="text1" w:themeTint="A6"/>
          <w:sz w:val="22"/>
        </w:rPr>
        <w:t xml:space="preserve"> </w:t>
      </w:r>
      <w:r w:rsidR="00E541DC" w:rsidRPr="00382092">
        <w:rPr>
          <w:rFonts w:ascii="Calibri" w:hAnsi="Calibri"/>
          <w:color w:val="595959" w:themeColor="text1" w:themeTint="A6"/>
          <w:sz w:val="22"/>
        </w:rPr>
        <w:t>investerare</w:t>
      </w:r>
      <w:r w:rsidRPr="00382092">
        <w:rPr>
          <w:rFonts w:ascii="Calibri" w:hAnsi="Calibri"/>
          <w:color w:val="595959" w:themeColor="text1" w:themeTint="A6"/>
          <w:sz w:val="22"/>
        </w:rPr>
        <w:t>.</w:t>
      </w:r>
      <w:r w:rsidR="00E541DC" w:rsidRPr="00382092">
        <w:rPr>
          <w:rFonts w:ascii="Calibri" w:hAnsi="Calibri"/>
          <w:color w:val="595959" w:themeColor="text1" w:themeTint="A6"/>
          <w:sz w:val="22"/>
        </w:rPr>
        <w:t xml:space="preserve"> Flera av de intervjuade uttryckte att det varit bå</w:t>
      </w:r>
      <w:r w:rsidR="00E9207F" w:rsidRPr="00382092">
        <w:rPr>
          <w:rFonts w:ascii="Calibri" w:hAnsi="Calibri"/>
          <w:color w:val="595959" w:themeColor="text1" w:themeTint="A6"/>
          <w:sz w:val="22"/>
        </w:rPr>
        <w:softHyphen/>
      </w:r>
      <w:r w:rsidR="00E541DC" w:rsidRPr="00382092">
        <w:rPr>
          <w:rFonts w:ascii="Calibri" w:hAnsi="Calibri"/>
          <w:color w:val="595959" w:themeColor="text1" w:themeTint="A6"/>
          <w:sz w:val="22"/>
        </w:rPr>
        <w:t>de en lärorik och tuff utmaning för etablerade strukturer att hitta formerna för att möta upp med bå</w:t>
      </w:r>
      <w:r w:rsidR="008608AE" w:rsidRPr="00382092">
        <w:rPr>
          <w:rFonts w:ascii="Calibri" w:hAnsi="Calibri"/>
          <w:color w:val="595959" w:themeColor="text1" w:themeTint="A6"/>
          <w:sz w:val="22"/>
        </w:rPr>
        <w:softHyphen/>
      </w:r>
      <w:r w:rsidR="00E541DC" w:rsidRPr="00382092">
        <w:rPr>
          <w:rFonts w:ascii="Calibri" w:hAnsi="Calibri"/>
          <w:color w:val="595959" w:themeColor="text1" w:themeTint="A6"/>
          <w:sz w:val="22"/>
        </w:rPr>
        <w:t>de kompetens och snabba besked</w:t>
      </w:r>
      <w:r w:rsidR="00392B4B" w:rsidRPr="00382092">
        <w:rPr>
          <w:rFonts w:ascii="Calibri" w:hAnsi="Calibri"/>
          <w:color w:val="595959" w:themeColor="text1" w:themeTint="A6"/>
          <w:sz w:val="22"/>
        </w:rPr>
        <w:t xml:space="preserve"> genom paketerade er</w:t>
      </w:r>
      <w:r w:rsidR="00A6206A" w:rsidRPr="00382092">
        <w:rPr>
          <w:rFonts w:ascii="Calibri" w:hAnsi="Calibri"/>
          <w:color w:val="595959" w:themeColor="text1" w:themeTint="A6"/>
          <w:sz w:val="22"/>
        </w:rPr>
        <w:t>bjudanden och mer effektiva tillstånds</w:t>
      </w:r>
      <w:r w:rsidR="00392B4B" w:rsidRPr="00382092">
        <w:rPr>
          <w:rFonts w:ascii="Calibri" w:hAnsi="Calibri"/>
          <w:color w:val="595959" w:themeColor="text1" w:themeTint="A6"/>
          <w:sz w:val="22"/>
        </w:rPr>
        <w:t>processer.</w:t>
      </w:r>
    </w:p>
    <w:p w:rsidR="009E51FA" w:rsidRPr="00382092" w:rsidRDefault="00E9207F" w:rsidP="001B6662">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samtliga intervjuer framkommer att s</w:t>
      </w:r>
      <w:r w:rsidR="00C05C89" w:rsidRPr="00382092">
        <w:rPr>
          <w:rFonts w:ascii="Calibri" w:hAnsi="Calibri"/>
          <w:color w:val="595959" w:themeColor="text1" w:themeTint="A6"/>
          <w:sz w:val="22"/>
        </w:rPr>
        <w:t>amverkan mellan ol</w:t>
      </w:r>
      <w:r w:rsidR="00392B4B" w:rsidRPr="00382092">
        <w:rPr>
          <w:rFonts w:ascii="Calibri" w:hAnsi="Calibri"/>
          <w:color w:val="595959" w:themeColor="text1" w:themeTint="A6"/>
          <w:sz w:val="22"/>
        </w:rPr>
        <w:t>ika aktörer i regionen har ökat</w:t>
      </w:r>
      <w:r w:rsidR="00E541DC" w:rsidRPr="00382092">
        <w:rPr>
          <w:rFonts w:ascii="Calibri" w:hAnsi="Calibri"/>
          <w:color w:val="595959" w:themeColor="text1" w:themeTint="A6"/>
          <w:sz w:val="22"/>
        </w:rPr>
        <w:t xml:space="preserve"> och </w:t>
      </w:r>
      <w:r w:rsidR="00A6206A" w:rsidRPr="00382092">
        <w:rPr>
          <w:rFonts w:ascii="Calibri" w:hAnsi="Calibri"/>
          <w:color w:val="595959" w:themeColor="text1" w:themeTint="A6"/>
          <w:sz w:val="22"/>
        </w:rPr>
        <w:t>att</w:t>
      </w:r>
      <w:r w:rsidR="00E541DC" w:rsidRPr="00382092">
        <w:rPr>
          <w:rFonts w:ascii="Calibri" w:hAnsi="Calibri"/>
          <w:color w:val="595959" w:themeColor="text1" w:themeTint="A6"/>
          <w:sz w:val="22"/>
        </w:rPr>
        <w:t xml:space="preserve"> resultatet av det samarbete som vuxit fram </w:t>
      </w:r>
      <w:r w:rsidR="00A6206A" w:rsidRPr="00382092">
        <w:rPr>
          <w:rFonts w:ascii="Calibri" w:hAnsi="Calibri"/>
          <w:color w:val="595959" w:themeColor="text1" w:themeTint="A6"/>
          <w:sz w:val="22"/>
        </w:rPr>
        <w:t>är att betrakta som</w:t>
      </w:r>
      <w:r w:rsidR="00E541DC" w:rsidRPr="00382092">
        <w:rPr>
          <w:rFonts w:ascii="Calibri" w:hAnsi="Calibri"/>
          <w:color w:val="595959" w:themeColor="text1" w:themeTint="A6"/>
          <w:sz w:val="22"/>
        </w:rPr>
        <w:t xml:space="preserve"> en viktig framtida konkurrensfördel</w:t>
      </w:r>
      <w:r w:rsidRPr="00382092">
        <w:rPr>
          <w:rFonts w:ascii="Calibri" w:hAnsi="Calibri"/>
          <w:color w:val="595959" w:themeColor="text1" w:themeTint="A6"/>
          <w:sz w:val="22"/>
        </w:rPr>
        <w:t>.</w:t>
      </w:r>
      <w:r w:rsidR="00392B4B" w:rsidRPr="00382092">
        <w:rPr>
          <w:rFonts w:ascii="Calibri" w:hAnsi="Calibri"/>
          <w:color w:val="595959" w:themeColor="text1" w:themeTint="A6"/>
          <w:sz w:val="22"/>
        </w:rPr>
        <w:t xml:space="preserve"> Inte minst anses att samarbetet med LTU har stärkts. Vidare har</w:t>
      </w:r>
      <w:r w:rsidRPr="00382092">
        <w:rPr>
          <w:rFonts w:ascii="Calibri" w:hAnsi="Calibri"/>
          <w:color w:val="595959" w:themeColor="text1" w:themeTint="A6"/>
          <w:sz w:val="22"/>
        </w:rPr>
        <w:t xml:space="preserve"> det skapats en ökad förståelse och </w:t>
      </w:r>
      <w:r w:rsidR="00C05C89" w:rsidRPr="00382092">
        <w:rPr>
          <w:rFonts w:ascii="Calibri" w:hAnsi="Calibri"/>
          <w:color w:val="595959" w:themeColor="text1" w:themeTint="A6"/>
          <w:sz w:val="22"/>
        </w:rPr>
        <w:t>samsyn kring att sälja regionen snarare än den egna kommunen</w:t>
      </w:r>
      <w:r w:rsidR="00392B4B" w:rsidRPr="00382092">
        <w:rPr>
          <w:rFonts w:ascii="Calibri" w:hAnsi="Calibri"/>
          <w:color w:val="595959" w:themeColor="text1" w:themeTint="A6"/>
          <w:sz w:val="22"/>
        </w:rPr>
        <w:t xml:space="preserve"> och att arbeta gemensamt med etableringsfrågor</w:t>
      </w:r>
      <w:r w:rsidRPr="00382092">
        <w:rPr>
          <w:rFonts w:ascii="Calibri" w:hAnsi="Calibri"/>
          <w:color w:val="595959" w:themeColor="text1" w:themeTint="A6"/>
          <w:sz w:val="22"/>
        </w:rPr>
        <w:t>.</w:t>
      </w:r>
    </w:p>
    <w:p w:rsidR="002E6CA1" w:rsidRPr="00382092" w:rsidRDefault="0088075F" w:rsidP="00703EE2">
      <w:pPr>
        <w:pStyle w:val="Rubrik2"/>
        <w:rPr>
          <w:rFonts w:ascii="Century Gothic" w:hAnsi="Century Gothic"/>
        </w:rPr>
      </w:pPr>
      <w:bookmarkStart w:id="52" w:name="_Toc486601026"/>
      <w:bookmarkStart w:id="53" w:name="_Toc492053588"/>
      <w:r>
        <w:rPr>
          <w:rFonts w:ascii="Century Gothic" w:hAnsi="Century Gothic"/>
        </w:rPr>
        <w:t>6</w:t>
      </w:r>
      <w:r w:rsidR="00EF5EE4" w:rsidRPr="00382092">
        <w:rPr>
          <w:rFonts w:ascii="Century Gothic" w:hAnsi="Century Gothic"/>
        </w:rPr>
        <w:t>.3</w:t>
      </w:r>
      <w:r w:rsidR="00703EE2" w:rsidRPr="00382092">
        <w:rPr>
          <w:rFonts w:ascii="Century Gothic" w:hAnsi="Century Gothic"/>
        </w:rPr>
        <w:t xml:space="preserve"> </w:t>
      </w:r>
      <w:r w:rsidR="009E51FA" w:rsidRPr="00382092">
        <w:rPr>
          <w:rFonts w:ascii="Century Gothic" w:hAnsi="Century Gothic"/>
        </w:rPr>
        <w:t>Förstärkt regional självbild</w:t>
      </w:r>
      <w:bookmarkEnd w:id="52"/>
      <w:bookmarkEnd w:id="53"/>
    </w:p>
    <w:p w:rsidR="00C05C89" w:rsidRPr="00382092" w:rsidRDefault="008608AE"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Synen på den egna kommunen och regionen har stor betydelse för företagsklimat och stolthet – faktorer som bidrar till att en plats upplevs mer attraktiv. Luleå och regionen har genom Facebooks etablering fått en k</w:t>
      </w:r>
      <w:r w:rsidR="00C05C89" w:rsidRPr="00382092">
        <w:rPr>
          <w:rFonts w:ascii="Calibri" w:hAnsi="Calibri"/>
          <w:color w:val="595959" w:themeColor="text1" w:themeTint="A6"/>
          <w:sz w:val="22"/>
        </w:rPr>
        <w:t>raftigt ökad synlighet i nationell och internationell media</w:t>
      </w:r>
      <w:r w:rsidRPr="00382092">
        <w:rPr>
          <w:rFonts w:ascii="Calibri" w:hAnsi="Calibri"/>
          <w:color w:val="595959" w:themeColor="text1" w:themeTint="A6"/>
          <w:sz w:val="22"/>
        </w:rPr>
        <w:t xml:space="preserve">. Genomslaget i media bedöms vara det största </w:t>
      </w:r>
      <w:r w:rsidR="00C05C89" w:rsidRPr="00382092">
        <w:rPr>
          <w:rFonts w:ascii="Calibri" w:hAnsi="Calibri"/>
          <w:color w:val="595959" w:themeColor="text1" w:themeTint="A6"/>
          <w:sz w:val="22"/>
        </w:rPr>
        <w:t>genomslaget för en IT-investering i Sv</w:t>
      </w:r>
      <w:r w:rsidRPr="00382092">
        <w:rPr>
          <w:rFonts w:ascii="Calibri" w:hAnsi="Calibri"/>
          <w:color w:val="595959" w:themeColor="text1" w:themeTint="A6"/>
          <w:sz w:val="22"/>
        </w:rPr>
        <w:t>erige och enligt vissa be</w:t>
      </w:r>
      <w:r w:rsidR="00C2166C" w:rsidRPr="00382092">
        <w:rPr>
          <w:rFonts w:ascii="Calibri" w:hAnsi="Calibri"/>
          <w:color w:val="595959" w:themeColor="text1" w:themeTint="A6"/>
          <w:sz w:val="22"/>
        </w:rPr>
        <w:softHyphen/>
        <w:t>dö</w:t>
      </w:r>
      <w:r w:rsidR="00C2166C" w:rsidRPr="00382092">
        <w:rPr>
          <w:rFonts w:ascii="Calibri" w:hAnsi="Calibri"/>
          <w:color w:val="595959" w:themeColor="text1" w:themeTint="A6"/>
          <w:sz w:val="22"/>
        </w:rPr>
        <w:softHyphen/>
        <w:t xml:space="preserve">mare uppgå till ett </w:t>
      </w:r>
      <w:r w:rsidR="00117F01">
        <w:rPr>
          <w:rFonts w:ascii="Calibri" w:hAnsi="Calibri"/>
          <w:color w:val="595959" w:themeColor="text1" w:themeTint="A6"/>
          <w:sz w:val="22"/>
        </w:rPr>
        <w:t xml:space="preserve">samlat </w:t>
      </w:r>
      <w:r w:rsidR="00C2166C" w:rsidRPr="00382092">
        <w:rPr>
          <w:rFonts w:ascii="Calibri" w:hAnsi="Calibri"/>
          <w:color w:val="595959" w:themeColor="text1" w:themeTint="A6"/>
          <w:sz w:val="22"/>
        </w:rPr>
        <w:t>värde om</w:t>
      </w:r>
      <w:r w:rsidRPr="00382092">
        <w:rPr>
          <w:rFonts w:ascii="Calibri" w:hAnsi="Calibri"/>
          <w:color w:val="595959" w:themeColor="text1" w:themeTint="A6"/>
          <w:sz w:val="22"/>
        </w:rPr>
        <w:t xml:space="preserve"> cirka </w:t>
      </w:r>
      <w:r w:rsidR="00C05C89" w:rsidRPr="00382092">
        <w:rPr>
          <w:rFonts w:ascii="Calibri" w:hAnsi="Calibri"/>
          <w:color w:val="595959" w:themeColor="text1" w:themeTint="A6"/>
          <w:sz w:val="22"/>
        </w:rPr>
        <w:t>350 miljoner</w:t>
      </w:r>
      <w:r w:rsidRPr="00382092">
        <w:rPr>
          <w:rFonts w:ascii="Calibri" w:hAnsi="Calibri"/>
          <w:color w:val="595959" w:themeColor="text1" w:themeTint="A6"/>
          <w:sz w:val="22"/>
        </w:rPr>
        <w:t xml:space="preserve"> kronor</w:t>
      </w:r>
      <w:r w:rsidR="00A6206A" w:rsidRPr="00382092">
        <w:rPr>
          <w:rFonts w:ascii="Calibri" w:hAnsi="Calibri"/>
          <w:color w:val="595959" w:themeColor="text1" w:themeTint="A6"/>
          <w:sz w:val="22"/>
        </w:rPr>
        <w:t>.</w:t>
      </w:r>
    </w:p>
    <w:p w:rsidR="007847E5" w:rsidRPr="00382092" w:rsidRDefault="00DD1F97" w:rsidP="007847E5">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Luleå har också fått flera </w:t>
      </w:r>
      <w:r w:rsidR="00C05C89" w:rsidRPr="00382092">
        <w:rPr>
          <w:rFonts w:ascii="Calibri" w:hAnsi="Calibri"/>
          <w:color w:val="595959" w:themeColor="text1" w:themeTint="A6"/>
          <w:sz w:val="22"/>
        </w:rPr>
        <w:t>utmärkelser</w:t>
      </w:r>
      <w:r w:rsidRPr="00382092">
        <w:rPr>
          <w:rFonts w:ascii="Calibri" w:hAnsi="Calibri"/>
          <w:color w:val="595959" w:themeColor="text1" w:themeTint="A6"/>
          <w:sz w:val="22"/>
        </w:rPr>
        <w:t xml:space="preserve"> sedan etableringen</w:t>
      </w:r>
      <w:r w:rsidR="007847E5" w:rsidRPr="00382092">
        <w:rPr>
          <w:rFonts w:ascii="Calibri" w:hAnsi="Calibri"/>
          <w:color w:val="595959" w:themeColor="text1" w:themeTint="A6"/>
          <w:sz w:val="22"/>
        </w:rPr>
        <w:t>, vilka självfallet har sin grund i flertalet orsaker men där Facebooks etablering uppges ha varit en viktig delfaktor</w:t>
      </w:r>
      <w:r w:rsidRPr="00382092">
        <w:rPr>
          <w:rFonts w:ascii="Calibri" w:hAnsi="Calibri"/>
          <w:color w:val="595959" w:themeColor="text1" w:themeTint="A6"/>
          <w:sz w:val="22"/>
        </w:rPr>
        <w:t>. År 2016 utsågs kommunen till ”</w:t>
      </w:r>
      <w:r w:rsidR="00C05C89" w:rsidRPr="00382092">
        <w:rPr>
          <w:rFonts w:ascii="Calibri" w:hAnsi="Calibri"/>
          <w:color w:val="595959" w:themeColor="text1" w:themeTint="A6"/>
          <w:sz w:val="22"/>
        </w:rPr>
        <w:t>Place Brander of the Year 2015</w:t>
      </w:r>
      <w:r w:rsidRPr="00382092">
        <w:rPr>
          <w:rFonts w:ascii="Calibri" w:hAnsi="Calibri"/>
          <w:color w:val="595959" w:themeColor="text1" w:themeTint="A6"/>
          <w:sz w:val="22"/>
        </w:rPr>
        <w:t>”</w:t>
      </w:r>
      <w:r w:rsidR="00EC623F" w:rsidRPr="00382092">
        <w:rPr>
          <w:rFonts w:ascii="Calibri" w:hAnsi="Calibri"/>
          <w:color w:val="595959" w:themeColor="text1" w:themeTint="A6"/>
          <w:sz w:val="22"/>
        </w:rPr>
        <w:t>.</w:t>
      </w:r>
      <w:r w:rsidRPr="00382092">
        <w:rPr>
          <w:rFonts w:ascii="Calibri" w:hAnsi="Calibri"/>
          <w:color w:val="595959" w:themeColor="text1" w:themeTint="A6"/>
          <w:sz w:val="22"/>
          <w:vertAlign w:val="superscript"/>
        </w:rPr>
        <w:footnoteReference w:id="16"/>
      </w:r>
      <w:r w:rsidR="00EC623F" w:rsidRPr="00382092">
        <w:rPr>
          <w:rFonts w:ascii="Calibri" w:hAnsi="Calibri"/>
          <w:color w:val="595959" w:themeColor="text1" w:themeTint="A6"/>
          <w:sz w:val="22"/>
          <w:vertAlign w:val="superscript"/>
        </w:rPr>
        <w:t xml:space="preserve"> </w:t>
      </w:r>
      <w:r w:rsidR="00EC623F" w:rsidRPr="00382092">
        <w:rPr>
          <w:rFonts w:ascii="Calibri" w:hAnsi="Calibri"/>
          <w:color w:val="595959" w:themeColor="text1" w:themeTint="A6"/>
          <w:sz w:val="22"/>
        </w:rPr>
        <w:t xml:space="preserve">Placebrander of the Year instiftades 2013 och premierar </w:t>
      </w:r>
      <w:r w:rsidR="008E5088" w:rsidRPr="00382092">
        <w:rPr>
          <w:rFonts w:ascii="Calibri" w:hAnsi="Calibri"/>
          <w:color w:val="595959" w:themeColor="text1" w:themeTint="A6"/>
          <w:sz w:val="22"/>
        </w:rPr>
        <w:t>”</w:t>
      </w:r>
      <w:r w:rsidR="00EC623F" w:rsidRPr="00382092">
        <w:rPr>
          <w:rFonts w:ascii="Calibri" w:hAnsi="Calibri"/>
          <w:color w:val="595959" w:themeColor="text1" w:themeTint="A6"/>
          <w:sz w:val="22"/>
        </w:rPr>
        <w:t>imponer</w:t>
      </w:r>
      <w:r w:rsidR="008E5088" w:rsidRPr="00382092">
        <w:rPr>
          <w:rFonts w:ascii="Calibri" w:hAnsi="Calibri"/>
          <w:color w:val="595959" w:themeColor="text1" w:themeTint="A6"/>
          <w:sz w:val="22"/>
        </w:rPr>
        <w:softHyphen/>
      </w:r>
      <w:r w:rsidR="00EC623F" w:rsidRPr="00382092">
        <w:rPr>
          <w:rFonts w:ascii="Calibri" w:hAnsi="Calibri"/>
          <w:color w:val="595959" w:themeColor="text1" w:themeTint="A6"/>
          <w:sz w:val="22"/>
        </w:rPr>
        <w:t>ande insatser inom platsmarknadsföring</w:t>
      </w:r>
      <w:r w:rsidR="008E5088" w:rsidRPr="00382092">
        <w:rPr>
          <w:rFonts w:ascii="Calibri" w:hAnsi="Calibri"/>
          <w:color w:val="595959" w:themeColor="text1" w:themeTint="A6"/>
          <w:sz w:val="22"/>
        </w:rPr>
        <w:t>”</w:t>
      </w:r>
      <w:r w:rsidR="00EC623F" w:rsidRPr="00382092">
        <w:rPr>
          <w:rFonts w:ascii="Calibri" w:hAnsi="Calibri"/>
          <w:color w:val="595959" w:themeColor="text1" w:themeTint="A6"/>
          <w:sz w:val="22"/>
        </w:rPr>
        <w:t>.</w:t>
      </w:r>
      <w:r w:rsidR="00C05C89" w:rsidRPr="00382092">
        <w:rPr>
          <w:rFonts w:ascii="Calibri" w:hAnsi="Calibri"/>
          <w:color w:val="595959" w:themeColor="text1" w:themeTint="A6"/>
          <w:sz w:val="22"/>
        </w:rPr>
        <w:t xml:space="preserve"> </w:t>
      </w:r>
      <w:r w:rsidR="008E5088" w:rsidRPr="00382092">
        <w:rPr>
          <w:rFonts w:ascii="Calibri" w:hAnsi="Calibri"/>
          <w:color w:val="595959" w:themeColor="text1" w:themeTint="A6"/>
          <w:sz w:val="22"/>
        </w:rPr>
        <w:t>År 2015 utsågs Luleå till ”</w:t>
      </w:r>
      <w:r w:rsidR="00C05C89" w:rsidRPr="00382092">
        <w:rPr>
          <w:rFonts w:ascii="Calibri" w:hAnsi="Calibri"/>
          <w:color w:val="595959" w:themeColor="text1" w:themeTint="A6"/>
          <w:sz w:val="22"/>
        </w:rPr>
        <w:t>Årets tillväxtkommun 2015</w:t>
      </w:r>
      <w:r w:rsidR="008E5088" w:rsidRPr="00382092">
        <w:rPr>
          <w:rFonts w:ascii="Calibri" w:hAnsi="Calibri"/>
          <w:color w:val="595959" w:themeColor="text1" w:themeTint="A6"/>
          <w:sz w:val="22"/>
        </w:rPr>
        <w:t>” av Arena för Tillväxt i stark konkurrens med storstadskommuner och andra framgångsrika kommuner i landet.</w:t>
      </w:r>
      <w:r w:rsidR="008E5088" w:rsidRPr="00382092">
        <w:rPr>
          <w:rFonts w:ascii="Calibri" w:hAnsi="Calibri"/>
          <w:color w:val="595959" w:themeColor="text1" w:themeTint="A6"/>
          <w:sz w:val="22"/>
          <w:vertAlign w:val="superscript"/>
        </w:rPr>
        <w:footnoteReference w:id="17"/>
      </w:r>
      <w:r w:rsidR="008E5088" w:rsidRPr="00382092">
        <w:rPr>
          <w:rFonts w:ascii="Calibri" w:hAnsi="Calibri"/>
          <w:color w:val="595959" w:themeColor="text1" w:themeTint="A6"/>
          <w:sz w:val="22"/>
        </w:rPr>
        <w:t xml:space="preserve"> </w:t>
      </w:r>
      <w:r w:rsidR="00D737DD" w:rsidRPr="00382092">
        <w:rPr>
          <w:rFonts w:ascii="Calibri" w:hAnsi="Calibri"/>
          <w:color w:val="595959" w:themeColor="text1" w:themeTint="A6"/>
          <w:sz w:val="22"/>
        </w:rPr>
        <w:t xml:space="preserve">Luleå </w:t>
      </w:r>
      <w:r w:rsidR="007E583E" w:rsidRPr="00382092">
        <w:rPr>
          <w:rFonts w:ascii="Calibri" w:hAnsi="Calibri"/>
          <w:color w:val="595959" w:themeColor="text1" w:themeTint="A6"/>
          <w:sz w:val="22"/>
        </w:rPr>
        <w:t xml:space="preserve">har </w:t>
      </w:r>
      <w:r w:rsidR="007847E5" w:rsidRPr="00382092">
        <w:rPr>
          <w:rFonts w:ascii="Calibri" w:hAnsi="Calibri"/>
          <w:color w:val="595959" w:themeColor="text1" w:themeTint="A6"/>
          <w:sz w:val="22"/>
        </w:rPr>
        <w:t xml:space="preserve">också </w:t>
      </w:r>
      <w:r w:rsidR="00D737DD" w:rsidRPr="00382092">
        <w:rPr>
          <w:rFonts w:ascii="Calibri" w:hAnsi="Calibri"/>
          <w:color w:val="595959" w:themeColor="text1" w:themeTint="A6"/>
          <w:sz w:val="22"/>
        </w:rPr>
        <w:t>k</w:t>
      </w:r>
      <w:r w:rsidR="007E583E" w:rsidRPr="00382092">
        <w:rPr>
          <w:rFonts w:ascii="Calibri" w:hAnsi="Calibri"/>
          <w:color w:val="595959" w:themeColor="text1" w:themeTint="A6"/>
          <w:sz w:val="22"/>
        </w:rPr>
        <w:t>lättrat</w:t>
      </w:r>
      <w:r w:rsidR="00C05C89" w:rsidRPr="00382092">
        <w:rPr>
          <w:rFonts w:ascii="Calibri" w:hAnsi="Calibri"/>
          <w:color w:val="595959" w:themeColor="text1" w:themeTint="A6"/>
          <w:sz w:val="22"/>
        </w:rPr>
        <w:t xml:space="preserve"> på Svenskt Näringslivs ranking</w:t>
      </w:r>
      <w:r w:rsidR="00A6206A" w:rsidRPr="00382092">
        <w:rPr>
          <w:rFonts w:ascii="Calibri" w:hAnsi="Calibri"/>
          <w:color w:val="595959" w:themeColor="text1" w:themeTint="A6"/>
          <w:sz w:val="22"/>
        </w:rPr>
        <w:t>.</w:t>
      </w:r>
    </w:p>
    <w:p w:rsidR="00C2166C" w:rsidRPr="00382092" w:rsidRDefault="00D737DD" w:rsidP="00C2166C">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Det förefaller som att etableringen av Facebook </w:t>
      </w:r>
      <w:r w:rsidR="00C2166C" w:rsidRPr="00382092">
        <w:rPr>
          <w:rFonts w:ascii="Calibri" w:hAnsi="Calibri"/>
          <w:color w:val="595959" w:themeColor="text1" w:themeTint="A6"/>
          <w:sz w:val="22"/>
        </w:rPr>
        <w:t>ökade</w:t>
      </w:r>
      <w:r w:rsidRPr="00382092">
        <w:rPr>
          <w:rFonts w:ascii="Calibri" w:hAnsi="Calibri"/>
          <w:color w:val="595959" w:themeColor="text1" w:themeTint="A6"/>
          <w:sz w:val="22"/>
        </w:rPr>
        <w:t xml:space="preserve"> näringslivets tro på framtiden, liksom närings</w:t>
      </w:r>
      <w:r w:rsidR="008E5088" w:rsidRPr="00382092">
        <w:rPr>
          <w:rFonts w:ascii="Calibri" w:hAnsi="Calibri"/>
          <w:color w:val="595959" w:themeColor="text1" w:themeTint="A6"/>
          <w:sz w:val="22"/>
        </w:rPr>
        <w:softHyphen/>
      </w:r>
      <w:r w:rsidRPr="00382092">
        <w:rPr>
          <w:rFonts w:ascii="Calibri" w:hAnsi="Calibri"/>
          <w:color w:val="595959" w:themeColor="text1" w:themeTint="A6"/>
          <w:sz w:val="22"/>
        </w:rPr>
        <w:t xml:space="preserve">livets tro på kommunens förmåga att verka för ett gott näringslivsklimat. </w:t>
      </w:r>
      <w:r w:rsidR="00C2166C" w:rsidRPr="00382092">
        <w:rPr>
          <w:rFonts w:ascii="Calibri" w:hAnsi="Calibri"/>
          <w:color w:val="595959" w:themeColor="text1" w:themeTint="A6"/>
          <w:sz w:val="22"/>
        </w:rPr>
        <w:t>Ett konkret exempel kan hämtas från bygg</w:t>
      </w:r>
      <w:r w:rsidR="00117F01">
        <w:rPr>
          <w:rFonts w:ascii="Calibri" w:hAnsi="Calibri"/>
          <w:color w:val="595959" w:themeColor="text1" w:themeTint="A6"/>
          <w:sz w:val="22"/>
        </w:rPr>
        <w:softHyphen/>
      </w:r>
      <w:r w:rsidR="00C2166C" w:rsidRPr="00382092">
        <w:rPr>
          <w:rFonts w:ascii="Calibri" w:hAnsi="Calibri"/>
          <w:color w:val="595959" w:themeColor="text1" w:themeTint="A6"/>
          <w:sz w:val="22"/>
        </w:rPr>
        <w:t>branschen. 15 byggherrar lämnade enligt en respondent förslag på att bygga i ett nytt utvecklingsområde (Kronandalen) i Luleå - ”Sådant hände in</w:t>
      </w:r>
      <w:r w:rsidR="00117F01">
        <w:rPr>
          <w:rFonts w:ascii="Calibri" w:hAnsi="Calibri"/>
          <w:color w:val="595959" w:themeColor="text1" w:themeTint="A6"/>
          <w:sz w:val="22"/>
        </w:rPr>
        <w:softHyphen/>
      </w:r>
      <w:r w:rsidR="00C2166C" w:rsidRPr="00382092">
        <w:rPr>
          <w:rFonts w:ascii="Calibri" w:hAnsi="Calibri"/>
          <w:color w:val="595959" w:themeColor="text1" w:themeTint="A6"/>
          <w:sz w:val="22"/>
        </w:rPr>
        <w:t>te innan Facebook” enligt samma respondent.</w:t>
      </w:r>
    </w:p>
    <w:p w:rsidR="00C05C89" w:rsidRPr="00382092" w:rsidRDefault="009B4384"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Facebooks etablering anses även varit avgörande för att få till </w:t>
      </w:r>
      <w:r w:rsidR="00117F01">
        <w:rPr>
          <w:rFonts w:ascii="Calibri" w:hAnsi="Calibri"/>
          <w:color w:val="595959" w:themeColor="text1" w:themeTint="A6"/>
          <w:sz w:val="22"/>
        </w:rPr>
        <w:t xml:space="preserve">olika </w:t>
      </w:r>
      <w:r w:rsidR="00A6206A" w:rsidRPr="00382092">
        <w:rPr>
          <w:rFonts w:ascii="Calibri" w:hAnsi="Calibri"/>
          <w:color w:val="595959" w:themeColor="text1" w:themeTint="A6"/>
          <w:sz w:val="22"/>
        </w:rPr>
        <w:t xml:space="preserve">internationella samarbeten, såsom det av Luleå etablerade samarbetet med </w:t>
      </w:r>
      <w:r w:rsidRPr="00382092">
        <w:rPr>
          <w:rFonts w:ascii="Calibri" w:hAnsi="Calibri"/>
          <w:color w:val="595959" w:themeColor="text1" w:themeTint="A6"/>
          <w:sz w:val="22"/>
        </w:rPr>
        <w:t xml:space="preserve">Austin i Texas. </w:t>
      </w:r>
      <w:r w:rsidR="00C2166C" w:rsidRPr="00382092">
        <w:rPr>
          <w:rFonts w:ascii="Calibri" w:hAnsi="Calibri"/>
          <w:color w:val="595959" w:themeColor="text1" w:themeTint="A6"/>
          <w:sz w:val="22"/>
        </w:rPr>
        <w:t>Flera respondenter</w:t>
      </w:r>
      <w:r w:rsidR="008E5088" w:rsidRPr="00382092">
        <w:rPr>
          <w:rFonts w:ascii="Calibri" w:hAnsi="Calibri"/>
          <w:color w:val="595959" w:themeColor="text1" w:themeTint="A6"/>
          <w:sz w:val="22"/>
        </w:rPr>
        <w:t xml:space="preserve"> beskriver </w:t>
      </w:r>
      <w:r w:rsidRPr="00382092">
        <w:rPr>
          <w:rFonts w:ascii="Calibri" w:hAnsi="Calibri"/>
          <w:color w:val="595959" w:themeColor="text1" w:themeTint="A6"/>
          <w:sz w:val="22"/>
        </w:rPr>
        <w:t xml:space="preserve">sammantaget </w:t>
      </w:r>
      <w:r w:rsidR="008E5088" w:rsidRPr="00382092">
        <w:rPr>
          <w:rFonts w:ascii="Calibri" w:hAnsi="Calibri"/>
          <w:color w:val="595959" w:themeColor="text1" w:themeTint="A6"/>
          <w:sz w:val="22"/>
        </w:rPr>
        <w:t>att Face</w:t>
      </w:r>
      <w:r w:rsidR="00117F01">
        <w:rPr>
          <w:rFonts w:ascii="Calibri" w:hAnsi="Calibri"/>
          <w:color w:val="595959" w:themeColor="text1" w:themeTint="A6"/>
          <w:sz w:val="22"/>
        </w:rPr>
        <w:softHyphen/>
      </w:r>
      <w:r w:rsidR="008E5088" w:rsidRPr="00382092">
        <w:rPr>
          <w:rFonts w:ascii="Calibri" w:hAnsi="Calibri"/>
          <w:color w:val="595959" w:themeColor="text1" w:themeTint="A6"/>
          <w:sz w:val="22"/>
        </w:rPr>
        <w:t>books etablering fört med sig en s</w:t>
      </w:r>
      <w:r w:rsidR="00C05C89" w:rsidRPr="00382092">
        <w:rPr>
          <w:rFonts w:ascii="Calibri" w:hAnsi="Calibri"/>
          <w:color w:val="595959" w:themeColor="text1" w:themeTint="A6"/>
          <w:sz w:val="22"/>
        </w:rPr>
        <w:t>tär</w:t>
      </w:r>
      <w:r w:rsidR="008E5088" w:rsidRPr="00382092">
        <w:rPr>
          <w:rFonts w:ascii="Calibri" w:hAnsi="Calibri"/>
          <w:color w:val="595959" w:themeColor="text1" w:themeTint="A6"/>
          <w:sz w:val="22"/>
        </w:rPr>
        <w:t xml:space="preserve">kt framtidstro. Som en </w:t>
      </w:r>
      <w:r w:rsidR="00C2166C" w:rsidRPr="00382092">
        <w:rPr>
          <w:rFonts w:ascii="Calibri" w:hAnsi="Calibri"/>
          <w:color w:val="595959" w:themeColor="text1" w:themeTint="A6"/>
          <w:sz w:val="22"/>
        </w:rPr>
        <w:t>respondent</w:t>
      </w:r>
      <w:r w:rsidR="008E5088" w:rsidRPr="00382092">
        <w:rPr>
          <w:rFonts w:ascii="Calibri" w:hAnsi="Calibri"/>
          <w:color w:val="595959" w:themeColor="text1" w:themeTint="A6"/>
          <w:sz w:val="22"/>
        </w:rPr>
        <w:t xml:space="preserve"> uttryckte det: ”Facebook blev en</w:t>
      </w:r>
      <w:r w:rsidR="00C05C89" w:rsidRPr="00382092">
        <w:rPr>
          <w:rFonts w:ascii="Calibri" w:hAnsi="Calibri"/>
          <w:color w:val="595959" w:themeColor="text1" w:themeTint="A6"/>
          <w:sz w:val="22"/>
        </w:rPr>
        <w:t xml:space="preserve"> game changer för Luleå. </w:t>
      </w:r>
      <w:r w:rsidR="008E5088" w:rsidRPr="00382092">
        <w:rPr>
          <w:rFonts w:ascii="Calibri" w:hAnsi="Calibri"/>
          <w:color w:val="595959" w:themeColor="text1" w:themeTint="A6"/>
          <w:sz w:val="22"/>
        </w:rPr>
        <w:t xml:space="preserve">Här i Luleå pratar vi om </w:t>
      </w:r>
      <w:r w:rsidR="00C05C89" w:rsidRPr="00382092">
        <w:rPr>
          <w:rFonts w:ascii="Calibri" w:hAnsi="Calibri"/>
          <w:color w:val="595959" w:themeColor="text1" w:themeTint="A6"/>
          <w:sz w:val="22"/>
        </w:rPr>
        <w:t xml:space="preserve">tiden före och efter Facebook”. </w:t>
      </w:r>
    </w:p>
    <w:p w:rsidR="009E51FA" w:rsidRPr="00382092" w:rsidRDefault="00117F01" w:rsidP="00703EE2">
      <w:pPr>
        <w:pStyle w:val="Rubrik2"/>
        <w:rPr>
          <w:rFonts w:ascii="Century Gothic" w:hAnsi="Century Gothic"/>
        </w:rPr>
      </w:pPr>
      <w:bookmarkStart w:id="54" w:name="_Toc486601027"/>
      <w:bookmarkStart w:id="55" w:name="_Toc492053589"/>
      <w:r>
        <w:rPr>
          <w:rFonts w:ascii="Century Gothic" w:hAnsi="Century Gothic"/>
        </w:rPr>
        <w:t>6</w:t>
      </w:r>
      <w:r w:rsidR="00EF5EE4" w:rsidRPr="00382092">
        <w:rPr>
          <w:rFonts w:ascii="Century Gothic" w:hAnsi="Century Gothic"/>
        </w:rPr>
        <w:t>.4</w:t>
      </w:r>
      <w:r w:rsidR="00703EE2" w:rsidRPr="00382092">
        <w:rPr>
          <w:rFonts w:ascii="Century Gothic" w:hAnsi="Century Gothic"/>
        </w:rPr>
        <w:t xml:space="preserve"> </w:t>
      </w:r>
      <w:r w:rsidR="006A5030" w:rsidRPr="00382092">
        <w:rPr>
          <w:rFonts w:ascii="Century Gothic" w:hAnsi="Century Gothic"/>
        </w:rPr>
        <w:t>K</w:t>
      </w:r>
      <w:r w:rsidR="009E51FA" w:rsidRPr="00382092">
        <w:rPr>
          <w:rFonts w:ascii="Century Gothic" w:hAnsi="Century Gothic"/>
        </w:rPr>
        <w:t>ompetensförsörjning</w:t>
      </w:r>
      <w:r w:rsidR="002543CF" w:rsidRPr="00382092">
        <w:rPr>
          <w:rFonts w:ascii="Century Gothic" w:hAnsi="Century Gothic"/>
        </w:rPr>
        <w:t xml:space="preserve"> och FoI</w:t>
      </w:r>
      <w:bookmarkEnd w:id="54"/>
      <w:bookmarkEnd w:id="55"/>
    </w:p>
    <w:p w:rsidR="007E6B32" w:rsidRPr="00382092" w:rsidRDefault="007E6B32"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Om Luleå och regionen ska vara långsiktigt konkurrenskraftiga krävs </w:t>
      </w:r>
      <w:r w:rsidR="00E878AC" w:rsidRPr="00382092">
        <w:rPr>
          <w:rFonts w:ascii="Calibri" w:hAnsi="Calibri"/>
          <w:color w:val="595959" w:themeColor="text1" w:themeTint="A6"/>
          <w:sz w:val="22"/>
        </w:rPr>
        <w:t>att</w:t>
      </w:r>
      <w:r w:rsidRPr="00382092">
        <w:rPr>
          <w:rFonts w:ascii="Calibri" w:hAnsi="Calibri"/>
          <w:color w:val="595959" w:themeColor="text1" w:themeTint="A6"/>
          <w:sz w:val="22"/>
        </w:rPr>
        <w:t xml:space="preserve"> ett system för kunskaps- och kompetensförsörjning</w:t>
      </w:r>
      <w:r w:rsidR="00E878AC" w:rsidRPr="00382092">
        <w:rPr>
          <w:rFonts w:ascii="Calibri" w:hAnsi="Calibri"/>
          <w:color w:val="595959" w:themeColor="text1" w:themeTint="A6"/>
          <w:sz w:val="22"/>
        </w:rPr>
        <w:t xml:space="preserve"> byggs upp som säkerställer att befintliga och framtida datacenter</w:t>
      </w:r>
      <w:r w:rsidR="009731B3" w:rsidRPr="00382092">
        <w:rPr>
          <w:rFonts w:ascii="Calibri" w:hAnsi="Calibri"/>
          <w:color w:val="595959" w:themeColor="text1" w:themeTint="A6"/>
          <w:sz w:val="22"/>
        </w:rPr>
        <w:t xml:space="preserve"> och kringliggande stödverksamhet</w:t>
      </w:r>
      <w:r w:rsidR="00E878AC" w:rsidRPr="00382092">
        <w:rPr>
          <w:rFonts w:ascii="Calibri" w:hAnsi="Calibri"/>
          <w:color w:val="595959" w:themeColor="text1" w:themeTint="A6"/>
          <w:sz w:val="22"/>
        </w:rPr>
        <w:t xml:space="preserve"> har tillgång till adekvat humankapital. </w:t>
      </w:r>
      <w:r w:rsidR="009731B3" w:rsidRPr="00382092">
        <w:rPr>
          <w:rFonts w:ascii="Calibri" w:hAnsi="Calibri"/>
          <w:color w:val="595959" w:themeColor="text1" w:themeTint="A6"/>
          <w:sz w:val="22"/>
        </w:rPr>
        <w:t>E</w:t>
      </w:r>
      <w:r w:rsidR="00E878AC" w:rsidRPr="00382092">
        <w:rPr>
          <w:rFonts w:ascii="Calibri" w:hAnsi="Calibri"/>
          <w:color w:val="595959" w:themeColor="text1" w:themeTint="A6"/>
          <w:sz w:val="22"/>
        </w:rPr>
        <w:t>tt</w:t>
      </w:r>
      <w:r w:rsidR="009731B3" w:rsidRPr="00382092">
        <w:rPr>
          <w:rFonts w:ascii="Calibri" w:hAnsi="Calibri"/>
          <w:color w:val="595959" w:themeColor="text1" w:themeTint="A6"/>
          <w:sz w:val="22"/>
        </w:rPr>
        <w:t xml:space="preserve"> flertal</w:t>
      </w:r>
      <w:r w:rsidR="00E878AC" w:rsidRPr="00382092">
        <w:rPr>
          <w:rFonts w:ascii="Calibri" w:hAnsi="Calibri"/>
          <w:color w:val="595959" w:themeColor="text1" w:themeTint="A6"/>
          <w:sz w:val="22"/>
        </w:rPr>
        <w:t xml:space="preserve"> insatser </w:t>
      </w:r>
      <w:r w:rsidR="009731B3" w:rsidRPr="00382092">
        <w:rPr>
          <w:rFonts w:ascii="Calibri" w:hAnsi="Calibri"/>
          <w:color w:val="595959" w:themeColor="text1" w:themeTint="A6"/>
          <w:sz w:val="22"/>
        </w:rPr>
        <w:t xml:space="preserve">har </w:t>
      </w:r>
      <w:r w:rsidR="00E878AC" w:rsidRPr="00382092">
        <w:rPr>
          <w:rFonts w:ascii="Calibri" w:hAnsi="Calibri"/>
          <w:color w:val="595959" w:themeColor="text1" w:themeTint="A6"/>
          <w:sz w:val="22"/>
        </w:rPr>
        <w:t xml:space="preserve">skett </w:t>
      </w:r>
      <w:r w:rsidR="00117F01" w:rsidRPr="00382092">
        <w:rPr>
          <w:rFonts w:ascii="Calibri" w:hAnsi="Calibri"/>
          <w:color w:val="595959" w:themeColor="text1" w:themeTint="A6"/>
          <w:sz w:val="22"/>
        </w:rPr>
        <w:t xml:space="preserve">dels </w:t>
      </w:r>
      <w:r w:rsidR="00E878AC" w:rsidRPr="00382092">
        <w:rPr>
          <w:rFonts w:ascii="Calibri" w:hAnsi="Calibri"/>
          <w:color w:val="595959" w:themeColor="text1" w:themeTint="A6"/>
          <w:sz w:val="22"/>
        </w:rPr>
        <w:t>som</w:t>
      </w:r>
      <w:r w:rsidR="005F4F16" w:rsidRPr="00382092">
        <w:rPr>
          <w:rFonts w:ascii="Calibri" w:hAnsi="Calibri"/>
          <w:color w:val="595959" w:themeColor="text1" w:themeTint="A6"/>
          <w:sz w:val="22"/>
        </w:rPr>
        <w:t xml:space="preserve"> följd av det </w:t>
      </w:r>
      <w:r w:rsidR="00117F01">
        <w:rPr>
          <w:rFonts w:ascii="Calibri" w:hAnsi="Calibri"/>
          <w:color w:val="595959" w:themeColor="text1" w:themeTint="A6"/>
          <w:sz w:val="22"/>
        </w:rPr>
        <w:t>växande</w:t>
      </w:r>
      <w:r w:rsidR="005F4F16" w:rsidRPr="00382092">
        <w:rPr>
          <w:rFonts w:ascii="Calibri" w:hAnsi="Calibri"/>
          <w:color w:val="595959" w:themeColor="text1" w:themeTint="A6"/>
          <w:sz w:val="22"/>
        </w:rPr>
        <w:t xml:space="preserve"> globala behovet av </w:t>
      </w:r>
      <w:r w:rsidR="00117F01">
        <w:rPr>
          <w:rFonts w:ascii="Calibri" w:hAnsi="Calibri"/>
          <w:color w:val="595959" w:themeColor="text1" w:themeTint="A6"/>
          <w:sz w:val="22"/>
        </w:rPr>
        <w:t>lösningar</w:t>
      </w:r>
      <w:r w:rsidR="005F4F16" w:rsidRPr="00382092">
        <w:rPr>
          <w:rFonts w:ascii="Calibri" w:hAnsi="Calibri"/>
          <w:color w:val="595959" w:themeColor="text1" w:themeTint="A6"/>
          <w:sz w:val="22"/>
        </w:rPr>
        <w:t xml:space="preserve"> som </w:t>
      </w:r>
      <w:r w:rsidR="00117F01">
        <w:rPr>
          <w:rFonts w:ascii="Calibri" w:hAnsi="Calibri"/>
          <w:color w:val="595959" w:themeColor="text1" w:themeTint="A6"/>
          <w:sz w:val="22"/>
        </w:rPr>
        <w:t>gör</w:t>
      </w:r>
      <w:r w:rsidR="005F4F16" w:rsidRPr="00382092">
        <w:rPr>
          <w:rFonts w:ascii="Calibri" w:hAnsi="Calibri"/>
          <w:color w:val="595959" w:themeColor="text1" w:themeTint="A6"/>
          <w:sz w:val="22"/>
        </w:rPr>
        <w:t xml:space="preserve"> storskalig datahantering </w:t>
      </w:r>
      <w:r w:rsidR="00117F01">
        <w:rPr>
          <w:rFonts w:ascii="Calibri" w:hAnsi="Calibri"/>
          <w:color w:val="595959" w:themeColor="text1" w:themeTint="A6"/>
          <w:sz w:val="22"/>
        </w:rPr>
        <w:t>grönare</w:t>
      </w:r>
      <w:r w:rsidR="005F4F16" w:rsidRPr="00382092">
        <w:rPr>
          <w:rFonts w:ascii="Calibri" w:hAnsi="Calibri"/>
          <w:color w:val="595959" w:themeColor="text1" w:themeTint="A6"/>
          <w:sz w:val="22"/>
        </w:rPr>
        <w:t xml:space="preserve">, effektivare och </w:t>
      </w:r>
      <w:r w:rsidR="00117F01">
        <w:rPr>
          <w:rFonts w:ascii="Calibri" w:hAnsi="Calibri"/>
          <w:color w:val="595959" w:themeColor="text1" w:themeTint="A6"/>
          <w:sz w:val="22"/>
        </w:rPr>
        <w:t>säkrare</w:t>
      </w:r>
      <w:r w:rsidR="009731B3" w:rsidRPr="00382092">
        <w:rPr>
          <w:rFonts w:ascii="Calibri" w:hAnsi="Calibri"/>
          <w:color w:val="595959" w:themeColor="text1" w:themeTint="A6"/>
          <w:sz w:val="22"/>
        </w:rPr>
        <w:t xml:space="preserve"> </w:t>
      </w:r>
      <w:r w:rsidR="005F4F16" w:rsidRPr="00382092">
        <w:rPr>
          <w:rFonts w:ascii="Calibri" w:hAnsi="Calibri"/>
          <w:color w:val="595959" w:themeColor="text1" w:themeTint="A6"/>
          <w:sz w:val="22"/>
        </w:rPr>
        <w:t xml:space="preserve">och dels </w:t>
      </w:r>
      <w:r w:rsidR="00E878AC" w:rsidRPr="00382092">
        <w:rPr>
          <w:rFonts w:ascii="Calibri" w:hAnsi="Calibri"/>
          <w:color w:val="595959" w:themeColor="text1" w:themeTint="A6"/>
          <w:sz w:val="22"/>
        </w:rPr>
        <w:t xml:space="preserve">Facebooks </w:t>
      </w:r>
      <w:r w:rsidR="005F4F16" w:rsidRPr="00382092">
        <w:rPr>
          <w:rFonts w:ascii="Calibri" w:hAnsi="Calibri"/>
          <w:color w:val="595959" w:themeColor="text1" w:themeTint="A6"/>
          <w:sz w:val="22"/>
        </w:rPr>
        <w:t xml:space="preserve">närvaro i Luleå. </w:t>
      </w:r>
    </w:p>
    <w:p w:rsidR="001C6126" w:rsidRPr="00382092" w:rsidRDefault="001C6126" w:rsidP="001C6126">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i Luleå etablerades i april 2016 f</w:t>
      </w:r>
      <w:r w:rsidR="00C05C89" w:rsidRPr="00382092">
        <w:rPr>
          <w:rFonts w:ascii="Calibri" w:hAnsi="Calibri"/>
          <w:color w:val="595959" w:themeColor="text1" w:themeTint="A6"/>
          <w:sz w:val="22"/>
        </w:rPr>
        <w:t>orskningsanläggningen RISE SICS North</w:t>
      </w:r>
      <w:r w:rsidRPr="00382092">
        <w:rPr>
          <w:rFonts w:ascii="Calibri" w:hAnsi="Calibri"/>
          <w:color w:val="595959" w:themeColor="text1" w:themeTint="A6"/>
          <w:sz w:val="22"/>
        </w:rPr>
        <w:t>, ett dotterbolag till forskningsinstitutet SICS Swedish ICT. Kärnan i bolaget är dataforskningscentret SICS ICE (Infrast</w:t>
      </w:r>
      <w:r w:rsidR="00117F01">
        <w:rPr>
          <w:rFonts w:ascii="Calibri" w:hAnsi="Calibri"/>
          <w:color w:val="595959" w:themeColor="text1" w:themeTint="A6"/>
          <w:sz w:val="22"/>
        </w:rPr>
        <w:t>r</w:t>
      </w:r>
      <w:r w:rsidRPr="00382092">
        <w:rPr>
          <w:rFonts w:ascii="Calibri" w:hAnsi="Calibri"/>
          <w:color w:val="595959" w:themeColor="text1" w:themeTint="A6"/>
          <w:sz w:val="22"/>
        </w:rPr>
        <w:t>ucture and cloud datacenter test environment). Datacentret är världens enda öppna datacenter för big data- och anläggningsforskning och ska stödja alla universitet och industriföretag i Sverige med en experimentell miljö för forskning, demonstration av infra</w:t>
      </w:r>
      <w:r w:rsidR="00117F01">
        <w:rPr>
          <w:rFonts w:ascii="Calibri" w:hAnsi="Calibri"/>
          <w:color w:val="595959" w:themeColor="text1" w:themeTint="A6"/>
          <w:sz w:val="22"/>
        </w:rPr>
        <w:softHyphen/>
      </w:r>
      <w:r w:rsidRPr="00382092">
        <w:rPr>
          <w:rFonts w:ascii="Calibri" w:hAnsi="Calibri"/>
          <w:color w:val="595959" w:themeColor="text1" w:themeTint="A6"/>
          <w:sz w:val="22"/>
        </w:rPr>
        <w:t>struk</w:t>
      </w:r>
      <w:r w:rsidR="00117F01">
        <w:rPr>
          <w:rFonts w:ascii="Calibri" w:hAnsi="Calibri"/>
          <w:color w:val="595959" w:themeColor="text1" w:themeTint="A6"/>
          <w:sz w:val="22"/>
        </w:rPr>
        <w:softHyphen/>
      </w:r>
      <w:r w:rsidRPr="00382092">
        <w:rPr>
          <w:rFonts w:ascii="Calibri" w:hAnsi="Calibri"/>
          <w:color w:val="595959" w:themeColor="text1" w:themeTint="A6"/>
          <w:sz w:val="22"/>
        </w:rPr>
        <w:t xml:space="preserve">turprodukter, molntjänster och frågor inom dataanalys. </w:t>
      </w:r>
      <w:r w:rsidR="00A6206A" w:rsidRPr="00382092">
        <w:rPr>
          <w:rFonts w:ascii="Calibri" w:hAnsi="Calibri"/>
          <w:color w:val="595959" w:themeColor="text1" w:themeTint="A6"/>
          <w:sz w:val="22"/>
        </w:rPr>
        <w:t>Över 20</w:t>
      </w:r>
      <w:r w:rsidR="005F4F16" w:rsidRPr="00382092">
        <w:rPr>
          <w:rFonts w:ascii="Calibri" w:hAnsi="Calibri"/>
          <w:color w:val="595959" w:themeColor="text1" w:themeTint="A6"/>
          <w:sz w:val="22"/>
        </w:rPr>
        <w:t xml:space="preserve"> före</w:t>
      </w:r>
      <w:r w:rsidR="00117F01">
        <w:rPr>
          <w:rFonts w:ascii="Calibri" w:hAnsi="Calibri"/>
          <w:color w:val="595959" w:themeColor="text1" w:themeTint="A6"/>
          <w:sz w:val="22"/>
        </w:rPr>
        <w:softHyphen/>
      </w:r>
      <w:r w:rsidR="005F4F16" w:rsidRPr="00382092">
        <w:rPr>
          <w:rFonts w:ascii="Calibri" w:hAnsi="Calibri"/>
          <w:color w:val="595959" w:themeColor="text1" w:themeTint="A6"/>
          <w:sz w:val="22"/>
        </w:rPr>
        <w:t>tag</w:t>
      </w:r>
      <w:r w:rsidRPr="00382092">
        <w:rPr>
          <w:rFonts w:ascii="Calibri" w:hAnsi="Calibri"/>
          <w:color w:val="595959" w:themeColor="text1" w:themeTint="A6"/>
          <w:sz w:val="22"/>
        </w:rPr>
        <w:t xml:space="preserve"> har projekt igång i den öppna anläggninge</w:t>
      </w:r>
      <w:r w:rsidR="00A6206A" w:rsidRPr="00382092">
        <w:rPr>
          <w:rFonts w:ascii="Calibri" w:hAnsi="Calibri"/>
          <w:color w:val="595959" w:themeColor="text1" w:themeTint="A6"/>
          <w:sz w:val="22"/>
        </w:rPr>
        <w:t>n för forskning om data</w:t>
      </w:r>
      <w:r w:rsidR="00117F01">
        <w:rPr>
          <w:rFonts w:ascii="Calibri" w:hAnsi="Calibri"/>
          <w:color w:val="595959" w:themeColor="text1" w:themeTint="A6"/>
          <w:sz w:val="22"/>
        </w:rPr>
        <w:softHyphen/>
      </w:r>
      <w:r w:rsidR="00A6206A" w:rsidRPr="00382092">
        <w:rPr>
          <w:rFonts w:ascii="Calibri" w:hAnsi="Calibri"/>
          <w:color w:val="595959" w:themeColor="text1" w:themeTint="A6"/>
          <w:sz w:val="22"/>
        </w:rPr>
        <w:t>center, b</w:t>
      </w:r>
      <w:r w:rsidRPr="00382092">
        <w:rPr>
          <w:rFonts w:ascii="Calibri" w:hAnsi="Calibri"/>
          <w:color w:val="595959" w:themeColor="text1" w:themeTint="A6"/>
          <w:sz w:val="22"/>
        </w:rPr>
        <w:t xml:space="preserve">land annat ABB och Ericsson. Regionala huvudintressenter i </w:t>
      </w:r>
      <w:r w:rsidR="00117F01">
        <w:rPr>
          <w:rFonts w:ascii="Calibri" w:hAnsi="Calibri"/>
          <w:color w:val="595959" w:themeColor="text1" w:themeTint="A6"/>
          <w:sz w:val="22"/>
        </w:rPr>
        <w:t>RISE</w:t>
      </w:r>
      <w:r w:rsidRPr="00382092">
        <w:rPr>
          <w:rFonts w:ascii="Calibri" w:hAnsi="Calibri"/>
          <w:color w:val="595959" w:themeColor="text1" w:themeTint="A6"/>
          <w:sz w:val="22"/>
        </w:rPr>
        <w:t xml:space="preserve"> S</w:t>
      </w:r>
      <w:r w:rsidR="00117F01">
        <w:rPr>
          <w:rFonts w:ascii="Calibri" w:hAnsi="Calibri"/>
          <w:color w:val="595959" w:themeColor="text1" w:themeTint="A6"/>
          <w:sz w:val="22"/>
        </w:rPr>
        <w:t>ICS</w:t>
      </w:r>
      <w:r w:rsidRPr="00382092">
        <w:rPr>
          <w:rFonts w:ascii="Calibri" w:hAnsi="Calibri"/>
          <w:color w:val="595959" w:themeColor="text1" w:themeTint="A6"/>
          <w:sz w:val="22"/>
        </w:rPr>
        <w:t xml:space="preserve"> North är länsstyrelsen, Region Norrbotten, Luleå kommun, LTU, Vattenfall, Ericsson, ABB och Eon</w:t>
      </w:r>
      <w:r w:rsidR="005F4F16" w:rsidRPr="00382092">
        <w:rPr>
          <w:rFonts w:ascii="Calibri" w:hAnsi="Calibri"/>
          <w:color w:val="595959" w:themeColor="text1" w:themeTint="A6"/>
          <w:sz w:val="22"/>
        </w:rPr>
        <w:t xml:space="preserve">. Centret siktar på att ha </w:t>
      </w:r>
      <w:r w:rsidR="00117F01">
        <w:rPr>
          <w:rFonts w:ascii="Calibri" w:hAnsi="Calibri"/>
          <w:color w:val="595959" w:themeColor="text1" w:themeTint="A6"/>
          <w:sz w:val="22"/>
        </w:rPr>
        <w:t xml:space="preserve">ett </w:t>
      </w:r>
      <w:r w:rsidR="005F4F16" w:rsidRPr="00382092">
        <w:rPr>
          <w:rFonts w:ascii="Calibri" w:hAnsi="Calibri"/>
          <w:color w:val="595959" w:themeColor="text1" w:themeTint="A6"/>
          <w:sz w:val="22"/>
        </w:rPr>
        <w:t>15</w:t>
      </w:r>
      <w:r w:rsidR="00117F01">
        <w:rPr>
          <w:rFonts w:ascii="Calibri" w:hAnsi="Calibri"/>
          <w:color w:val="595959" w:themeColor="text1" w:themeTint="A6"/>
          <w:sz w:val="22"/>
        </w:rPr>
        <w:t>-tal</w:t>
      </w:r>
      <w:r w:rsidR="005F4F16" w:rsidRPr="00382092">
        <w:rPr>
          <w:rFonts w:ascii="Calibri" w:hAnsi="Calibri"/>
          <w:color w:val="595959" w:themeColor="text1" w:themeTint="A6"/>
          <w:sz w:val="22"/>
        </w:rPr>
        <w:t xml:space="preserve"> forskare engagerade i slutet av 2017.</w:t>
      </w:r>
    </w:p>
    <w:p w:rsidR="005F4F16" w:rsidRPr="00382092" w:rsidRDefault="005F4F16" w:rsidP="00CB5DC1">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Med koppling till ovan gör </w:t>
      </w:r>
      <w:r w:rsidR="00CB5DC1" w:rsidRPr="00382092">
        <w:rPr>
          <w:rFonts w:ascii="Calibri" w:hAnsi="Calibri"/>
          <w:color w:val="595959" w:themeColor="text1" w:themeTint="A6"/>
          <w:sz w:val="22"/>
        </w:rPr>
        <w:t xml:space="preserve">LTU mellan september 2015 och december 2018 </w:t>
      </w:r>
      <w:r w:rsidRPr="00382092">
        <w:rPr>
          <w:rFonts w:ascii="Calibri" w:hAnsi="Calibri"/>
          <w:color w:val="595959" w:themeColor="text1" w:themeTint="A6"/>
          <w:sz w:val="22"/>
        </w:rPr>
        <w:t xml:space="preserve">en satsning </w:t>
      </w:r>
      <w:r w:rsidR="00CB5DC1" w:rsidRPr="00382092">
        <w:rPr>
          <w:rFonts w:ascii="Calibri" w:hAnsi="Calibri"/>
          <w:color w:val="595959" w:themeColor="text1" w:themeTint="A6"/>
          <w:sz w:val="22"/>
        </w:rPr>
        <w:t>inom ramen för projek</w:t>
      </w:r>
      <w:r w:rsidR="00935815" w:rsidRPr="00382092">
        <w:rPr>
          <w:rFonts w:ascii="Calibri" w:hAnsi="Calibri"/>
          <w:color w:val="595959" w:themeColor="text1" w:themeTint="A6"/>
          <w:sz w:val="22"/>
        </w:rPr>
        <w:t xml:space="preserve">tet FUI Datacenter. Projektet ger en </w:t>
      </w:r>
      <w:r w:rsidR="0090761F">
        <w:rPr>
          <w:rFonts w:ascii="Calibri" w:hAnsi="Calibri"/>
          <w:color w:val="595959" w:themeColor="text1" w:themeTint="A6"/>
          <w:sz w:val="22"/>
        </w:rPr>
        <w:t>möjlighet för små</w:t>
      </w:r>
      <w:r w:rsidR="00935815" w:rsidRPr="00382092">
        <w:rPr>
          <w:rFonts w:ascii="Calibri" w:hAnsi="Calibri"/>
          <w:color w:val="595959" w:themeColor="text1" w:themeTint="A6"/>
          <w:sz w:val="22"/>
        </w:rPr>
        <w:t xml:space="preserve"> och medelstora </w:t>
      </w:r>
      <w:r w:rsidR="0090761F">
        <w:rPr>
          <w:rFonts w:ascii="Calibri" w:hAnsi="Calibri"/>
          <w:color w:val="595959" w:themeColor="text1" w:themeTint="A6"/>
          <w:sz w:val="22"/>
        </w:rPr>
        <w:t>företag</w:t>
      </w:r>
      <w:r w:rsidR="00935815" w:rsidRPr="00382092">
        <w:rPr>
          <w:rFonts w:ascii="Calibri" w:hAnsi="Calibri"/>
          <w:color w:val="595959" w:themeColor="text1" w:themeTint="A6"/>
          <w:sz w:val="22"/>
        </w:rPr>
        <w:t xml:space="preserve">, med verksamhet i Norrbotten och Västerbotten, att få </w:t>
      </w:r>
      <w:r w:rsidR="0090761F">
        <w:rPr>
          <w:rFonts w:ascii="Calibri" w:hAnsi="Calibri"/>
          <w:color w:val="595959" w:themeColor="text1" w:themeTint="A6"/>
          <w:sz w:val="22"/>
        </w:rPr>
        <w:t>stöd för</w:t>
      </w:r>
      <w:r w:rsidR="00935815" w:rsidRPr="00382092">
        <w:rPr>
          <w:rFonts w:ascii="Calibri" w:hAnsi="Calibri"/>
          <w:color w:val="595959" w:themeColor="text1" w:themeTint="A6"/>
          <w:sz w:val="22"/>
        </w:rPr>
        <w:t xml:space="preserve"> utveckling av produkter och </w:t>
      </w:r>
      <w:r w:rsidR="0090761F">
        <w:rPr>
          <w:rFonts w:ascii="Calibri" w:hAnsi="Calibri"/>
          <w:color w:val="595959" w:themeColor="text1" w:themeTint="A6"/>
          <w:sz w:val="22"/>
        </w:rPr>
        <w:t xml:space="preserve">tjänster </w:t>
      </w:r>
      <w:r w:rsidR="00935815" w:rsidRPr="00382092">
        <w:rPr>
          <w:rFonts w:ascii="Calibri" w:hAnsi="Calibri"/>
          <w:color w:val="595959" w:themeColor="text1" w:themeTint="A6"/>
          <w:sz w:val="22"/>
        </w:rPr>
        <w:t xml:space="preserve">inom </w:t>
      </w:r>
      <w:r w:rsidR="0090761F">
        <w:rPr>
          <w:rFonts w:ascii="Calibri" w:hAnsi="Calibri"/>
          <w:color w:val="595959" w:themeColor="text1" w:themeTint="A6"/>
          <w:sz w:val="22"/>
        </w:rPr>
        <w:t>området gröna</w:t>
      </w:r>
      <w:r w:rsidR="00935815" w:rsidRPr="00382092">
        <w:rPr>
          <w:rFonts w:ascii="Calibri" w:hAnsi="Calibri"/>
          <w:color w:val="595959" w:themeColor="text1" w:themeTint="A6"/>
          <w:sz w:val="22"/>
        </w:rPr>
        <w:t xml:space="preserve"> resurseffektiva datacenter och moln.</w:t>
      </w:r>
    </w:p>
    <w:p w:rsidR="00E878AC" w:rsidRPr="00382092" w:rsidRDefault="009731B3" w:rsidP="005F4F16">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Forskningen inom datacenterrelaterade områden </w:t>
      </w:r>
      <w:r w:rsidR="00CB5DC1" w:rsidRPr="00382092">
        <w:rPr>
          <w:rFonts w:ascii="Calibri" w:hAnsi="Calibri"/>
          <w:color w:val="595959" w:themeColor="text1" w:themeTint="A6"/>
          <w:sz w:val="22"/>
        </w:rPr>
        <w:t>såsom it och energi upp</w:t>
      </w:r>
      <w:r w:rsidR="00E55954">
        <w:rPr>
          <w:rFonts w:ascii="Calibri" w:hAnsi="Calibri"/>
          <w:color w:val="595959" w:themeColor="text1" w:themeTint="A6"/>
          <w:sz w:val="22"/>
        </w:rPr>
        <w:softHyphen/>
      </w:r>
      <w:r w:rsidR="00CB5DC1" w:rsidRPr="00382092">
        <w:rPr>
          <w:rFonts w:ascii="Calibri" w:hAnsi="Calibri"/>
          <w:color w:val="595959" w:themeColor="text1" w:themeTint="A6"/>
          <w:sz w:val="22"/>
        </w:rPr>
        <w:t xml:space="preserve">ges ha </w:t>
      </w:r>
      <w:r w:rsidRPr="00382092">
        <w:rPr>
          <w:rFonts w:ascii="Calibri" w:hAnsi="Calibri"/>
          <w:color w:val="595959" w:themeColor="text1" w:themeTint="A6"/>
          <w:sz w:val="22"/>
        </w:rPr>
        <w:t>ökat</w:t>
      </w:r>
      <w:r w:rsidR="00CB5DC1" w:rsidRPr="00382092">
        <w:rPr>
          <w:rFonts w:ascii="Calibri" w:hAnsi="Calibri"/>
          <w:color w:val="595959" w:themeColor="text1" w:themeTint="A6"/>
          <w:sz w:val="22"/>
        </w:rPr>
        <w:t xml:space="preserve"> vid LTU. </w:t>
      </w:r>
      <w:r w:rsidR="00E878AC" w:rsidRPr="00382092">
        <w:rPr>
          <w:rFonts w:ascii="Calibri" w:hAnsi="Calibri"/>
          <w:color w:val="595959" w:themeColor="text1" w:themeTint="A6"/>
          <w:sz w:val="22"/>
        </w:rPr>
        <w:t>Även om ett ökat söktryck till för Facebook relevanta utbildningar</w:t>
      </w:r>
      <w:r w:rsidRPr="00382092">
        <w:rPr>
          <w:rFonts w:ascii="Calibri" w:hAnsi="Calibri"/>
          <w:color w:val="595959" w:themeColor="text1" w:themeTint="A6"/>
          <w:sz w:val="22"/>
        </w:rPr>
        <w:t xml:space="preserve"> inom datateknik</w:t>
      </w:r>
      <w:r w:rsidR="00E878AC" w:rsidRPr="00382092">
        <w:rPr>
          <w:rFonts w:ascii="Calibri" w:hAnsi="Calibri"/>
          <w:color w:val="595959" w:themeColor="text1" w:themeTint="A6"/>
          <w:sz w:val="22"/>
        </w:rPr>
        <w:t xml:space="preserve"> kan observeras vid LTU, </w:t>
      </w:r>
      <w:r w:rsidR="00E55954">
        <w:rPr>
          <w:rFonts w:ascii="Calibri" w:hAnsi="Calibri"/>
          <w:color w:val="595959" w:themeColor="text1" w:themeTint="A6"/>
          <w:sz w:val="22"/>
        </w:rPr>
        <w:t>är det vågat att</w:t>
      </w:r>
      <w:r w:rsidR="00E878AC" w:rsidRPr="00382092">
        <w:rPr>
          <w:rFonts w:ascii="Calibri" w:hAnsi="Calibri"/>
          <w:color w:val="595959" w:themeColor="text1" w:themeTint="A6"/>
          <w:sz w:val="22"/>
        </w:rPr>
        <w:t xml:space="preserve"> bedöma detta som ett resultat enkom av Facebooks etablering. Tydligt är dock att Facebook används i marknadsföring av relevanta utbildningar och läro</w:t>
      </w:r>
      <w:r w:rsidR="00E55954">
        <w:rPr>
          <w:rFonts w:ascii="Calibri" w:hAnsi="Calibri"/>
          <w:color w:val="595959" w:themeColor="text1" w:themeTint="A6"/>
          <w:sz w:val="22"/>
        </w:rPr>
        <w:softHyphen/>
      </w:r>
      <w:r w:rsidR="00E878AC" w:rsidRPr="00382092">
        <w:rPr>
          <w:rFonts w:ascii="Calibri" w:hAnsi="Calibri"/>
          <w:color w:val="595959" w:themeColor="text1" w:themeTint="A6"/>
          <w:sz w:val="22"/>
        </w:rPr>
        <w:t xml:space="preserve">sätet i stort och att Facebooks bidrag till en permanent utställning om datacenter hos Teknikens hus i Luleå har potential att </w:t>
      </w:r>
      <w:r w:rsidR="00A25E56" w:rsidRPr="00382092">
        <w:rPr>
          <w:rFonts w:ascii="Calibri" w:hAnsi="Calibri"/>
          <w:color w:val="595959" w:themeColor="text1" w:themeTint="A6"/>
          <w:sz w:val="22"/>
        </w:rPr>
        <w:t xml:space="preserve">stärka attraktiviteten för tekniska utbildningar </w:t>
      </w:r>
      <w:r w:rsidR="00E55954">
        <w:rPr>
          <w:rFonts w:ascii="Calibri" w:hAnsi="Calibri"/>
          <w:color w:val="595959" w:themeColor="text1" w:themeTint="A6"/>
          <w:sz w:val="22"/>
        </w:rPr>
        <w:t xml:space="preserve">i regionen </w:t>
      </w:r>
      <w:r w:rsidR="00A25E56" w:rsidRPr="00382092">
        <w:rPr>
          <w:rFonts w:ascii="Calibri" w:hAnsi="Calibri"/>
          <w:color w:val="595959" w:themeColor="text1" w:themeTint="A6"/>
          <w:sz w:val="22"/>
        </w:rPr>
        <w:t>på sikt.</w:t>
      </w:r>
      <w:r w:rsidR="00E878AC" w:rsidRPr="00382092">
        <w:rPr>
          <w:rFonts w:ascii="Calibri" w:hAnsi="Calibri"/>
          <w:color w:val="595959" w:themeColor="text1" w:themeTint="A6"/>
          <w:sz w:val="22"/>
        </w:rPr>
        <w:t xml:space="preserve"> </w:t>
      </w:r>
    </w:p>
    <w:p w:rsidR="005F4F16" w:rsidRPr="00382092" w:rsidRDefault="005F4F16" w:rsidP="005F4F16">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Genom de företagsetableringar som beskrevs i avsnitt </w:t>
      </w:r>
      <w:r w:rsidR="00E55954">
        <w:rPr>
          <w:rFonts w:ascii="Calibri" w:hAnsi="Calibri"/>
          <w:color w:val="595959" w:themeColor="text1" w:themeTint="A6"/>
          <w:sz w:val="22"/>
        </w:rPr>
        <w:t>6</w:t>
      </w:r>
      <w:r w:rsidR="006E7CFE" w:rsidRPr="00382092">
        <w:rPr>
          <w:rFonts w:ascii="Calibri" w:hAnsi="Calibri"/>
          <w:color w:val="595959" w:themeColor="text1" w:themeTint="A6"/>
          <w:sz w:val="22"/>
        </w:rPr>
        <w:t>.1</w:t>
      </w:r>
      <w:r w:rsidRPr="00382092">
        <w:rPr>
          <w:rFonts w:ascii="Calibri" w:hAnsi="Calibri"/>
          <w:color w:val="595959" w:themeColor="text1" w:themeTint="A6"/>
          <w:sz w:val="22"/>
        </w:rPr>
        <w:t xml:space="preserve"> ovan utökas även arbetsmarknaden för individer med relevanta spetskompetenser. Det finns således goda möjligheter att nämnda forskningssatsningar tillsammans med ett växande utbud av datacenterrelaterade jobb bidrar till utveck</w:t>
      </w:r>
      <w:r w:rsidR="00E55954">
        <w:rPr>
          <w:rFonts w:ascii="Calibri" w:hAnsi="Calibri"/>
          <w:color w:val="595959" w:themeColor="text1" w:themeTint="A6"/>
          <w:sz w:val="22"/>
        </w:rPr>
        <w:softHyphen/>
      </w:r>
      <w:r w:rsidRPr="00382092">
        <w:rPr>
          <w:rFonts w:ascii="Calibri" w:hAnsi="Calibri"/>
          <w:color w:val="595959" w:themeColor="text1" w:themeTint="A6"/>
          <w:sz w:val="22"/>
        </w:rPr>
        <w:t xml:space="preserve">lingen av ett kluster som ytterligare stärker regionens attraktivitet för nya investeringar. </w:t>
      </w:r>
    </w:p>
    <w:p w:rsidR="002543CF" w:rsidRPr="00382092" w:rsidRDefault="00E55954" w:rsidP="00720C6F">
      <w:pPr>
        <w:pStyle w:val="Rubrik2"/>
        <w:ind w:left="426" w:right="2719" w:hanging="426"/>
        <w:rPr>
          <w:rFonts w:ascii="Century Gothic" w:hAnsi="Century Gothic"/>
        </w:rPr>
      </w:pPr>
      <w:bookmarkStart w:id="56" w:name="_Toc486601028"/>
      <w:bookmarkStart w:id="57" w:name="_Toc492053590"/>
      <w:r>
        <w:rPr>
          <w:rFonts w:ascii="Century Gothic" w:hAnsi="Century Gothic"/>
        </w:rPr>
        <w:t>6</w:t>
      </w:r>
      <w:r w:rsidR="00EF5EE4" w:rsidRPr="00382092">
        <w:rPr>
          <w:rFonts w:ascii="Century Gothic" w:hAnsi="Century Gothic"/>
        </w:rPr>
        <w:t>.5</w:t>
      </w:r>
      <w:r w:rsidR="00720C6F" w:rsidRPr="00382092">
        <w:rPr>
          <w:rFonts w:ascii="Century Gothic" w:hAnsi="Century Gothic"/>
        </w:rPr>
        <w:t xml:space="preserve"> </w:t>
      </w:r>
      <w:r w:rsidR="002543CF" w:rsidRPr="00382092">
        <w:rPr>
          <w:rFonts w:ascii="Century Gothic" w:hAnsi="Century Gothic"/>
        </w:rPr>
        <w:t xml:space="preserve">Facebooks bidrag till </w:t>
      </w:r>
      <w:r w:rsidR="00FD62D0" w:rsidRPr="00382092">
        <w:rPr>
          <w:rFonts w:ascii="Century Gothic" w:hAnsi="Century Gothic"/>
        </w:rPr>
        <w:t>förbättrade ramvillkor och regional konkurrenskraft</w:t>
      </w:r>
      <w:bookmarkEnd w:id="56"/>
      <w:bookmarkEnd w:id="57"/>
    </w:p>
    <w:p w:rsidR="006A5030" w:rsidRPr="00382092" w:rsidRDefault="006A5030" w:rsidP="006A503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Ur ett nationellt perspektiv är troligtvis en av de viktigaste effekterna från Facebooks etablering i Luleå att den digitala infrastrukturen förstärks och att en global aktör förlagt en central del av sådan infrastruktur i Sverige. Ur ett regionalt perspektiv kan Skanovas (TeliaSonera) satsning </w:t>
      </w:r>
      <w:r w:rsidR="00E55954">
        <w:rPr>
          <w:rFonts w:ascii="Calibri" w:hAnsi="Calibri"/>
          <w:color w:val="595959" w:themeColor="text1" w:themeTint="A6"/>
          <w:sz w:val="22"/>
        </w:rPr>
        <w:t>på</w:t>
      </w:r>
      <w:r w:rsidRPr="00382092">
        <w:rPr>
          <w:rFonts w:ascii="Calibri" w:hAnsi="Calibri"/>
          <w:color w:val="595959" w:themeColor="text1" w:themeTint="A6"/>
          <w:sz w:val="22"/>
        </w:rPr>
        <w:t xml:space="preserve"> 370 miljoner </w:t>
      </w:r>
      <w:r w:rsidR="00E55954">
        <w:rPr>
          <w:rFonts w:ascii="Calibri" w:hAnsi="Calibri"/>
          <w:color w:val="595959" w:themeColor="text1" w:themeTint="A6"/>
          <w:sz w:val="22"/>
        </w:rPr>
        <w:t>kronor</w:t>
      </w:r>
      <w:r w:rsidRPr="00382092">
        <w:rPr>
          <w:rFonts w:ascii="Calibri" w:hAnsi="Calibri"/>
          <w:color w:val="595959" w:themeColor="text1" w:themeTint="A6"/>
          <w:sz w:val="22"/>
        </w:rPr>
        <w:t xml:space="preserve"> i en ny fiberkabel i stomnätet nämnas</w:t>
      </w:r>
      <w:r w:rsidR="00E55954">
        <w:rPr>
          <w:rFonts w:ascii="Calibri" w:hAnsi="Calibri"/>
          <w:color w:val="595959" w:themeColor="text1" w:themeTint="A6"/>
          <w:sz w:val="22"/>
        </w:rPr>
        <w:t xml:space="preserve"> – en satsning</w:t>
      </w:r>
      <w:r w:rsidRPr="00382092">
        <w:rPr>
          <w:rFonts w:ascii="Calibri" w:hAnsi="Calibri"/>
          <w:color w:val="595959" w:themeColor="text1" w:themeTint="A6"/>
          <w:sz w:val="22"/>
        </w:rPr>
        <w:t xml:space="preserve"> som förstärker regionens konnektivitet</w:t>
      </w:r>
      <w:r w:rsidR="00E55954">
        <w:rPr>
          <w:rStyle w:val="Fotnotsreferens"/>
          <w:rFonts w:ascii="Calibri" w:hAnsi="Calibri"/>
          <w:color w:val="595959" w:themeColor="text1" w:themeTint="A6"/>
          <w:sz w:val="22"/>
        </w:rPr>
        <w:footnoteReference w:id="18"/>
      </w:r>
      <w:r w:rsidRPr="00382092">
        <w:rPr>
          <w:rFonts w:ascii="Calibri" w:hAnsi="Calibri"/>
          <w:color w:val="595959" w:themeColor="text1" w:themeTint="A6"/>
          <w:sz w:val="22"/>
        </w:rPr>
        <w:t xml:space="preserve"> och redundans ytterligare. Denna nya digitala motorväg - ”Backbone North” – som är 125 mil lång och går mellan Hallsberg och Luleå invigdes i februari 2017.</w:t>
      </w:r>
      <w:r w:rsidR="00180E40" w:rsidRPr="00382092">
        <w:rPr>
          <w:rFonts w:ascii="Calibri" w:hAnsi="Calibri"/>
          <w:color w:val="595959" w:themeColor="text1" w:themeTint="A6"/>
          <w:sz w:val="22"/>
        </w:rPr>
        <w:t xml:space="preserve"> Skanovas nya fiberkabel till södra Sverige förstärker regionens förutsättningar för fortsatt utbygg</w:t>
      </w:r>
      <w:r w:rsidR="00180E40" w:rsidRPr="00382092">
        <w:rPr>
          <w:rFonts w:ascii="Calibri" w:hAnsi="Calibri"/>
          <w:color w:val="595959" w:themeColor="text1" w:themeTint="A6"/>
          <w:sz w:val="22"/>
        </w:rPr>
        <w:softHyphen/>
        <w:t>nad av fiber- och mobilnäten i Norrland. Därmed ökar också förutsättningarna för att fler datacentra eller andra verksamheter med behov av säkra dataförbindelser och robust elförsörjning kan etableras.</w:t>
      </w:r>
    </w:p>
    <w:p w:rsidR="00C05C89" w:rsidRPr="00382092" w:rsidRDefault="005D1469" w:rsidP="00180E4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Staten har också fått upp ögonen för regionens internationella konkur</w:t>
      </w:r>
      <w:r w:rsidR="00E55954">
        <w:rPr>
          <w:rFonts w:ascii="Calibri" w:hAnsi="Calibri"/>
          <w:color w:val="595959" w:themeColor="text1" w:themeTint="A6"/>
          <w:sz w:val="22"/>
        </w:rPr>
        <w:softHyphen/>
      </w:r>
      <w:r w:rsidRPr="00382092">
        <w:rPr>
          <w:rFonts w:ascii="Calibri" w:hAnsi="Calibri"/>
          <w:color w:val="595959" w:themeColor="text1" w:themeTint="A6"/>
          <w:sz w:val="22"/>
        </w:rPr>
        <w:t>rens</w:t>
      </w:r>
      <w:r w:rsidR="00E55954">
        <w:rPr>
          <w:rFonts w:ascii="Calibri" w:hAnsi="Calibri"/>
          <w:color w:val="595959" w:themeColor="text1" w:themeTint="A6"/>
          <w:sz w:val="22"/>
        </w:rPr>
        <w:softHyphen/>
      </w:r>
      <w:r w:rsidRPr="00382092">
        <w:rPr>
          <w:rFonts w:ascii="Calibri" w:hAnsi="Calibri"/>
          <w:color w:val="595959" w:themeColor="text1" w:themeTint="A6"/>
          <w:sz w:val="22"/>
        </w:rPr>
        <w:t xml:space="preserve">kraft inom datacenterbranschen och förstått betydelsen denna bransch kan få för Sverige. Det har bland annat lett till </w:t>
      </w:r>
      <w:r w:rsidR="00E55954">
        <w:rPr>
          <w:rFonts w:ascii="Calibri" w:hAnsi="Calibri"/>
          <w:color w:val="595959" w:themeColor="text1" w:themeTint="A6"/>
          <w:sz w:val="22"/>
        </w:rPr>
        <w:t>d</w:t>
      </w:r>
      <w:r w:rsidRPr="00382092">
        <w:rPr>
          <w:rFonts w:ascii="Calibri" w:hAnsi="Calibri"/>
          <w:color w:val="595959" w:themeColor="text1" w:themeTint="A6"/>
          <w:sz w:val="22"/>
        </w:rPr>
        <w:t>en k</w:t>
      </w:r>
      <w:r w:rsidR="00C05C89" w:rsidRPr="00382092">
        <w:rPr>
          <w:rFonts w:ascii="Calibri" w:hAnsi="Calibri"/>
          <w:color w:val="595959" w:themeColor="text1" w:themeTint="A6"/>
          <w:sz w:val="22"/>
        </w:rPr>
        <w:t>raftigt sänkt</w:t>
      </w:r>
      <w:r w:rsidR="00E55954">
        <w:rPr>
          <w:rFonts w:ascii="Calibri" w:hAnsi="Calibri"/>
          <w:color w:val="595959" w:themeColor="text1" w:themeTint="A6"/>
          <w:sz w:val="22"/>
        </w:rPr>
        <w:t>a</w:t>
      </w:r>
      <w:r w:rsidR="00C05C89" w:rsidRPr="00382092">
        <w:rPr>
          <w:rFonts w:ascii="Calibri" w:hAnsi="Calibri"/>
          <w:color w:val="595959" w:themeColor="text1" w:themeTint="A6"/>
          <w:sz w:val="22"/>
        </w:rPr>
        <w:t xml:space="preserve"> skatt</w:t>
      </w:r>
      <w:r w:rsidR="00E55954">
        <w:rPr>
          <w:rFonts w:ascii="Calibri" w:hAnsi="Calibri"/>
          <w:color w:val="595959" w:themeColor="text1" w:themeTint="A6"/>
          <w:sz w:val="22"/>
        </w:rPr>
        <w:t>en</w:t>
      </w:r>
      <w:r w:rsidR="00C05C89" w:rsidRPr="00382092">
        <w:rPr>
          <w:rFonts w:ascii="Calibri" w:hAnsi="Calibri"/>
          <w:color w:val="595959" w:themeColor="text1" w:themeTint="A6"/>
          <w:sz w:val="22"/>
        </w:rPr>
        <w:t xml:space="preserve"> på el till datacentra i Sverige</w:t>
      </w:r>
      <w:r w:rsidR="00E55954">
        <w:rPr>
          <w:rFonts w:ascii="Calibri" w:hAnsi="Calibri"/>
          <w:color w:val="595959" w:themeColor="text1" w:themeTint="A6"/>
          <w:sz w:val="22"/>
        </w:rPr>
        <w:t xml:space="preserve"> som tidigare nämnts</w:t>
      </w:r>
      <w:r w:rsidR="006E7CFE" w:rsidRPr="00382092">
        <w:rPr>
          <w:rFonts w:ascii="Calibri" w:hAnsi="Calibri"/>
          <w:color w:val="595959" w:themeColor="text1" w:themeTint="A6"/>
          <w:sz w:val="22"/>
        </w:rPr>
        <w:t>.</w:t>
      </w:r>
    </w:p>
    <w:p w:rsidR="00C05C89" w:rsidRPr="00382092" w:rsidRDefault="00180E40" w:rsidP="00180E40">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K</w:t>
      </w:r>
      <w:r w:rsidR="00C05C89" w:rsidRPr="00382092">
        <w:rPr>
          <w:rFonts w:ascii="Calibri" w:hAnsi="Calibri"/>
          <w:color w:val="595959" w:themeColor="text1" w:themeTint="A6"/>
          <w:sz w:val="22"/>
        </w:rPr>
        <w:t>ombination</w:t>
      </w:r>
      <w:r w:rsidRPr="00382092">
        <w:rPr>
          <w:rFonts w:ascii="Calibri" w:hAnsi="Calibri"/>
          <w:color w:val="595959" w:themeColor="text1" w:themeTint="A6"/>
          <w:sz w:val="22"/>
        </w:rPr>
        <w:t>en</w:t>
      </w:r>
      <w:r w:rsidR="00C05C89" w:rsidRPr="00382092">
        <w:rPr>
          <w:rFonts w:ascii="Calibri" w:hAnsi="Calibri"/>
          <w:color w:val="595959" w:themeColor="text1" w:themeTint="A6"/>
          <w:sz w:val="22"/>
        </w:rPr>
        <w:t xml:space="preserve"> av hög kapacitet, grön el och säkerhet som bidrog till Facebooks val </w:t>
      </w:r>
      <w:r w:rsidRPr="00382092">
        <w:rPr>
          <w:rFonts w:ascii="Calibri" w:hAnsi="Calibri"/>
          <w:color w:val="595959" w:themeColor="text1" w:themeTint="A6"/>
          <w:sz w:val="22"/>
        </w:rPr>
        <w:t xml:space="preserve">av Luleå </w:t>
      </w:r>
      <w:r w:rsidR="00C05C89" w:rsidRPr="00382092">
        <w:rPr>
          <w:rFonts w:ascii="Calibri" w:hAnsi="Calibri"/>
          <w:color w:val="595959" w:themeColor="text1" w:themeTint="A6"/>
          <w:sz w:val="22"/>
        </w:rPr>
        <w:t>har gjort Sverige mer intressant för globala företag med hög energiförbrukning. Ett konkret exempel är bat</w:t>
      </w:r>
      <w:r w:rsidR="00B05A7F" w:rsidRPr="00382092">
        <w:rPr>
          <w:rFonts w:ascii="Calibri" w:hAnsi="Calibri"/>
          <w:color w:val="595959" w:themeColor="text1" w:themeTint="A6"/>
          <w:sz w:val="22"/>
        </w:rPr>
        <w:softHyphen/>
      </w:r>
      <w:r w:rsidR="00C05C89" w:rsidRPr="00382092">
        <w:rPr>
          <w:rFonts w:ascii="Calibri" w:hAnsi="Calibri"/>
          <w:color w:val="595959" w:themeColor="text1" w:themeTint="A6"/>
          <w:sz w:val="22"/>
        </w:rPr>
        <w:t>teri</w:t>
      </w:r>
      <w:r w:rsidR="00B05A7F" w:rsidRPr="00382092">
        <w:rPr>
          <w:rFonts w:ascii="Calibri" w:hAnsi="Calibri"/>
          <w:color w:val="595959" w:themeColor="text1" w:themeTint="A6"/>
          <w:sz w:val="22"/>
        </w:rPr>
        <w:softHyphen/>
      </w:r>
      <w:r w:rsidR="00C05C89" w:rsidRPr="00382092">
        <w:rPr>
          <w:rFonts w:ascii="Calibri" w:hAnsi="Calibri"/>
          <w:color w:val="595959" w:themeColor="text1" w:themeTint="A6"/>
          <w:sz w:val="22"/>
        </w:rPr>
        <w:t xml:space="preserve">industrin, där Sverige </w:t>
      </w:r>
      <w:r w:rsidRPr="00382092">
        <w:rPr>
          <w:rFonts w:ascii="Calibri" w:hAnsi="Calibri"/>
          <w:color w:val="595959" w:themeColor="text1" w:themeTint="A6"/>
          <w:sz w:val="22"/>
        </w:rPr>
        <w:t xml:space="preserve">för närvarande </w:t>
      </w:r>
      <w:r w:rsidR="00C05C89" w:rsidRPr="00382092">
        <w:rPr>
          <w:rFonts w:ascii="Calibri" w:hAnsi="Calibri"/>
          <w:color w:val="595959" w:themeColor="text1" w:themeTint="A6"/>
          <w:sz w:val="22"/>
        </w:rPr>
        <w:t>tycks ligga bra till för flera nyetableringar.</w:t>
      </w:r>
      <w:r w:rsidR="00227D50" w:rsidRPr="00382092">
        <w:rPr>
          <w:rFonts w:ascii="Calibri" w:hAnsi="Calibri"/>
          <w:color w:val="595959" w:themeColor="text1" w:themeTint="A6"/>
          <w:sz w:val="22"/>
        </w:rPr>
        <w:t xml:space="preserve"> Google överväger just nu att etablera ett av sina stora datacentra i Sverige</w:t>
      </w:r>
      <w:r w:rsidRPr="00382092">
        <w:rPr>
          <w:rFonts w:ascii="Calibri" w:hAnsi="Calibri"/>
          <w:color w:val="595959" w:themeColor="text1" w:themeTint="A6"/>
          <w:sz w:val="22"/>
        </w:rPr>
        <w:t xml:space="preserve"> och Amazon </w:t>
      </w:r>
      <w:r w:rsidR="00E55954">
        <w:rPr>
          <w:rFonts w:ascii="Calibri" w:hAnsi="Calibri"/>
          <w:color w:val="595959" w:themeColor="text1" w:themeTint="A6"/>
          <w:sz w:val="22"/>
        </w:rPr>
        <w:t>aviserade</w:t>
      </w:r>
      <w:r w:rsidRPr="00382092">
        <w:rPr>
          <w:rFonts w:ascii="Calibri" w:hAnsi="Calibri"/>
          <w:color w:val="595959" w:themeColor="text1" w:themeTint="A6"/>
          <w:sz w:val="22"/>
        </w:rPr>
        <w:t xml:space="preserve"> nyligen om en betydande investering i Stockholms</w:t>
      </w:r>
      <w:r w:rsidR="00E55954">
        <w:rPr>
          <w:rFonts w:ascii="Calibri" w:hAnsi="Calibri"/>
          <w:color w:val="595959" w:themeColor="text1" w:themeTint="A6"/>
          <w:sz w:val="22"/>
        </w:rPr>
        <w:softHyphen/>
      </w:r>
      <w:r w:rsidRPr="00382092">
        <w:rPr>
          <w:rFonts w:ascii="Calibri" w:hAnsi="Calibri"/>
          <w:color w:val="595959" w:themeColor="text1" w:themeTint="A6"/>
          <w:sz w:val="22"/>
        </w:rPr>
        <w:t>regio</w:t>
      </w:r>
      <w:r w:rsidR="00E55954">
        <w:rPr>
          <w:rFonts w:ascii="Calibri" w:hAnsi="Calibri"/>
          <w:color w:val="595959" w:themeColor="text1" w:themeTint="A6"/>
          <w:sz w:val="22"/>
        </w:rPr>
        <w:softHyphen/>
      </w:r>
      <w:r w:rsidRPr="00382092">
        <w:rPr>
          <w:rFonts w:ascii="Calibri" w:hAnsi="Calibri"/>
          <w:color w:val="595959" w:themeColor="text1" w:themeTint="A6"/>
          <w:sz w:val="22"/>
        </w:rPr>
        <w:t>nen</w:t>
      </w:r>
      <w:r w:rsidR="00227D50" w:rsidRPr="00382092">
        <w:rPr>
          <w:rFonts w:ascii="Calibri" w:hAnsi="Calibri"/>
          <w:color w:val="595959" w:themeColor="text1" w:themeTint="A6"/>
          <w:sz w:val="22"/>
        </w:rPr>
        <w:t>.</w:t>
      </w:r>
      <w:r w:rsidRPr="00382092">
        <w:rPr>
          <w:rFonts w:ascii="Calibri" w:hAnsi="Calibri"/>
          <w:color w:val="595959" w:themeColor="text1" w:themeTint="A6"/>
          <w:sz w:val="22"/>
        </w:rPr>
        <w:t xml:space="preserve"> </w:t>
      </w:r>
    </w:p>
    <w:p w:rsidR="002E6CA1" w:rsidRPr="00382092" w:rsidRDefault="00227D50" w:rsidP="00EF5EE4">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Intressant är att det </w:t>
      </w:r>
      <w:r w:rsidR="00A6206A" w:rsidRPr="00382092">
        <w:rPr>
          <w:rFonts w:ascii="Calibri" w:hAnsi="Calibri"/>
          <w:color w:val="595959" w:themeColor="text1" w:themeTint="A6"/>
          <w:sz w:val="22"/>
        </w:rPr>
        <w:t xml:space="preserve">delvis </w:t>
      </w:r>
      <w:r w:rsidRPr="00382092">
        <w:rPr>
          <w:rFonts w:ascii="Calibri" w:hAnsi="Calibri"/>
          <w:color w:val="595959" w:themeColor="text1" w:themeTint="A6"/>
          <w:sz w:val="22"/>
        </w:rPr>
        <w:t>kan sägas ha skett ett fokusbyte i regionen som helhet. Från att ha varit en helt exportinriktad region är man nu mer inriktad på att i ökad u</w:t>
      </w:r>
      <w:r w:rsidR="00A6206A" w:rsidRPr="00382092">
        <w:rPr>
          <w:rFonts w:ascii="Calibri" w:hAnsi="Calibri"/>
          <w:color w:val="595959" w:themeColor="text1" w:themeTint="A6"/>
          <w:sz w:val="22"/>
        </w:rPr>
        <w:t>tsträckning arbeta med att attrahera</w:t>
      </w:r>
      <w:r w:rsidRPr="00382092">
        <w:rPr>
          <w:rFonts w:ascii="Calibri" w:hAnsi="Calibri"/>
          <w:color w:val="595959" w:themeColor="text1" w:themeTint="A6"/>
          <w:sz w:val="22"/>
        </w:rPr>
        <w:t xml:space="preserve"> </w:t>
      </w:r>
      <w:r w:rsidR="00B05A7F" w:rsidRPr="00382092">
        <w:rPr>
          <w:rFonts w:ascii="Calibri" w:hAnsi="Calibri"/>
          <w:color w:val="595959" w:themeColor="text1" w:themeTint="A6"/>
          <w:sz w:val="22"/>
        </w:rPr>
        <w:t>investeringar till regionen</w:t>
      </w:r>
      <w:r w:rsidRPr="00382092">
        <w:rPr>
          <w:rFonts w:ascii="Calibri" w:hAnsi="Calibri"/>
          <w:color w:val="595959" w:themeColor="text1" w:themeTint="A6"/>
          <w:sz w:val="22"/>
        </w:rPr>
        <w:t xml:space="preserve">. Invest in Norrbotten har </w:t>
      </w:r>
      <w:r w:rsidR="00180E40" w:rsidRPr="00382092">
        <w:rPr>
          <w:rFonts w:ascii="Calibri" w:hAnsi="Calibri"/>
          <w:color w:val="595959" w:themeColor="text1" w:themeTint="A6"/>
          <w:sz w:val="22"/>
        </w:rPr>
        <w:t xml:space="preserve">exempelvis </w:t>
      </w:r>
      <w:r w:rsidRPr="00382092">
        <w:rPr>
          <w:rFonts w:ascii="Calibri" w:hAnsi="Calibri"/>
          <w:color w:val="595959" w:themeColor="text1" w:themeTint="A6"/>
          <w:sz w:val="22"/>
        </w:rPr>
        <w:t>bildats</w:t>
      </w:r>
      <w:r w:rsidR="00B05A7F" w:rsidRPr="00382092">
        <w:rPr>
          <w:rFonts w:ascii="Calibri" w:hAnsi="Calibri"/>
          <w:color w:val="595959" w:themeColor="text1" w:themeTint="A6"/>
          <w:sz w:val="22"/>
        </w:rPr>
        <w:t xml:space="preserve"> för att a</w:t>
      </w:r>
      <w:r w:rsidR="003A4A49" w:rsidRPr="00382092">
        <w:rPr>
          <w:rFonts w:ascii="Calibri" w:hAnsi="Calibri"/>
          <w:color w:val="595959" w:themeColor="text1" w:themeTint="A6"/>
          <w:sz w:val="22"/>
        </w:rPr>
        <w:t>rbeta särskilt med dessa frågor och länet har en ambitiös framtidsvision – att bli en framgångsrik del av Sveriges satsning på att bli ”Europe’s data centre powerhouse”</w:t>
      </w:r>
    </w:p>
    <w:p w:rsidR="00C05C89" w:rsidRPr="00382092" w:rsidRDefault="00B05A7F" w:rsidP="00DD264B">
      <w:pPr>
        <w:ind w:left="426" w:right="2719"/>
        <w:jc w:val="both"/>
        <w:rPr>
          <w:rFonts w:ascii="Calibri" w:hAnsi="Calibri"/>
          <w:color w:val="595959" w:themeColor="text1" w:themeTint="A6"/>
          <w:sz w:val="22"/>
        </w:rPr>
      </w:pPr>
      <w:r w:rsidRPr="00382092">
        <w:rPr>
          <w:rFonts w:ascii="Calibri" w:hAnsi="Calibri"/>
          <w:color w:val="595959" w:themeColor="text1" w:themeTint="A6"/>
          <w:sz w:val="22"/>
        </w:rPr>
        <w:t xml:space="preserve">Som också nämnts har nya branscher </w:t>
      </w:r>
      <w:r w:rsidR="00C05C89" w:rsidRPr="00382092">
        <w:rPr>
          <w:rFonts w:ascii="Calibri" w:hAnsi="Calibri"/>
          <w:color w:val="595959" w:themeColor="text1" w:themeTint="A6"/>
          <w:sz w:val="22"/>
        </w:rPr>
        <w:t>visat intresse</w:t>
      </w:r>
      <w:r w:rsidRPr="00382092">
        <w:rPr>
          <w:rFonts w:ascii="Calibri" w:hAnsi="Calibri"/>
          <w:color w:val="595959" w:themeColor="text1" w:themeTint="A6"/>
          <w:sz w:val="22"/>
        </w:rPr>
        <w:t xml:space="preserve"> för regionen</w:t>
      </w:r>
      <w:r w:rsidR="00C05C89" w:rsidRPr="00382092">
        <w:rPr>
          <w:rFonts w:ascii="Calibri" w:hAnsi="Calibri"/>
          <w:color w:val="595959" w:themeColor="text1" w:themeTint="A6"/>
          <w:sz w:val="22"/>
        </w:rPr>
        <w:t xml:space="preserve"> – inte minst inom batteriindustrin och kolfibertillverkning där länet har ett konkurrenskraftigt utgångsläge.</w:t>
      </w:r>
      <w:r w:rsidRPr="00382092">
        <w:rPr>
          <w:rFonts w:ascii="Calibri" w:hAnsi="Calibri"/>
          <w:color w:val="595959" w:themeColor="text1" w:themeTint="A6"/>
          <w:sz w:val="22"/>
        </w:rPr>
        <w:t xml:space="preserve"> Skulle någon eller några sådana </w:t>
      </w:r>
      <w:r w:rsidR="00A6206A" w:rsidRPr="00382092">
        <w:rPr>
          <w:rFonts w:ascii="Calibri" w:hAnsi="Calibri"/>
          <w:color w:val="595959" w:themeColor="text1" w:themeTint="A6"/>
          <w:sz w:val="22"/>
        </w:rPr>
        <w:t>etable</w:t>
      </w:r>
      <w:r w:rsidR="00E55954">
        <w:rPr>
          <w:rFonts w:ascii="Calibri" w:hAnsi="Calibri"/>
          <w:color w:val="595959" w:themeColor="text1" w:themeTint="A6"/>
          <w:sz w:val="22"/>
        </w:rPr>
        <w:softHyphen/>
      </w:r>
      <w:r w:rsidR="00A6206A" w:rsidRPr="00382092">
        <w:rPr>
          <w:rFonts w:ascii="Calibri" w:hAnsi="Calibri"/>
          <w:color w:val="595959" w:themeColor="text1" w:themeTint="A6"/>
          <w:sz w:val="22"/>
        </w:rPr>
        <w:t>ringar komma till stånd</w:t>
      </w:r>
      <w:r w:rsidRPr="00382092">
        <w:rPr>
          <w:rFonts w:ascii="Calibri" w:hAnsi="Calibri"/>
          <w:color w:val="595959" w:themeColor="text1" w:themeTint="A6"/>
          <w:sz w:val="22"/>
        </w:rPr>
        <w:t xml:space="preserve"> är det inte helt osannolikt att Facebooks etablering har visat dem vägen.</w:t>
      </w:r>
    </w:p>
    <w:p w:rsidR="00196F9D" w:rsidRPr="00382092" w:rsidRDefault="00196F9D" w:rsidP="00C35322">
      <w:pPr>
        <w:ind w:left="426" w:right="2719"/>
        <w:jc w:val="both"/>
        <w:rPr>
          <w:rFonts w:ascii="Calibri" w:hAnsi="Calibri"/>
          <w:color w:val="595959" w:themeColor="text1" w:themeTint="A6"/>
          <w:sz w:val="22"/>
        </w:rPr>
      </w:pPr>
    </w:p>
    <w:p w:rsidR="006E2549" w:rsidRPr="00E55954" w:rsidRDefault="006E2549"/>
    <w:p w:rsidR="006E2549" w:rsidRPr="00382092" w:rsidRDefault="006E2549" w:rsidP="00C35322">
      <w:pPr>
        <w:ind w:left="426" w:right="2719"/>
        <w:jc w:val="both"/>
        <w:rPr>
          <w:rFonts w:ascii="Calibri" w:hAnsi="Calibri"/>
          <w:color w:val="595959" w:themeColor="text1" w:themeTint="A6"/>
          <w:sz w:val="22"/>
        </w:rPr>
      </w:pPr>
    </w:p>
    <w:sectPr w:rsidR="006E2549" w:rsidRPr="00382092" w:rsidSect="00D823AC">
      <w:footerReference w:type="default" r:id="rId16"/>
      <w:pgSz w:w="11907" w:h="16839"/>
      <w:pgMar w:top="1148" w:right="1050" w:bottom="1148" w:left="1050" w:header="709" w:footer="55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B4" w:rsidRDefault="00EF4BB4">
      <w:pPr>
        <w:spacing w:after="0" w:line="240" w:lineRule="auto"/>
      </w:pPr>
      <w:r>
        <w:separator/>
      </w:r>
    </w:p>
  </w:endnote>
  <w:endnote w:type="continuationSeparator" w:id="0">
    <w:p w:rsidR="00EF4BB4" w:rsidRDefault="00EF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238655"/>
      <w:docPartObj>
        <w:docPartGallery w:val="Page Numbers (Bottom of Page)"/>
        <w:docPartUnique/>
      </w:docPartObj>
    </w:sdtPr>
    <w:sdtEndPr/>
    <w:sdtContent>
      <w:p w:rsidR="00004C6B" w:rsidRDefault="00004C6B">
        <w:pPr>
          <w:pStyle w:val="Sidfot"/>
          <w:jc w:val="center"/>
        </w:pPr>
        <w:r>
          <w:fldChar w:fldCharType="begin"/>
        </w:r>
        <w:r>
          <w:instrText>PAGE   \* MERGEFORMAT</w:instrText>
        </w:r>
        <w:r>
          <w:fldChar w:fldCharType="separate"/>
        </w:r>
        <w:r w:rsidR="008318FC">
          <w:rPr>
            <w:noProof/>
          </w:rPr>
          <w:t>1</w:t>
        </w:r>
        <w:r>
          <w:fldChar w:fldCharType="end"/>
        </w:r>
      </w:p>
    </w:sdtContent>
  </w:sdt>
  <w:p w:rsidR="00004C6B" w:rsidRDefault="00004C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B4" w:rsidRDefault="00EF4BB4">
      <w:pPr>
        <w:spacing w:after="0" w:line="240" w:lineRule="auto"/>
      </w:pPr>
      <w:r>
        <w:separator/>
      </w:r>
    </w:p>
  </w:footnote>
  <w:footnote w:type="continuationSeparator" w:id="0">
    <w:p w:rsidR="00EF4BB4" w:rsidRDefault="00EF4BB4">
      <w:pPr>
        <w:spacing w:after="0" w:line="240" w:lineRule="auto"/>
      </w:pPr>
      <w:r>
        <w:continuationSeparator/>
      </w:r>
    </w:p>
  </w:footnote>
  <w:footnote w:id="1">
    <w:p w:rsidR="00004C6B" w:rsidRPr="004733F3" w:rsidRDefault="00004C6B" w:rsidP="00EB434C">
      <w:pPr>
        <w:pStyle w:val="Fotnotstext"/>
      </w:pPr>
      <w:r>
        <w:rPr>
          <w:rStyle w:val="Fotnotsreferens"/>
        </w:rPr>
        <w:footnoteRef/>
      </w:r>
      <w:r w:rsidRPr="004733F3">
        <w:t xml:space="preserve"> </w:t>
      </w:r>
      <w:r w:rsidRPr="004733F3">
        <w:rPr>
          <w:i/>
          <w:sz w:val="16"/>
        </w:rPr>
        <w:t xml:space="preserve">Källa: </w:t>
      </w:r>
      <w:r w:rsidRPr="004733F3">
        <w:rPr>
          <w:bCs/>
          <w:i/>
          <w:sz w:val="16"/>
        </w:rPr>
        <w:t>International Data Corporation (IDC)</w:t>
      </w:r>
    </w:p>
  </w:footnote>
  <w:footnote w:id="2">
    <w:p w:rsidR="00004C6B" w:rsidRDefault="00004C6B" w:rsidP="002B1030">
      <w:pPr>
        <w:pStyle w:val="Default"/>
      </w:pPr>
      <w:r w:rsidRPr="006114DB">
        <w:rPr>
          <w:rStyle w:val="Fotnotsreferens"/>
          <w:rFonts w:asciiTheme="minorHAnsi" w:hAnsiTheme="minorHAnsi" w:cstheme="minorBidi"/>
          <w:color w:val="auto"/>
          <w:sz w:val="20"/>
          <w:szCs w:val="20"/>
        </w:rPr>
        <w:footnoteRef/>
      </w:r>
      <w:r>
        <w:t xml:space="preserve"> </w:t>
      </w:r>
      <w:r w:rsidRPr="006114DB">
        <w:rPr>
          <w:i/>
          <w:sz w:val="16"/>
          <w:szCs w:val="20"/>
        </w:rPr>
        <w:t>”</w:t>
      </w:r>
      <w:r w:rsidRPr="003F60EE">
        <w:rPr>
          <w:rFonts w:asciiTheme="minorHAnsi" w:hAnsiTheme="minorHAnsi" w:cstheme="minorBidi"/>
          <w:bCs/>
          <w:i/>
          <w:color w:val="auto"/>
          <w:sz w:val="16"/>
          <w:szCs w:val="20"/>
        </w:rPr>
        <w:t>Etableringen av Facebooks europeiska datacenter i Sverige och Luleå – en ex-anteutvärdering” (Tillväxtverket, Rapport 0170, 2014)</w:t>
      </w:r>
    </w:p>
  </w:footnote>
  <w:footnote w:id="3">
    <w:p w:rsidR="00004C6B" w:rsidRPr="00D823AC" w:rsidRDefault="00004C6B" w:rsidP="002B1030">
      <w:pPr>
        <w:pStyle w:val="Fotnotstext"/>
        <w:rPr>
          <w:lang w:val="en-US"/>
        </w:rPr>
      </w:pPr>
      <w:r>
        <w:rPr>
          <w:rStyle w:val="Fotnotsreferens"/>
        </w:rPr>
        <w:footnoteRef/>
      </w:r>
      <w:r w:rsidRPr="00D823AC">
        <w:rPr>
          <w:lang w:val="en-US"/>
        </w:rPr>
        <w:t xml:space="preserve"> </w:t>
      </w:r>
      <w:r w:rsidRPr="00DC3CA9">
        <w:rPr>
          <w:i/>
          <w:sz w:val="16"/>
          <w:lang w:val="en-US"/>
        </w:rPr>
        <w:t>”Digital infrastructure and economic development- an impact assessment of Facebook’s datacenter in northers Sweden” (The Boston Consulting Group, 2014)</w:t>
      </w:r>
    </w:p>
  </w:footnote>
  <w:footnote w:id="4">
    <w:p w:rsidR="00004C6B" w:rsidRPr="00720C6F" w:rsidRDefault="00004C6B">
      <w:pPr>
        <w:pStyle w:val="Fotnotstext"/>
        <w:rPr>
          <w:sz w:val="13"/>
          <w:szCs w:val="13"/>
        </w:rPr>
      </w:pPr>
      <w:r w:rsidRPr="00720C6F">
        <w:rPr>
          <w:rStyle w:val="Fotnotsreferens"/>
          <w:sz w:val="13"/>
          <w:szCs w:val="13"/>
        </w:rPr>
        <w:footnoteRef/>
      </w:r>
      <w:r w:rsidRPr="00720C6F">
        <w:rPr>
          <w:sz w:val="13"/>
          <w:szCs w:val="13"/>
        </w:rPr>
        <w:t xml:space="preserve"> Facebook och dess svenska bolag Pinnacle AB benämns </w:t>
      </w:r>
      <w:r>
        <w:rPr>
          <w:sz w:val="13"/>
          <w:szCs w:val="13"/>
        </w:rPr>
        <w:t>synonymt</w:t>
      </w:r>
      <w:r w:rsidRPr="00720C6F">
        <w:rPr>
          <w:sz w:val="13"/>
          <w:szCs w:val="13"/>
        </w:rPr>
        <w:t xml:space="preserve"> som Facebook i rapporten </w:t>
      </w:r>
    </w:p>
  </w:footnote>
  <w:footnote w:id="5">
    <w:p w:rsidR="00004C6B" w:rsidRDefault="00004C6B" w:rsidP="00382092">
      <w:pPr>
        <w:pStyle w:val="Fotnotstext"/>
        <w:spacing w:before="40"/>
      </w:pPr>
      <w:r w:rsidRPr="00720C6F">
        <w:rPr>
          <w:rStyle w:val="Fotnotsreferens"/>
          <w:sz w:val="13"/>
          <w:szCs w:val="13"/>
        </w:rPr>
        <w:footnoteRef/>
      </w:r>
      <w:r w:rsidRPr="00720C6F">
        <w:rPr>
          <w:sz w:val="13"/>
          <w:szCs w:val="13"/>
        </w:rPr>
        <w:t xml:space="preserve"> Regionen </w:t>
      </w:r>
      <w:r>
        <w:rPr>
          <w:sz w:val="13"/>
          <w:szCs w:val="13"/>
        </w:rPr>
        <w:t>motsvarar i detta fall FA-regionen (</w:t>
      </w:r>
      <w:r w:rsidRPr="00720C6F">
        <w:rPr>
          <w:sz w:val="13"/>
          <w:szCs w:val="13"/>
        </w:rPr>
        <w:t>kommun</w:t>
      </w:r>
      <w:r>
        <w:rPr>
          <w:sz w:val="13"/>
          <w:szCs w:val="13"/>
        </w:rPr>
        <w:t>erna</w:t>
      </w:r>
      <w:r w:rsidRPr="00720C6F">
        <w:rPr>
          <w:sz w:val="13"/>
          <w:szCs w:val="13"/>
        </w:rPr>
        <w:t xml:space="preserve"> </w:t>
      </w:r>
      <w:r>
        <w:rPr>
          <w:sz w:val="13"/>
          <w:szCs w:val="13"/>
        </w:rPr>
        <w:t>Luleå, Kalix, Älvsbyn</w:t>
      </w:r>
      <w:r w:rsidRPr="00720C6F">
        <w:rPr>
          <w:sz w:val="13"/>
          <w:szCs w:val="13"/>
        </w:rPr>
        <w:t>, Piteå och Boden</w:t>
      </w:r>
      <w:r>
        <w:rPr>
          <w:sz w:val="13"/>
          <w:szCs w:val="13"/>
        </w:rPr>
        <w:t>)</w:t>
      </w:r>
    </w:p>
  </w:footnote>
  <w:footnote w:id="6">
    <w:p w:rsidR="00004C6B" w:rsidRPr="0040122E" w:rsidRDefault="00004C6B">
      <w:pPr>
        <w:pStyle w:val="Fotnotstext"/>
        <w:rPr>
          <w:rFonts w:ascii="Calibri" w:hAnsi="Calibri"/>
          <w:sz w:val="16"/>
          <w:szCs w:val="16"/>
          <w:lang w:val="en-US"/>
        </w:rPr>
      </w:pPr>
      <w:r w:rsidRPr="0040122E">
        <w:rPr>
          <w:rStyle w:val="Fotnotsreferens"/>
          <w:rFonts w:ascii="Calibri" w:hAnsi="Calibri"/>
          <w:sz w:val="16"/>
          <w:szCs w:val="16"/>
        </w:rPr>
        <w:footnoteRef/>
      </w:r>
      <w:r w:rsidRPr="0040122E">
        <w:rPr>
          <w:rFonts w:ascii="Calibri" w:hAnsi="Calibri"/>
          <w:sz w:val="16"/>
          <w:szCs w:val="16"/>
          <w:lang w:val="en-US"/>
        </w:rPr>
        <w:t xml:space="preserve"> </w:t>
      </w:r>
      <w:r w:rsidRPr="00AB0691">
        <w:rPr>
          <w:rFonts w:ascii="Calibri" w:hAnsi="Calibri"/>
          <w:i/>
          <w:sz w:val="16"/>
          <w:szCs w:val="16"/>
          <w:lang w:val="en-US"/>
        </w:rPr>
        <w:t>Moretti, Enrico, ”The New Geography of Jobs”, Houghton Mifflin Harcourt, 2012</w:t>
      </w:r>
      <w:r w:rsidRPr="0040122E">
        <w:rPr>
          <w:rFonts w:ascii="Calibri" w:hAnsi="Calibri"/>
          <w:sz w:val="16"/>
          <w:szCs w:val="16"/>
          <w:lang w:val="en-US"/>
        </w:rPr>
        <w:t xml:space="preserve"> </w:t>
      </w:r>
    </w:p>
  </w:footnote>
  <w:footnote w:id="7">
    <w:p w:rsidR="00004C6B" w:rsidRPr="00EF5EE4" w:rsidRDefault="00004C6B" w:rsidP="0008259F">
      <w:pPr>
        <w:pStyle w:val="Fotnotstext"/>
      </w:pPr>
      <w:r w:rsidRPr="0040122E">
        <w:rPr>
          <w:rStyle w:val="Fotnotsreferens"/>
          <w:rFonts w:ascii="Calibri" w:hAnsi="Calibri"/>
          <w:sz w:val="16"/>
          <w:szCs w:val="16"/>
        </w:rPr>
        <w:footnoteRef/>
      </w:r>
      <w:r w:rsidRPr="0040122E">
        <w:rPr>
          <w:rFonts w:ascii="Calibri" w:hAnsi="Calibri"/>
          <w:sz w:val="16"/>
          <w:szCs w:val="16"/>
          <w:lang w:val="en-US"/>
        </w:rPr>
        <w:t xml:space="preserve"> </w:t>
      </w:r>
      <w:r w:rsidRPr="00AB0691">
        <w:rPr>
          <w:rFonts w:ascii="Calibri" w:hAnsi="Calibri" w:cs="Minion Pro"/>
          <w:i/>
          <w:color w:val="000000"/>
          <w:sz w:val="16"/>
          <w:szCs w:val="16"/>
          <w:lang w:val="en-US"/>
        </w:rPr>
        <w:t>Moretti, E. &amp; Thulin, P. (2013). Local multipliers and human capital in the United States and Sweden.</w:t>
      </w:r>
      <w:r w:rsidRPr="0040122E">
        <w:rPr>
          <w:rFonts w:ascii="Calibri" w:hAnsi="Calibri" w:cs="Minion Pro"/>
          <w:color w:val="000000"/>
          <w:sz w:val="16"/>
          <w:szCs w:val="16"/>
          <w:lang w:val="en-US"/>
        </w:rPr>
        <w:t xml:space="preserve"> </w:t>
      </w:r>
      <w:r w:rsidRPr="00EF5EE4">
        <w:rPr>
          <w:rFonts w:ascii="Calibri" w:hAnsi="Calibri" w:cs="Minion Pro"/>
          <w:i/>
          <w:iCs/>
          <w:color w:val="000000"/>
          <w:sz w:val="16"/>
          <w:szCs w:val="16"/>
        </w:rPr>
        <w:t>Industrial and Corporate Change</w:t>
      </w:r>
      <w:r w:rsidRPr="00EF5EE4">
        <w:rPr>
          <w:rFonts w:ascii="Calibri" w:hAnsi="Calibri" w:cs="Minion Pro"/>
          <w:color w:val="000000"/>
          <w:sz w:val="16"/>
          <w:szCs w:val="16"/>
        </w:rPr>
        <w:t>, 22, 1: 339–362</w:t>
      </w:r>
    </w:p>
  </w:footnote>
  <w:footnote w:id="8">
    <w:p w:rsidR="00004C6B" w:rsidRDefault="00004C6B">
      <w:pPr>
        <w:pStyle w:val="Fotnotstext"/>
      </w:pPr>
      <w:r>
        <w:rPr>
          <w:rStyle w:val="Fotnotsreferens"/>
        </w:rPr>
        <w:footnoteRef/>
      </w:r>
      <w:r>
        <w:t xml:space="preserve"> </w:t>
      </w:r>
      <w:r w:rsidRPr="00B36423">
        <w:rPr>
          <w:rFonts w:ascii="Calibri" w:hAnsi="Calibri" w:cs="Minion Pro"/>
          <w:i/>
          <w:color w:val="000000"/>
          <w:sz w:val="16"/>
          <w:szCs w:val="16"/>
        </w:rPr>
        <w:t>Luleå FA-region, som består av Luleå, Kalix, Älvsbyns, Piteå och Bodens kommuner</w:t>
      </w:r>
    </w:p>
  </w:footnote>
  <w:footnote w:id="9">
    <w:p w:rsidR="00004C6B" w:rsidRDefault="00004C6B">
      <w:pPr>
        <w:pStyle w:val="Fotnotstext"/>
      </w:pPr>
      <w:r>
        <w:rPr>
          <w:rStyle w:val="Fotnotsreferens"/>
        </w:rPr>
        <w:footnoteRef/>
      </w:r>
      <w:r>
        <w:t xml:space="preserve"> </w:t>
      </w:r>
      <w:r w:rsidRPr="006E2549">
        <w:rPr>
          <w:rFonts w:ascii="Calibri" w:hAnsi="Calibri"/>
          <w:i/>
          <w:sz w:val="16"/>
          <w:szCs w:val="16"/>
        </w:rPr>
        <w:t>Raps är ett regionalt a</w:t>
      </w:r>
      <w:r>
        <w:rPr>
          <w:rFonts w:ascii="Calibri" w:hAnsi="Calibri"/>
          <w:i/>
          <w:sz w:val="16"/>
          <w:szCs w:val="16"/>
        </w:rPr>
        <w:t xml:space="preserve">nalys- och prognossystem och </w:t>
      </w:r>
      <w:r w:rsidRPr="006E2549">
        <w:rPr>
          <w:rFonts w:ascii="Calibri" w:hAnsi="Calibri"/>
          <w:i/>
          <w:sz w:val="16"/>
          <w:szCs w:val="16"/>
        </w:rPr>
        <w:t xml:space="preserve">ett verktyg för regional planering. Raps utgår från en databas med regional statistik som täcker ett flertal områden som är viktiga för regional utveckling. En detaljerad beskrivning av Raps återfinns </w:t>
      </w:r>
      <w:r>
        <w:rPr>
          <w:rFonts w:ascii="Calibri" w:hAnsi="Calibri"/>
          <w:i/>
          <w:sz w:val="16"/>
          <w:szCs w:val="16"/>
        </w:rPr>
        <w:t xml:space="preserve">på Tillväxtverkets hemsida: </w:t>
      </w:r>
      <w:r w:rsidRPr="006E2549">
        <w:rPr>
          <w:rFonts w:ascii="Calibri" w:hAnsi="Calibri"/>
          <w:i/>
          <w:sz w:val="16"/>
          <w:szCs w:val="16"/>
        </w:rPr>
        <w:t>https://tillvaxtverket.se/statistik/regional-utveckling/regionalt-analys-och-prognossystem-raps.html</w:t>
      </w:r>
    </w:p>
  </w:footnote>
  <w:footnote w:id="10">
    <w:p w:rsidR="00004C6B" w:rsidRDefault="00004C6B">
      <w:pPr>
        <w:pStyle w:val="Fotnotstext"/>
      </w:pPr>
      <w:r>
        <w:rPr>
          <w:rStyle w:val="Fotnotsreferens"/>
        </w:rPr>
        <w:footnoteRef/>
      </w:r>
      <w:r>
        <w:t xml:space="preserve"> </w:t>
      </w:r>
      <w:r>
        <w:rPr>
          <w:rFonts w:ascii="Calibri" w:hAnsi="Calibri"/>
          <w:sz w:val="16"/>
          <w:szCs w:val="16"/>
        </w:rPr>
        <w:t xml:space="preserve">En </w:t>
      </w:r>
      <w:r w:rsidRPr="00BF5E9A">
        <w:rPr>
          <w:rFonts w:ascii="Calibri" w:hAnsi="Calibri"/>
          <w:sz w:val="16"/>
          <w:szCs w:val="16"/>
        </w:rPr>
        <w:t xml:space="preserve">förteckning </w:t>
      </w:r>
      <w:r>
        <w:rPr>
          <w:rFonts w:ascii="Calibri" w:hAnsi="Calibri"/>
          <w:sz w:val="16"/>
          <w:szCs w:val="16"/>
        </w:rPr>
        <w:t>över dem som intervjuats redovisas i B</w:t>
      </w:r>
      <w:r w:rsidRPr="00BF5E9A">
        <w:rPr>
          <w:rFonts w:ascii="Calibri" w:hAnsi="Calibri"/>
          <w:sz w:val="16"/>
          <w:szCs w:val="16"/>
        </w:rPr>
        <w:t xml:space="preserve">ilaga </w:t>
      </w:r>
      <w:r>
        <w:rPr>
          <w:rFonts w:ascii="Calibri" w:hAnsi="Calibri"/>
          <w:sz w:val="16"/>
          <w:szCs w:val="16"/>
        </w:rPr>
        <w:t>1</w:t>
      </w:r>
    </w:p>
  </w:footnote>
  <w:footnote w:id="11">
    <w:p w:rsidR="00004C6B" w:rsidRPr="00BF7CC7" w:rsidRDefault="00004C6B">
      <w:pPr>
        <w:pStyle w:val="Fotnotstext"/>
        <w:rPr>
          <w:sz w:val="13"/>
          <w:szCs w:val="13"/>
        </w:rPr>
      </w:pPr>
      <w:r w:rsidRPr="00BF7CC7">
        <w:rPr>
          <w:rStyle w:val="Fotnotsreferens"/>
          <w:sz w:val="13"/>
          <w:szCs w:val="13"/>
        </w:rPr>
        <w:footnoteRef/>
      </w:r>
      <w:r w:rsidRPr="00BF7CC7">
        <w:rPr>
          <w:sz w:val="13"/>
          <w:szCs w:val="13"/>
        </w:rPr>
        <w:t xml:space="preserve"> </w:t>
      </w:r>
      <w:r w:rsidRPr="00BF7CC7">
        <w:rPr>
          <w:rFonts w:ascii="Calibri" w:hAnsi="Calibri"/>
          <w:color w:val="595959" w:themeColor="text1" w:themeTint="A6"/>
          <w:sz w:val="13"/>
          <w:szCs w:val="13"/>
        </w:rPr>
        <w:t xml:space="preserve">De förhållandevis omfattande kostnader som kommer att ske vart tredje år som följd av uppgraderingar av datorer och nätverk, av vilka en betydande andel hamnar i Sverige, bedöms som kostnader för drift istället för byggnation och behandlas därmed i senare </w:t>
      </w:r>
      <w:r>
        <w:rPr>
          <w:rFonts w:ascii="Calibri" w:hAnsi="Calibri"/>
          <w:color w:val="595959" w:themeColor="text1" w:themeTint="A6"/>
          <w:sz w:val="13"/>
          <w:szCs w:val="13"/>
        </w:rPr>
        <w:t>avsnitt</w:t>
      </w:r>
      <w:r w:rsidRPr="00BF7CC7">
        <w:rPr>
          <w:rFonts w:ascii="Calibri" w:hAnsi="Calibri"/>
          <w:color w:val="595959" w:themeColor="text1" w:themeTint="A6"/>
          <w:sz w:val="13"/>
          <w:szCs w:val="13"/>
        </w:rPr>
        <w:t>.</w:t>
      </w:r>
    </w:p>
  </w:footnote>
  <w:footnote w:id="12">
    <w:p w:rsidR="00004C6B" w:rsidRPr="00BF7CC7" w:rsidRDefault="00004C6B">
      <w:pPr>
        <w:pStyle w:val="Fotnotstext"/>
        <w:rPr>
          <w:sz w:val="13"/>
          <w:szCs w:val="13"/>
        </w:rPr>
      </w:pPr>
      <w:r w:rsidRPr="00BF7CC7">
        <w:rPr>
          <w:rStyle w:val="Fotnotsreferens"/>
          <w:sz w:val="13"/>
          <w:szCs w:val="13"/>
        </w:rPr>
        <w:footnoteRef/>
      </w:r>
      <w:r w:rsidRPr="00BF7CC7">
        <w:rPr>
          <w:sz w:val="13"/>
          <w:szCs w:val="13"/>
        </w:rPr>
        <w:t xml:space="preserve"> Facebook själva kategoriserar kostnader för el som hamna i kategorin ”Övriga Sverige” medan tidigare rapporter har klassificerat dessa kostnader som ”lokala”. Båda perspektiv kan motiveras</w:t>
      </w:r>
      <w:r>
        <w:rPr>
          <w:sz w:val="13"/>
          <w:szCs w:val="13"/>
        </w:rPr>
        <w:t>,</w:t>
      </w:r>
      <w:r w:rsidRPr="00BF7CC7">
        <w:rPr>
          <w:sz w:val="13"/>
          <w:szCs w:val="13"/>
        </w:rPr>
        <w:t xml:space="preserve"> men från ett nationellt tillväxtperspektiv är uppdelningen av mindre betydelse.  </w:t>
      </w:r>
    </w:p>
  </w:footnote>
  <w:footnote w:id="13">
    <w:p w:rsidR="00004C6B" w:rsidRDefault="00004C6B" w:rsidP="0000046A">
      <w:pPr>
        <w:pStyle w:val="Fotnotstext"/>
      </w:pPr>
      <w:r>
        <w:rPr>
          <w:rStyle w:val="Fotnotsreferens"/>
        </w:rPr>
        <w:footnoteRef/>
      </w:r>
      <w:r>
        <w:t xml:space="preserve"> </w:t>
      </w:r>
      <w:hyperlink r:id="rId1" w:history="1">
        <w:r w:rsidRPr="005F0057">
          <w:rPr>
            <w:rStyle w:val="Hyperlnk"/>
            <w:color w:val="auto"/>
            <w:sz w:val="16"/>
            <w:u w:val="none"/>
            <w:lang w:eastAsia="en-US"/>
          </w:rPr>
          <w:t>https://sustainability.fb.com/our-footprint/</w:t>
        </w:r>
      </w:hyperlink>
    </w:p>
  </w:footnote>
  <w:footnote w:id="14">
    <w:p w:rsidR="00004C6B" w:rsidRDefault="00004C6B" w:rsidP="0000046A">
      <w:pPr>
        <w:pStyle w:val="Fotnotstext"/>
      </w:pPr>
      <w:r>
        <w:rPr>
          <w:rStyle w:val="Fotnotsreferens"/>
        </w:rPr>
        <w:footnoteRef/>
      </w:r>
      <w:r>
        <w:t xml:space="preserve"> </w:t>
      </w:r>
      <w:r w:rsidRPr="00F23498">
        <w:rPr>
          <w:sz w:val="16"/>
        </w:rPr>
        <w:t>http://www.energimyndigheten.se/fornybart/elcertifikatsystemet/kvotpliktig/kvotnivaer/</w:t>
      </w:r>
    </w:p>
  </w:footnote>
  <w:footnote w:id="15">
    <w:p w:rsidR="00004C6B" w:rsidRDefault="00004C6B" w:rsidP="0000046A">
      <w:pPr>
        <w:pStyle w:val="Fotnotstext"/>
      </w:pPr>
      <w:r>
        <w:rPr>
          <w:rStyle w:val="Fotnotsreferens"/>
        </w:rPr>
        <w:footnoteRef/>
      </w:r>
      <w:r>
        <w:t xml:space="preserve"> </w:t>
      </w:r>
      <w:r w:rsidRPr="005A3811">
        <w:rPr>
          <w:sz w:val="16"/>
        </w:rPr>
        <w:t>http://www.skm.se/priceinfo/history/</w:t>
      </w:r>
    </w:p>
  </w:footnote>
  <w:footnote w:id="16">
    <w:p w:rsidR="00004C6B" w:rsidRPr="001B6662" w:rsidRDefault="00004C6B" w:rsidP="00DD1F97">
      <w:pPr>
        <w:pStyle w:val="Fotnotstext"/>
        <w:rPr>
          <w:sz w:val="13"/>
          <w:szCs w:val="13"/>
        </w:rPr>
      </w:pPr>
      <w:r w:rsidRPr="001B6662">
        <w:rPr>
          <w:rStyle w:val="Fotnotsreferens"/>
          <w:sz w:val="13"/>
          <w:szCs w:val="13"/>
        </w:rPr>
        <w:footnoteRef/>
      </w:r>
      <w:r w:rsidRPr="001B6662">
        <w:rPr>
          <w:sz w:val="13"/>
          <w:szCs w:val="13"/>
        </w:rPr>
        <w:t xml:space="preserve"> </w:t>
      </w:r>
      <w:r w:rsidRPr="001B6662">
        <w:rPr>
          <w:i/>
          <w:iCs/>
          <w:sz w:val="13"/>
          <w:szCs w:val="13"/>
        </w:rPr>
        <w:t>Placebrander AB är ett marknadsföringsföretag i Jönköping</w:t>
      </w:r>
    </w:p>
  </w:footnote>
  <w:footnote w:id="17">
    <w:p w:rsidR="00004C6B" w:rsidRDefault="00004C6B">
      <w:pPr>
        <w:pStyle w:val="Fotnotstext"/>
      </w:pPr>
      <w:r w:rsidRPr="001B6662">
        <w:rPr>
          <w:rStyle w:val="Fotnotsreferens"/>
          <w:sz w:val="13"/>
          <w:szCs w:val="13"/>
        </w:rPr>
        <w:footnoteRef/>
      </w:r>
      <w:r w:rsidRPr="001B6662">
        <w:rPr>
          <w:sz w:val="13"/>
          <w:szCs w:val="13"/>
        </w:rPr>
        <w:t xml:space="preserve"> </w:t>
      </w:r>
      <w:r w:rsidRPr="001B6662">
        <w:rPr>
          <w:i/>
          <w:iCs/>
          <w:sz w:val="13"/>
          <w:szCs w:val="13"/>
        </w:rPr>
        <w:t>Arena för Tillväxt är ett samarbete kring lokal och regional utveckling. Partners är ICA, Swedbank och Sveriges Kommuner och Landsting.</w:t>
      </w:r>
    </w:p>
  </w:footnote>
  <w:footnote w:id="18">
    <w:p w:rsidR="00004C6B" w:rsidRDefault="00004C6B">
      <w:pPr>
        <w:pStyle w:val="Fotnotstext"/>
      </w:pPr>
      <w:r>
        <w:rPr>
          <w:rStyle w:val="Fotnotsreferens"/>
        </w:rPr>
        <w:footnoteRef/>
      </w:r>
      <w:r>
        <w:t xml:space="preserve"> </w:t>
      </w:r>
      <w:r w:rsidRPr="00E55954">
        <w:rPr>
          <w:i/>
          <w:sz w:val="16"/>
          <w:szCs w:val="16"/>
        </w:rPr>
        <w:t>Konnektivitet är den generiska termen för att koppla samman enheter med syfte att överföra data fram och tillbaka. Det refereras ofta till nätverkskopplingar som omfattar routrar och switchar samt gateways likväl som backbone-nätverk. Ordet refererar även till att koppla upp ett hem eller kontor till internet eller att koppla upp en kamera till en dator eller skrivare.</w:t>
      </w:r>
      <w:r>
        <w:rPr>
          <w:i/>
          <w:sz w:val="16"/>
          <w:szCs w:val="16"/>
        </w:rPr>
        <w:t xml:space="preserve"> Källa: FortLax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5EB"/>
    <w:multiLevelType w:val="hybridMultilevel"/>
    <w:tmpl w:val="C284E34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035E60C2"/>
    <w:multiLevelType w:val="hybridMultilevel"/>
    <w:tmpl w:val="8D78D0D6"/>
    <w:lvl w:ilvl="0" w:tplc="1A1ACD90">
      <w:start w:val="1"/>
      <w:numFmt w:val="bullet"/>
      <w:lvlText w:val=""/>
      <w:lvlJc w:val="left"/>
      <w:pPr>
        <w:tabs>
          <w:tab w:val="num" w:pos="720"/>
        </w:tabs>
        <w:ind w:left="720" w:hanging="360"/>
      </w:pPr>
      <w:rPr>
        <w:rFonts w:ascii="Wingdings 3" w:hAnsi="Wingdings 3" w:hint="default"/>
      </w:rPr>
    </w:lvl>
    <w:lvl w:ilvl="1" w:tplc="B6FA3126">
      <w:start w:val="1"/>
      <w:numFmt w:val="bullet"/>
      <w:lvlText w:val=""/>
      <w:lvlJc w:val="left"/>
      <w:pPr>
        <w:tabs>
          <w:tab w:val="num" w:pos="1440"/>
        </w:tabs>
        <w:ind w:left="1440" w:hanging="360"/>
      </w:pPr>
      <w:rPr>
        <w:rFonts w:ascii="Wingdings 3" w:hAnsi="Wingdings 3" w:hint="default"/>
      </w:rPr>
    </w:lvl>
    <w:lvl w:ilvl="2" w:tplc="E6087C08" w:tentative="1">
      <w:start w:val="1"/>
      <w:numFmt w:val="bullet"/>
      <w:lvlText w:val=""/>
      <w:lvlJc w:val="left"/>
      <w:pPr>
        <w:tabs>
          <w:tab w:val="num" w:pos="2160"/>
        </w:tabs>
        <w:ind w:left="2160" w:hanging="360"/>
      </w:pPr>
      <w:rPr>
        <w:rFonts w:ascii="Wingdings 3" w:hAnsi="Wingdings 3" w:hint="default"/>
      </w:rPr>
    </w:lvl>
    <w:lvl w:ilvl="3" w:tplc="A01CC18A" w:tentative="1">
      <w:start w:val="1"/>
      <w:numFmt w:val="bullet"/>
      <w:lvlText w:val=""/>
      <w:lvlJc w:val="left"/>
      <w:pPr>
        <w:tabs>
          <w:tab w:val="num" w:pos="2880"/>
        </w:tabs>
        <w:ind w:left="2880" w:hanging="360"/>
      </w:pPr>
      <w:rPr>
        <w:rFonts w:ascii="Wingdings 3" w:hAnsi="Wingdings 3" w:hint="default"/>
      </w:rPr>
    </w:lvl>
    <w:lvl w:ilvl="4" w:tplc="74F417EE" w:tentative="1">
      <w:start w:val="1"/>
      <w:numFmt w:val="bullet"/>
      <w:lvlText w:val=""/>
      <w:lvlJc w:val="left"/>
      <w:pPr>
        <w:tabs>
          <w:tab w:val="num" w:pos="3600"/>
        </w:tabs>
        <w:ind w:left="3600" w:hanging="360"/>
      </w:pPr>
      <w:rPr>
        <w:rFonts w:ascii="Wingdings 3" w:hAnsi="Wingdings 3" w:hint="default"/>
      </w:rPr>
    </w:lvl>
    <w:lvl w:ilvl="5" w:tplc="5A887A2A" w:tentative="1">
      <w:start w:val="1"/>
      <w:numFmt w:val="bullet"/>
      <w:lvlText w:val=""/>
      <w:lvlJc w:val="left"/>
      <w:pPr>
        <w:tabs>
          <w:tab w:val="num" w:pos="4320"/>
        </w:tabs>
        <w:ind w:left="4320" w:hanging="360"/>
      </w:pPr>
      <w:rPr>
        <w:rFonts w:ascii="Wingdings 3" w:hAnsi="Wingdings 3" w:hint="default"/>
      </w:rPr>
    </w:lvl>
    <w:lvl w:ilvl="6" w:tplc="06FA0740" w:tentative="1">
      <w:start w:val="1"/>
      <w:numFmt w:val="bullet"/>
      <w:lvlText w:val=""/>
      <w:lvlJc w:val="left"/>
      <w:pPr>
        <w:tabs>
          <w:tab w:val="num" w:pos="5040"/>
        </w:tabs>
        <w:ind w:left="5040" w:hanging="360"/>
      </w:pPr>
      <w:rPr>
        <w:rFonts w:ascii="Wingdings 3" w:hAnsi="Wingdings 3" w:hint="default"/>
      </w:rPr>
    </w:lvl>
    <w:lvl w:ilvl="7" w:tplc="8F2AE428" w:tentative="1">
      <w:start w:val="1"/>
      <w:numFmt w:val="bullet"/>
      <w:lvlText w:val=""/>
      <w:lvlJc w:val="left"/>
      <w:pPr>
        <w:tabs>
          <w:tab w:val="num" w:pos="5760"/>
        </w:tabs>
        <w:ind w:left="5760" w:hanging="360"/>
      </w:pPr>
      <w:rPr>
        <w:rFonts w:ascii="Wingdings 3" w:hAnsi="Wingdings 3" w:hint="default"/>
      </w:rPr>
    </w:lvl>
    <w:lvl w:ilvl="8" w:tplc="567A08A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A77519"/>
    <w:multiLevelType w:val="hybridMultilevel"/>
    <w:tmpl w:val="360A9F18"/>
    <w:lvl w:ilvl="0" w:tplc="CC7667FC">
      <w:start w:val="1"/>
      <w:numFmt w:val="bullet"/>
      <w:lvlText w:val=""/>
      <w:lvlJc w:val="left"/>
      <w:pPr>
        <w:tabs>
          <w:tab w:val="num" w:pos="720"/>
        </w:tabs>
        <w:ind w:left="720" w:hanging="360"/>
      </w:pPr>
      <w:rPr>
        <w:rFonts w:ascii="Wingdings 3" w:hAnsi="Wingdings 3" w:hint="default"/>
      </w:rPr>
    </w:lvl>
    <w:lvl w:ilvl="1" w:tplc="92A43B8C" w:tentative="1">
      <w:start w:val="1"/>
      <w:numFmt w:val="bullet"/>
      <w:lvlText w:val=""/>
      <w:lvlJc w:val="left"/>
      <w:pPr>
        <w:tabs>
          <w:tab w:val="num" w:pos="1440"/>
        </w:tabs>
        <w:ind w:left="1440" w:hanging="360"/>
      </w:pPr>
      <w:rPr>
        <w:rFonts w:ascii="Wingdings 3" w:hAnsi="Wingdings 3" w:hint="default"/>
      </w:rPr>
    </w:lvl>
    <w:lvl w:ilvl="2" w:tplc="D6F2BFA8" w:tentative="1">
      <w:start w:val="1"/>
      <w:numFmt w:val="bullet"/>
      <w:lvlText w:val=""/>
      <w:lvlJc w:val="left"/>
      <w:pPr>
        <w:tabs>
          <w:tab w:val="num" w:pos="2160"/>
        </w:tabs>
        <w:ind w:left="2160" w:hanging="360"/>
      </w:pPr>
      <w:rPr>
        <w:rFonts w:ascii="Wingdings 3" w:hAnsi="Wingdings 3" w:hint="default"/>
      </w:rPr>
    </w:lvl>
    <w:lvl w:ilvl="3" w:tplc="1CF06714" w:tentative="1">
      <w:start w:val="1"/>
      <w:numFmt w:val="bullet"/>
      <w:lvlText w:val=""/>
      <w:lvlJc w:val="left"/>
      <w:pPr>
        <w:tabs>
          <w:tab w:val="num" w:pos="2880"/>
        </w:tabs>
        <w:ind w:left="2880" w:hanging="360"/>
      </w:pPr>
      <w:rPr>
        <w:rFonts w:ascii="Wingdings 3" w:hAnsi="Wingdings 3" w:hint="default"/>
      </w:rPr>
    </w:lvl>
    <w:lvl w:ilvl="4" w:tplc="C826132E" w:tentative="1">
      <w:start w:val="1"/>
      <w:numFmt w:val="bullet"/>
      <w:lvlText w:val=""/>
      <w:lvlJc w:val="left"/>
      <w:pPr>
        <w:tabs>
          <w:tab w:val="num" w:pos="3600"/>
        </w:tabs>
        <w:ind w:left="3600" w:hanging="360"/>
      </w:pPr>
      <w:rPr>
        <w:rFonts w:ascii="Wingdings 3" w:hAnsi="Wingdings 3" w:hint="default"/>
      </w:rPr>
    </w:lvl>
    <w:lvl w:ilvl="5" w:tplc="1FDC7D7E" w:tentative="1">
      <w:start w:val="1"/>
      <w:numFmt w:val="bullet"/>
      <w:lvlText w:val=""/>
      <w:lvlJc w:val="left"/>
      <w:pPr>
        <w:tabs>
          <w:tab w:val="num" w:pos="4320"/>
        </w:tabs>
        <w:ind w:left="4320" w:hanging="360"/>
      </w:pPr>
      <w:rPr>
        <w:rFonts w:ascii="Wingdings 3" w:hAnsi="Wingdings 3" w:hint="default"/>
      </w:rPr>
    </w:lvl>
    <w:lvl w:ilvl="6" w:tplc="EC9A6F9A" w:tentative="1">
      <w:start w:val="1"/>
      <w:numFmt w:val="bullet"/>
      <w:lvlText w:val=""/>
      <w:lvlJc w:val="left"/>
      <w:pPr>
        <w:tabs>
          <w:tab w:val="num" w:pos="5040"/>
        </w:tabs>
        <w:ind w:left="5040" w:hanging="360"/>
      </w:pPr>
      <w:rPr>
        <w:rFonts w:ascii="Wingdings 3" w:hAnsi="Wingdings 3" w:hint="default"/>
      </w:rPr>
    </w:lvl>
    <w:lvl w:ilvl="7" w:tplc="C28C1BE4" w:tentative="1">
      <w:start w:val="1"/>
      <w:numFmt w:val="bullet"/>
      <w:lvlText w:val=""/>
      <w:lvlJc w:val="left"/>
      <w:pPr>
        <w:tabs>
          <w:tab w:val="num" w:pos="5760"/>
        </w:tabs>
        <w:ind w:left="5760" w:hanging="360"/>
      </w:pPr>
      <w:rPr>
        <w:rFonts w:ascii="Wingdings 3" w:hAnsi="Wingdings 3" w:hint="default"/>
      </w:rPr>
    </w:lvl>
    <w:lvl w:ilvl="8" w:tplc="6CE88B1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ED43A8"/>
    <w:multiLevelType w:val="hybridMultilevel"/>
    <w:tmpl w:val="744644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11D30934"/>
    <w:multiLevelType w:val="hybridMultilevel"/>
    <w:tmpl w:val="704695AA"/>
    <w:lvl w:ilvl="0" w:tplc="0FFCAE4C">
      <w:start w:val="1"/>
      <w:numFmt w:val="bullet"/>
      <w:lvlText w:val=""/>
      <w:lvlJc w:val="left"/>
      <w:pPr>
        <w:tabs>
          <w:tab w:val="num" w:pos="720"/>
        </w:tabs>
        <w:ind w:left="720" w:hanging="360"/>
      </w:pPr>
      <w:rPr>
        <w:rFonts w:ascii="Wingdings 3" w:hAnsi="Wingdings 3" w:hint="default"/>
      </w:rPr>
    </w:lvl>
    <w:lvl w:ilvl="1" w:tplc="49FCA10E" w:tentative="1">
      <w:start w:val="1"/>
      <w:numFmt w:val="bullet"/>
      <w:lvlText w:val=""/>
      <w:lvlJc w:val="left"/>
      <w:pPr>
        <w:tabs>
          <w:tab w:val="num" w:pos="1440"/>
        </w:tabs>
        <w:ind w:left="1440" w:hanging="360"/>
      </w:pPr>
      <w:rPr>
        <w:rFonts w:ascii="Wingdings 3" w:hAnsi="Wingdings 3" w:hint="default"/>
      </w:rPr>
    </w:lvl>
    <w:lvl w:ilvl="2" w:tplc="42088D78" w:tentative="1">
      <w:start w:val="1"/>
      <w:numFmt w:val="bullet"/>
      <w:lvlText w:val=""/>
      <w:lvlJc w:val="left"/>
      <w:pPr>
        <w:tabs>
          <w:tab w:val="num" w:pos="2160"/>
        </w:tabs>
        <w:ind w:left="2160" w:hanging="360"/>
      </w:pPr>
      <w:rPr>
        <w:rFonts w:ascii="Wingdings 3" w:hAnsi="Wingdings 3" w:hint="default"/>
      </w:rPr>
    </w:lvl>
    <w:lvl w:ilvl="3" w:tplc="A3CA0C28" w:tentative="1">
      <w:start w:val="1"/>
      <w:numFmt w:val="bullet"/>
      <w:lvlText w:val=""/>
      <w:lvlJc w:val="left"/>
      <w:pPr>
        <w:tabs>
          <w:tab w:val="num" w:pos="2880"/>
        </w:tabs>
        <w:ind w:left="2880" w:hanging="360"/>
      </w:pPr>
      <w:rPr>
        <w:rFonts w:ascii="Wingdings 3" w:hAnsi="Wingdings 3" w:hint="default"/>
      </w:rPr>
    </w:lvl>
    <w:lvl w:ilvl="4" w:tplc="CBD687DC" w:tentative="1">
      <w:start w:val="1"/>
      <w:numFmt w:val="bullet"/>
      <w:lvlText w:val=""/>
      <w:lvlJc w:val="left"/>
      <w:pPr>
        <w:tabs>
          <w:tab w:val="num" w:pos="3600"/>
        </w:tabs>
        <w:ind w:left="3600" w:hanging="360"/>
      </w:pPr>
      <w:rPr>
        <w:rFonts w:ascii="Wingdings 3" w:hAnsi="Wingdings 3" w:hint="default"/>
      </w:rPr>
    </w:lvl>
    <w:lvl w:ilvl="5" w:tplc="6870F3A0" w:tentative="1">
      <w:start w:val="1"/>
      <w:numFmt w:val="bullet"/>
      <w:lvlText w:val=""/>
      <w:lvlJc w:val="left"/>
      <w:pPr>
        <w:tabs>
          <w:tab w:val="num" w:pos="4320"/>
        </w:tabs>
        <w:ind w:left="4320" w:hanging="360"/>
      </w:pPr>
      <w:rPr>
        <w:rFonts w:ascii="Wingdings 3" w:hAnsi="Wingdings 3" w:hint="default"/>
      </w:rPr>
    </w:lvl>
    <w:lvl w:ilvl="6" w:tplc="007044EA" w:tentative="1">
      <w:start w:val="1"/>
      <w:numFmt w:val="bullet"/>
      <w:lvlText w:val=""/>
      <w:lvlJc w:val="left"/>
      <w:pPr>
        <w:tabs>
          <w:tab w:val="num" w:pos="5040"/>
        </w:tabs>
        <w:ind w:left="5040" w:hanging="360"/>
      </w:pPr>
      <w:rPr>
        <w:rFonts w:ascii="Wingdings 3" w:hAnsi="Wingdings 3" w:hint="default"/>
      </w:rPr>
    </w:lvl>
    <w:lvl w:ilvl="7" w:tplc="1840CC2E" w:tentative="1">
      <w:start w:val="1"/>
      <w:numFmt w:val="bullet"/>
      <w:lvlText w:val=""/>
      <w:lvlJc w:val="left"/>
      <w:pPr>
        <w:tabs>
          <w:tab w:val="num" w:pos="5760"/>
        </w:tabs>
        <w:ind w:left="5760" w:hanging="360"/>
      </w:pPr>
      <w:rPr>
        <w:rFonts w:ascii="Wingdings 3" w:hAnsi="Wingdings 3" w:hint="default"/>
      </w:rPr>
    </w:lvl>
    <w:lvl w:ilvl="8" w:tplc="95CC2A9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DB7BE6"/>
    <w:multiLevelType w:val="hybridMultilevel"/>
    <w:tmpl w:val="D5B4DAA0"/>
    <w:lvl w:ilvl="0" w:tplc="CE760486">
      <w:start w:val="1"/>
      <w:numFmt w:val="bullet"/>
      <w:lvlText w:val=""/>
      <w:lvlJc w:val="left"/>
      <w:pPr>
        <w:tabs>
          <w:tab w:val="num" w:pos="720"/>
        </w:tabs>
        <w:ind w:left="720" w:hanging="360"/>
      </w:pPr>
      <w:rPr>
        <w:rFonts w:ascii="Wingdings 3" w:hAnsi="Wingdings 3" w:hint="default"/>
      </w:rPr>
    </w:lvl>
    <w:lvl w:ilvl="1" w:tplc="D370248A" w:tentative="1">
      <w:start w:val="1"/>
      <w:numFmt w:val="bullet"/>
      <w:lvlText w:val=""/>
      <w:lvlJc w:val="left"/>
      <w:pPr>
        <w:tabs>
          <w:tab w:val="num" w:pos="1440"/>
        </w:tabs>
        <w:ind w:left="1440" w:hanging="360"/>
      </w:pPr>
      <w:rPr>
        <w:rFonts w:ascii="Wingdings 3" w:hAnsi="Wingdings 3" w:hint="default"/>
      </w:rPr>
    </w:lvl>
    <w:lvl w:ilvl="2" w:tplc="26A4C688" w:tentative="1">
      <w:start w:val="1"/>
      <w:numFmt w:val="bullet"/>
      <w:lvlText w:val=""/>
      <w:lvlJc w:val="left"/>
      <w:pPr>
        <w:tabs>
          <w:tab w:val="num" w:pos="2160"/>
        </w:tabs>
        <w:ind w:left="2160" w:hanging="360"/>
      </w:pPr>
      <w:rPr>
        <w:rFonts w:ascii="Wingdings 3" w:hAnsi="Wingdings 3" w:hint="default"/>
      </w:rPr>
    </w:lvl>
    <w:lvl w:ilvl="3" w:tplc="CA4A2D4E" w:tentative="1">
      <w:start w:val="1"/>
      <w:numFmt w:val="bullet"/>
      <w:lvlText w:val=""/>
      <w:lvlJc w:val="left"/>
      <w:pPr>
        <w:tabs>
          <w:tab w:val="num" w:pos="2880"/>
        </w:tabs>
        <w:ind w:left="2880" w:hanging="360"/>
      </w:pPr>
      <w:rPr>
        <w:rFonts w:ascii="Wingdings 3" w:hAnsi="Wingdings 3" w:hint="default"/>
      </w:rPr>
    </w:lvl>
    <w:lvl w:ilvl="4" w:tplc="6E1CB054" w:tentative="1">
      <w:start w:val="1"/>
      <w:numFmt w:val="bullet"/>
      <w:lvlText w:val=""/>
      <w:lvlJc w:val="left"/>
      <w:pPr>
        <w:tabs>
          <w:tab w:val="num" w:pos="3600"/>
        </w:tabs>
        <w:ind w:left="3600" w:hanging="360"/>
      </w:pPr>
      <w:rPr>
        <w:rFonts w:ascii="Wingdings 3" w:hAnsi="Wingdings 3" w:hint="default"/>
      </w:rPr>
    </w:lvl>
    <w:lvl w:ilvl="5" w:tplc="0344B8DA" w:tentative="1">
      <w:start w:val="1"/>
      <w:numFmt w:val="bullet"/>
      <w:lvlText w:val=""/>
      <w:lvlJc w:val="left"/>
      <w:pPr>
        <w:tabs>
          <w:tab w:val="num" w:pos="4320"/>
        </w:tabs>
        <w:ind w:left="4320" w:hanging="360"/>
      </w:pPr>
      <w:rPr>
        <w:rFonts w:ascii="Wingdings 3" w:hAnsi="Wingdings 3" w:hint="default"/>
      </w:rPr>
    </w:lvl>
    <w:lvl w:ilvl="6" w:tplc="0E5E758C" w:tentative="1">
      <w:start w:val="1"/>
      <w:numFmt w:val="bullet"/>
      <w:lvlText w:val=""/>
      <w:lvlJc w:val="left"/>
      <w:pPr>
        <w:tabs>
          <w:tab w:val="num" w:pos="5040"/>
        </w:tabs>
        <w:ind w:left="5040" w:hanging="360"/>
      </w:pPr>
      <w:rPr>
        <w:rFonts w:ascii="Wingdings 3" w:hAnsi="Wingdings 3" w:hint="default"/>
      </w:rPr>
    </w:lvl>
    <w:lvl w:ilvl="7" w:tplc="E0CA564C" w:tentative="1">
      <w:start w:val="1"/>
      <w:numFmt w:val="bullet"/>
      <w:lvlText w:val=""/>
      <w:lvlJc w:val="left"/>
      <w:pPr>
        <w:tabs>
          <w:tab w:val="num" w:pos="5760"/>
        </w:tabs>
        <w:ind w:left="5760" w:hanging="360"/>
      </w:pPr>
      <w:rPr>
        <w:rFonts w:ascii="Wingdings 3" w:hAnsi="Wingdings 3" w:hint="default"/>
      </w:rPr>
    </w:lvl>
    <w:lvl w:ilvl="8" w:tplc="2CCC14F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931C20"/>
    <w:multiLevelType w:val="hybridMultilevel"/>
    <w:tmpl w:val="5D588C20"/>
    <w:lvl w:ilvl="0" w:tplc="1BF29656">
      <w:start w:val="1"/>
      <w:numFmt w:val="bullet"/>
      <w:lvlText w:val=""/>
      <w:lvlJc w:val="left"/>
      <w:pPr>
        <w:tabs>
          <w:tab w:val="num" w:pos="720"/>
        </w:tabs>
        <w:ind w:left="720" w:hanging="360"/>
      </w:pPr>
      <w:rPr>
        <w:rFonts w:ascii="Wingdings 3" w:hAnsi="Wingdings 3" w:hint="default"/>
      </w:rPr>
    </w:lvl>
    <w:lvl w:ilvl="1" w:tplc="FAD2D2CE" w:tentative="1">
      <w:start w:val="1"/>
      <w:numFmt w:val="bullet"/>
      <w:lvlText w:val=""/>
      <w:lvlJc w:val="left"/>
      <w:pPr>
        <w:tabs>
          <w:tab w:val="num" w:pos="1440"/>
        </w:tabs>
        <w:ind w:left="1440" w:hanging="360"/>
      </w:pPr>
      <w:rPr>
        <w:rFonts w:ascii="Wingdings 3" w:hAnsi="Wingdings 3" w:hint="default"/>
      </w:rPr>
    </w:lvl>
    <w:lvl w:ilvl="2" w:tplc="DE5066F6" w:tentative="1">
      <w:start w:val="1"/>
      <w:numFmt w:val="bullet"/>
      <w:lvlText w:val=""/>
      <w:lvlJc w:val="left"/>
      <w:pPr>
        <w:tabs>
          <w:tab w:val="num" w:pos="2160"/>
        </w:tabs>
        <w:ind w:left="2160" w:hanging="360"/>
      </w:pPr>
      <w:rPr>
        <w:rFonts w:ascii="Wingdings 3" w:hAnsi="Wingdings 3" w:hint="default"/>
      </w:rPr>
    </w:lvl>
    <w:lvl w:ilvl="3" w:tplc="84D8BD58" w:tentative="1">
      <w:start w:val="1"/>
      <w:numFmt w:val="bullet"/>
      <w:lvlText w:val=""/>
      <w:lvlJc w:val="left"/>
      <w:pPr>
        <w:tabs>
          <w:tab w:val="num" w:pos="2880"/>
        </w:tabs>
        <w:ind w:left="2880" w:hanging="360"/>
      </w:pPr>
      <w:rPr>
        <w:rFonts w:ascii="Wingdings 3" w:hAnsi="Wingdings 3" w:hint="default"/>
      </w:rPr>
    </w:lvl>
    <w:lvl w:ilvl="4" w:tplc="49C6A5DA" w:tentative="1">
      <w:start w:val="1"/>
      <w:numFmt w:val="bullet"/>
      <w:lvlText w:val=""/>
      <w:lvlJc w:val="left"/>
      <w:pPr>
        <w:tabs>
          <w:tab w:val="num" w:pos="3600"/>
        </w:tabs>
        <w:ind w:left="3600" w:hanging="360"/>
      </w:pPr>
      <w:rPr>
        <w:rFonts w:ascii="Wingdings 3" w:hAnsi="Wingdings 3" w:hint="default"/>
      </w:rPr>
    </w:lvl>
    <w:lvl w:ilvl="5" w:tplc="1144D478" w:tentative="1">
      <w:start w:val="1"/>
      <w:numFmt w:val="bullet"/>
      <w:lvlText w:val=""/>
      <w:lvlJc w:val="left"/>
      <w:pPr>
        <w:tabs>
          <w:tab w:val="num" w:pos="4320"/>
        </w:tabs>
        <w:ind w:left="4320" w:hanging="360"/>
      </w:pPr>
      <w:rPr>
        <w:rFonts w:ascii="Wingdings 3" w:hAnsi="Wingdings 3" w:hint="default"/>
      </w:rPr>
    </w:lvl>
    <w:lvl w:ilvl="6" w:tplc="8CD65AA4" w:tentative="1">
      <w:start w:val="1"/>
      <w:numFmt w:val="bullet"/>
      <w:lvlText w:val=""/>
      <w:lvlJc w:val="left"/>
      <w:pPr>
        <w:tabs>
          <w:tab w:val="num" w:pos="5040"/>
        </w:tabs>
        <w:ind w:left="5040" w:hanging="360"/>
      </w:pPr>
      <w:rPr>
        <w:rFonts w:ascii="Wingdings 3" w:hAnsi="Wingdings 3" w:hint="default"/>
      </w:rPr>
    </w:lvl>
    <w:lvl w:ilvl="7" w:tplc="BF103F6C" w:tentative="1">
      <w:start w:val="1"/>
      <w:numFmt w:val="bullet"/>
      <w:lvlText w:val=""/>
      <w:lvlJc w:val="left"/>
      <w:pPr>
        <w:tabs>
          <w:tab w:val="num" w:pos="5760"/>
        </w:tabs>
        <w:ind w:left="5760" w:hanging="360"/>
      </w:pPr>
      <w:rPr>
        <w:rFonts w:ascii="Wingdings 3" w:hAnsi="Wingdings 3" w:hint="default"/>
      </w:rPr>
    </w:lvl>
    <w:lvl w:ilvl="8" w:tplc="6B04F4B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8ED4F83"/>
    <w:multiLevelType w:val="hybridMultilevel"/>
    <w:tmpl w:val="5044928A"/>
    <w:lvl w:ilvl="0" w:tplc="04090001">
      <w:start w:val="1"/>
      <w:numFmt w:val="bullet"/>
      <w:lvlText w:val=""/>
      <w:lvlJc w:val="left"/>
      <w:pPr>
        <w:ind w:left="2000" w:hanging="360"/>
      </w:pPr>
      <w:rPr>
        <w:rFonts w:ascii="Symbol" w:hAnsi="Symbol" w:hint="default"/>
      </w:rPr>
    </w:lvl>
    <w:lvl w:ilvl="1" w:tplc="04090003">
      <w:start w:val="1"/>
      <w:numFmt w:val="bullet"/>
      <w:lvlText w:val="o"/>
      <w:lvlJc w:val="left"/>
      <w:pPr>
        <w:ind w:left="2720" w:hanging="360"/>
      </w:pPr>
      <w:rPr>
        <w:rFonts w:ascii="Courier New" w:hAnsi="Courier New" w:cs="Courier New" w:hint="default"/>
      </w:rPr>
    </w:lvl>
    <w:lvl w:ilvl="2" w:tplc="04090005">
      <w:start w:val="1"/>
      <w:numFmt w:val="bullet"/>
      <w:lvlText w:val=""/>
      <w:lvlJc w:val="left"/>
      <w:pPr>
        <w:ind w:left="3440" w:hanging="360"/>
      </w:pPr>
      <w:rPr>
        <w:rFonts w:ascii="Wingdings" w:hAnsi="Wingdings" w:hint="default"/>
      </w:rPr>
    </w:lvl>
    <w:lvl w:ilvl="3" w:tplc="04090001">
      <w:start w:val="1"/>
      <w:numFmt w:val="bullet"/>
      <w:lvlText w:val=""/>
      <w:lvlJc w:val="left"/>
      <w:pPr>
        <w:ind w:left="4160" w:hanging="360"/>
      </w:pPr>
      <w:rPr>
        <w:rFonts w:ascii="Symbol" w:hAnsi="Symbol" w:hint="default"/>
      </w:rPr>
    </w:lvl>
    <w:lvl w:ilvl="4" w:tplc="04090003">
      <w:start w:val="1"/>
      <w:numFmt w:val="bullet"/>
      <w:lvlText w:val="o"/>
      <w:lvlJc w:val="left"/>
      <w:pPr>
        <w:ind w:left="4880" w:hanging="360"/>
      </w:pPr>
      <w:rPr>
        <w:rFonts w:ascii="Courier New" w:hAnsi="Courier New" w:cs="Courier New" w:hint="default"/>
      </w:rPr>
    </w:lvl>
    <w:lvl w:ilvl="5" w:tplc="04090005">
      <w:start w:val="1"/>
      <w:numFmt w:val="bullet"/>
      <w:lvlText w:val=""/>
      <w:lvlJc w:val="left"/>
      <w:pPr>
        <w:ind w:left="5600" w:hanging="360"/>
      </w:pPr>
      <w:rPr>
        <w:rFonts w:ascii="Wingdings" w:hAnsi="Wingdings" w:hint="default"/>
      </w:rPr>
    </w:lvl>
    <w:lvl w:ilvl="6" w:tplc="04090001">
      <w:start w:val="1"/>
      <w:numFmt w:val="bullet"/>
      <w:lvlText w:val=""/>
      <w:lvlJc w:val="left"/>
      <w:pPr>
        <w:ind w:left="6320" w:hanging="360"/>
      </w:pPr>
      <w:rPr>
        <w:rFonts w:ascii="Symbol" w:hAnsi="Symbol" w:hint="default"/>
      </w:rPr>
    </w:lvl>
    <w:lvl w:ilvl="7" w:tplc="04090003">
      <w:start w:val="1"/>
      <w:numFmt w:val="bullet"/>
      <w:lvlText w:val="o"/>
      <w:lvlJc w:val="left"/>
      <w:pPr>
        <w:ind w:left="7040" w:hanging="360"/>
      </w:pPr>
      <w:rPr>
        <w:rFonts w:ascii="Courier New" w:hAnsi="Courier New" w:cs="Courier New" w:hint="default"/>
      </w:rPr>
    </w:lvl>
    <w:lvl w:ilvl="8" w:tplc="04090005">
      <w:start w:val="1"/>
      <w:numFmt w:val="bullet"/>
      <w:lvlText w:val=""/>
      <w:lvlJc w:val="left"/>
      <w:pPr>
        <w:ind w:left="7760" w:hanging="360"/>
      </w:pPr>
      <w:rPr>
        <w:rFonts w:ascii="Wingdings" w:hAnsi="Wingdings" w:hint="default"/>
      </w:rPr>
    </w:lvl>
  </w:abstractNum>
  <w:abstractNum w:abstractNumId="8" w15:restartNumberingAfterBreak="0">
    <w:nsid w:val="28F44FCF"/>
    <w:multiLevelType w:val="hybridMultilevel"/>
    <w:tmpl w:val="0A863B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C76472"/>
    <w:multiLevelType w:val="hybridMultilevel"/>
    <w:tmpl w:val="5532D890"/>
    <w:lvl w:ilvl="0" w:tplc="938CFCC2">
      <w:start w:val="1"/>
      <w:numFmt w:val="bullet"/>
      <w:lvlText w:val=""/>
      <w:lvlJc w:val="left"/>
      <w:pPr>
        <w:tabs>
          <w:tab w:val="num" w:pos="720"/>
        </w:tabs>
        <w:ind w:left="720" w:hanging="360"/>
      </w:pPr>
      <w:rPr>
        <w:rFonts w:ascii="Wingdings 3" w:hAnsi="Wingdings 3" w:hint="default"/>
      </w:rPr>
    </w:lvl>
    <w:lvl w:ilvl="1" w:tplc="5B844956">
      <w:start w:val="39"/>
      <w:numFmt w:val="bullet"/>
      <w:lvlText w:val=""/>
      <w:lvlJc w:val="left"/>
      <w:pPr>
        <w:tabs>
          <w:tab w:val="num" w:pos="1440"/>
        </w:tabs>
        <w:ind w:left="1440" w:hanging="360"/>
      </w:pPr>
      <w:rPr>
        <w:rFonts w:ascii="Wingdings 3" w:hAnsi="Wingdings 3" w:hint="default"/>
      </w:rPr>
    </w:lvl>
    <w:lvl w:ilvl="2" w:tplc="C406C238" w:tentative="1">
      <w:start w:val="1"/>
      <w:numFmt w:val="bullet"/>
      <w:lvlText w:val=""/>
      <w:lvlJc w:val="left"/>
      <w:pPr>
        <w:tabs>
          <w:tab w:val="num" w:pos="2160"/>
        </w:tabs>
        <w:ind w:left="2160" w:hanging="360"/>
      </w:pPr>
      <w:rPr>
        <w:rFonts w:ascii="Wingdings 3" w:hAnsi="Wingdings 3" w:hint="default"/>
      </w:rPr>
    </w:lvl>
    <w:lvl w:ilvl="3" w:tplc="96CEE0C4" w:tentative="1">
      <w:start w:val="1"/>
      <w:numFmt w:val="bullet"/>
      <w:lvlText w:val=""/>
      <w:lvlJc w:val="left"/>
      <w:pPr>
        <w:tabs>
          <w:tab w:val="num" w:pos="2880"/>
        </w:tabs>
        <w:ind w:left="2880" w:hanging="360"/>
      </w:pPr>
      <w:rPr>
        <w:rFonts w:ascii="Wingdings 3" w:hAnsi="Wingdings 3" w:hint="default"/>
      </w:rPr>
    </w:lvl>
    <w:lvl w:ilvl="4" w:tplc="7DCA3ECA" w:tentative="1">
      <w:start w:val="1"/>
      <w:numFmt w:val="bullet"/>
      <w:lvlText w:val=""/>
      <w:lvlJc w:val="left"/>
      <w:pPr>
        <w:tabs>
          <w:tab w:val="num" w:pos="3600"/>
        </w:tabs>
        <w:ind w:left="3600" w:hanging="360"/>
      </w:pPr>
      <w:rPr>
        <w:rFonts w:ascii="Wingdings 3" w:hAnsi="Wingdings 3" w:hint="default"/>
      </w:rPr>
    </w:lvl>
    <w:lvl w:ilvl="5" w:tplc="537ACAE4" w:tentative="1">
      <w:start w:val="1"/>
      <w:numFmt w:val="bullet"/>
      <w:lvlText w:val=""/>
      <w:lvlJc w:val="left"/>
      <w:pPr>
        <w:tabs>
          <w:tab w:val="num" w:pos="4320"/>
        </w:tabs>
        <w:ind w:left="4320" w:hanging="360"/>
      </w:pPr>
      <w:rPr>
        <w:rFonts w:ascii="Wingdings 3" w:hAnsi="Wingdings 3" w:hint="default"/>
      </w:rPr>
    </w:lvl>
    <w:lvl w:ilvl="6" w:tplc="3BB019F8" w:tentative="1">
      <w:start w:val="1"/>
      <w:numFmt w:val="bullet"/>
      <w:lvlText w:val=""/>
      <w:lvlJc w:val="left"/>
      <w:pPr>
        <w:tabs>
          <w:tab w:val="num" w:pos="5040"/>
        </w:tabs>
        <w:ind w:left="5040" w:hanging="360"/>
      </w:pPr>
      <w:rPr>
        <w:rFonts w:ascii="Wingdings 3" w:hAnsi="Wingdings 3" w:hint="default"/>
      </w:rPr>
    </w:lvl>
    <w:lvl w:ilvl="7" w:tplc="8CC61590" w:tentative="1">
      <w:start w:val="1"/>
      <w:numFmt w:val="bullet"/>
      <w:lvlText w:val=""/>
      <w:lvlJc w:val="left"/>
      <w:pPr>
        <w:tabs>
          <w:tab w:val="num" w:pos="5760"/>
        </w:tabs>
        <w:ind w:left="5760" w:hanging="360"/>
      </w:pPr>
      <w:rPr>
        <w:rFonts w:ascii="Wingdings 3" w:hAnsi="Wingdings 3" w:hint="default"/>
      </w:rPr>
    </w:lvl>
    <w:lvl w:ilvl="8" w:tplc="7BE6A4C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DDC073F"/>
    <w:multiLevelType w:val="hybridMultilevel"/>
    <w:tmpl w:val="4E3A9BF8"/>
    <w:lvl w:ilvl="0" w:tplc="FC922158">
      <w:start w:val="1"/>
      <w:numFmt w:val="bullet"/>
      <w:lvlText w:val=""/>
      <w:lvlJc w:val="left"/>
      <w:pPr>
        <w:tabs>
          <w:tab w:val="num" w:pos="720"/>
        </w:tabs>
        <w:ind w:left="720" w:hanging="360"/>
      </w:pPr>
      <w:rPr>
        <w:rFonts w:ascii="Wingdings 3" w:hAnsi="Wingdings 3" w:hint="default"/>
      </w:rPr>
    </w:lvl>
    <w:lvl w:ilvl="1" w:tplc="6DE6B160" w:tentative="1">
      <w:start w:val="1"/>
      <w:numFmt w:val="bullet"/>
      <w:lvlText w:val=""/>
      <w:lvlJc w:val="left"/>
      <w:pPr>
        <w:tabs>
          <w:tab w:val="num" w:pos="1440"/>
        </w:tabs>
        <w:ind w:left="1440" w:hanging="360"/>
      </w:pPr>
      <w:rPr>
        <w:rFonts w:ascii="Wingdings 3" w:hAnsi="Wingdings 3" w:hint="default"/>
      </w:rPr>
    </w:lvl>
    <w:lvl w:ilvl="2" w:tplc="4488AC88" w:tentative="1">
      <w:start w:val="1"/>
      <w:numFmt w:val="bullet"/>
      <w:lvlText w:val=""/>
      <w:lvlJc w:val="left"/>
      <w:pPr>
        <w:tabs>
          <w:tab w:val="num" w:pos="2160"/>
        </w:tabs>
        <w:ind w:left="2160" w:hanging="360"/>
      </w:pPr>
      <w:rPr>
        <w:rFonts w:ascii="Wingdings 3" w:hAnsi="Wingdings 3" w:hint="default"/>
      </w:rPr>
    </w:lvl>
    <w:lvl w:ilvl="3" w:tplc="49E42956" w:tentative="1">
      <w:start w:val="1"/>
      <w:numFmt w:val="bullet"/>
      <w:lvlText w:val=""/>
      <w:lvlJc w:val="left"/>
      <w:pPr>
        <w:tabs>
          <w:tab w:val="num" w:pos="2880"/>
        </w:tabs>
        <w:ind w:left="2880" w:hanging="360"/>
      </w:pPr>
      <w:rPr>
        <w:rFonts w:ascii="Wingdings 3" w:hAnsi="Wingdings 3" w:hint="default"/>
      </w:rPr>
    </w:lvl>
    <w:lvl w:ilvl="4" w:tplc="0D28287A" w:tentative="1">
      <w:start w:val="1"/>
      <w:numFmt w:val="bullet"/>
      <w:lvlText w:val=""/>
      <w:lvlJc w:val="left"/>
      <w:pPr>
        <w:tabs>
          <w:tab w:val="num" w:pos="3600"/>
        </w:tabs>
        <w:ind w:left="3600" w:hanging="360"/>
      </w:pPr>
      <w:rPr>
        <w:rFonts w:ascii="Wingdings 3" w:hAnsi="Wingdings 3" w:hint="default"/>
      </w:rPr>
    </w:lvl>
    <w:lvl w:ilvl="5" w:tplc="1D9687D6" w:tentative="1">
      <w:start w:val="1"/>
      <w:numFmt w:val="bullet"/>
      <w:lvlText w:val=""/>
      <w:lvlJc w:val="left"/>
      <w:pPr>
        <w:tabs>
          <w:tab w:val="num" w:pos="4320"/>
        </w:tabs>
        <w:ind w:left="4320" w:hanging="360"/>
      </w:pPr>
      <w:rPr>
        <w:rFonts w:ascii="Wingdings 3" w:hAnsi="Wingdings 3" w:hint="default"/>
      </w:rPr>
    </w:lvl>
    <w:lvl w:ilvl="6" w:tplc="C7F45F3E" w:tentative="1">
      <w:start w:val="1"/>
      <w:numFmt w:val="bullet"/>
      <w:lvlText w:val=""/>
      <w:lvlJc w:val="left"/>
      <w:pPr>
        <w:tabs>
          <w:tab w:val="num" w:pos="5040"/>
        </w:tabs>
        <w:ind w:left="5040" w:hanging="360"/>
      </w:pPr>
      <w:rPr>
        <w:rFonts w:ascii="Wingdings 3" w:hAnsi="Wingdings 3" w:hint="default"/>
      </w:rPr>
    </w:lvl>
    <w:lvl w:ilvl="7" w:tplc="5FA6FCAE" w:tentative="1">
      <w:start w:val="1"/>
      <w:numFmt w:val="bullet"/>
      <w:lvlText w:val=""/>
      <w:lvlJc w:val="left"/>
      <w:pPr>
        <w:tabs>
          <w:tab w:val="num" w:pos="5760"/>
        </w:tabs>
        <w:ind w:left="5760" w:hanging="360"/>
      </w:pPr>
      <w:rPr>
        <w:rFonts w:ascii="Wingdings 3" w:hAnsi="Wingdings 3" w:hint="default"/>
      </w:rPr>
    </w:lvl>
    <w:lvl w:ilvl="8" w:tplc="526A2B9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F2B4059"/>
    <w:multiLevelType w:val="hybridMultilevel"/>
    <w:tmpl w:val="BF5CE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D835A5"/>
    <w:multiLevelType w:val="hybridMultilevel"/>
    <w:tmpl w:val="972AD31C"/>
    <w:lvl w:ilvl="0" w:tplc="966C2226">
      <w:start w:val="1"/>
      <w:numFmt w:val="bullet"/>
      <w:lvlText w:val=""/>
      <w:lvlJc w:val="left"/>
      <w:pPr>
        <w:tabs>
          <w:tab w:val="num" w:pos="720"/>
        </w:tabs>
        <w:ind w:left="720" w:hanging="360"/>
      </w:pPr>
      <w:rPr>
        <w:rFonts w:ascii="Wingdings 3" w:hAnsi="Wingdings 3" w:hint="default"/>
      </w:rPr>
    </w:lvl>
    <w:lvl w:ilvl="1" w:tplc="78220E02" w:tentative="1">
      <w:start w:val="1"/>
      <w:numFmt w:val="bullet"/>
      <w:lvlText w:val=""/>
      <w:lvlJc w:val="left"/>
      <w:pPr>
        <w:tabs>
          <w:tab w:val="num" w:pos="1440"/>
        </w:tabs>
        <w:ind w:left="1440" w:hanging="360"/>
      </w:pPr>
      <w:rPr>
        <w:rFonts w:ascii="Wingdings 3" w:hAnsi="Wingdings 3" w:hint="default"/>
      </w:rPr>
    </w:lvl>
    <w:lvl w:ilvl="2" w:tplc="D93A21CE" w:tentative="1">
      <w:start w:val="1"/>
      <w:numFmt w:val="bullet"/>
      <w:lvlText w:val=""/>
      <w:lvlJc w:val="left"/>
      <w:pPr>
        <w:tabs>
          <w:tab w:val="num" w:pos="2160"/>
        </w:tabs>
        <w:ind w:left="2160" w:hanging="360"/>
      </w:pPr>
      <w:rPr>
        <w:rFonts w:ascii="Wingdings 3" w:hAnsi="Wingdings 3" w:hint="default"/>
      </w:rPr>
    </w:lvl>
    <w:lvl w:ilvl="3" w:tplc="5A980614" w:tentative="1">
      <w:start w:val="1"/>
      <w:numFmt w:val="bullet"/>
      <w:lvlText w:val=""/>
      <w:lvlJc w:val="left"/>
      <w:pPr>
        <w:tabs>
          <w:tab w:val="num" w:pos="2880"/>
        </w:tabs>
        <w:ind w:left="2880" w:hanging="360"/>
      </w:pPr>
      <w:rPr>
        <w:rFonts w:ascii="Wingdings 3" w:hAnsi="Wingdings 3" w:hint="default"/>
      </w:rPr>
    </w:lvl>
    <w:lvl w:ilvl="4" w:tplc="826A94B0" w:tentative="1">
      <w:start w:val="1"/>
      <w:numFmt w:val="bullet"/>
      <w:lvlText w:val=""/>
      <w:lvlJc w:val="left"/>
      <w:pPr>
        <w:tabs>
          <w:tab w:val="num" w:pos="3600"/>
        </w:tabs>
        <w:ind w:left="3600" w:hanging="360"/>
      </w:pPr>
      <w:rPr>
        <w:rFonts w:ascii="Wingdings 3" w:hAnsi="Wingdings 3" w:hint="default"/>
      </w:rPr>
    </w:lvl>
    <w:lvl w:ilvl="5" w:tplc="BB8A1982" w:tentative="1">
      <w:start w:val="1"/>
      <w:numFmt w:val="bullet"/>
      <w:lvlText w:val=""/>
      <w:lvlJc w:val="left"/>
      <w:pPr>
        <w:tabs>
          <w:tab w:val="num" w:pos="4320"/>
        </w:tabs>
        <w:ind w:left="4320" w:hanging="360"/>
      </w:pPr>
      <w:rPr>
        <w:rFonts w:ascii="Wingdings 3" w:hAnsi="Wingdings 3" w:hint="default"/>
      </w:rPr>
    </w:lvl>
    <w:lvl w:ilvl="6" w:tplc="D862DAA6" w:tentative="1">
      <w:start w:val="1"/>
      <w:numFmt w:val="bullet"/>
      <w:lvlText w:val=""/>
      <w:lvlJc w:val="left"/>
      <w:pPr>
        <w:tabs>
          <w:tab w:val="num" w:pos="5040"/>
        </w:tabs>
        <w:ind w:left="5040" w:hanging="360"/>
      </w:pPr>
      <w:rPr>
        <w:rFonts w:ascii="Wingdings 3" w:hAnsi="Wingdings 3" w:hint="default"/>
      </w:rPr>
    </w:lvl>
    <w:lvl w:ilvl="7" w:tplc="B3F40F02" w:tentative="1">
      <w:start w:val="1"/>
      <w:numFmt w:val="bullet"/>
      <w:lvlText w:val=""/>
      <w:lvlJc w:val="left"/>
      <w:pPr>
        <w:tabs>
          <w:tab w:val="num" w:pos="5760"/>
        </w:tabs>
        <w:ind w:left="5760" w:hanging="360"/>
      </w:pPr>
      <w:rPr>
        <w:rFonts w:ascii="Wingdings 3" w:hAnsi="Wingdings 3" w:hint="default"/>
      </w:rPr>
    </w:lvl>
    <w:lvl w:ilvl="8" w:tplc="FCFC1E1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7014F27"/>
    <w:multiLevelType w:val="hybridMultilevel"/>
    <w:tmpl w:val="87C4FF86"/>
    <w:lvl w:ilvl="0" w:tplc="6B64531E">
      <w:start w:val="1"/>
      <w:numFmt w:val="bullet"/>
      <w:lvlText w:val=""/>
      <w:lvlJc w:val="left"/>
      <w:pPr>
        <w:tabs>
          <w:tab w:val="num" w:pos="720"/>
        </w:tabs>
        <w:ind w:left="720" w:hanging="360"/>
      </w:pPr>
      <w:rPr>
        <w:rFonts w:ascii="Wingdings 3" w:hAnsi="Wingdings 3" w:hint="default"/>
      </w:rPr>
    </w:lvl>
    <w:lvl w:ilvl="1" w:tplc="12521AF0" w:tentative="1">
      <w:start w:val="1"/>
      <w:numFmt w:val="bullet"/>
      <w:lvlText w:val=""/>
      <w:lvlJc w:val="left"/>
      <w:pPr>
        <w:tabs>
          <w:tab w:val="num" w:pos="1440"/>
        </w:tabs>
        <w:ind w:left="1440" w:hanging="360"/>
      </w:pPr>
      <w:rPr>
        <w:rFonts w:ascii="Wingdings 3" w:hAnsi="Wingdings 3" w:hint="default"/>
      </w:rPr>
    </w:lvl>
    <w:lvl w:ilvl="2" w:tplc="ECAE7864" w:tentative="1">
      <w:start w:val="1"/>
      <w:numFmt w:val="bullet"/>
      <w:lvlText w:val=""/>
      <w:lvlJc w:val="left"/>
      <w:pPr>
        <w:tabs>
          <w:tab w:val="num" w:pos="2160"/>
        </w:tabs>
        <w:ind w:left="2160" w:hanging="360"/>
      </w:pPr>
      <w:rPr>
        <w:rFonts w:ascii="Wingdings 3" w:hAnsi="Wingdings 3" w:hint="default"/>
      </w:rPr>
    </w:lvl>
    <w:lvl w:ilvl="3" w:tplc="FF52708C" w:tentative="1">
      <w:start w:val="1"/>
      <w:numFmt w:val="bullet"/>
      <w:lvlText w:val=""/>
      <w:lvlJc w:val="left"/>
      <w:pPr>
        <w:tabs>
          <w:tab w:val="num" w:pos="2880"/>
        </w:tabs>
        <w:ind w:left="2880" w:hanging="360"/>
      </w:pPr>
      <w:rPr>
        <w:rFonts w:ascii="Wingdings 3" w:hAnsi="Wingdings 3" w:hint="default"/>
      </w:rPr>
    </w:lvl>
    <w:lvl w:ilvl="4" w:tplc="244A7A54" w:tentative="1">
      <w:start w:val="1"/>
      <w:numFmt w:val="bullet"/>
      <w:lvlText w:val=""/>
      <w:lvlJc w:val="left"/>
      <w:pPr>
        <w:tabs>
          <w:tab w:val="num" w:pos="3600"/>
        </w:tabs>
        <w:ind w:left="3600" w:hanging="360"/>
      </w:pPr>
      <w:rPr>
        <w:rFonts w:ascii="Wingdings 3" w:hAnsi="Wingdings 3" w:hint="default"/>
      </w:rPr>
    </w:lvl>
    <w:lvl w:ilvl="5" w:tplc="64D004AC" w:tentative="1">
      <w:start w:val="1"/>
      <w:numFmt w:val="bullet"/>
      <w:lvlText w:val=""/>
      <w:lvlJc w:val="left"/>
      <w:pPr>
        <w:tabs>
          <w:tab w:val="num" w:pos="4320"/>
        </w:tabs>
        <w:ind w:left="4320" w:hanging="360"/>
      </w:pPr>
      <w:rPr>
        <w:rFonts w:ascii="Wingdings 3" w:hAnsi="Wingdings 3" w:hint="default"/>
      </w:rPr>
    </w:lvl>
    <w:lvl w:ilvl="6" w:tplc="BEA45542" w:tentative="1">
      <w:start w:val="1"/>
      <w:numFmt w:val="bullet"/>
      <w:lvlText w:val=""/>
      <w:lvlJc w:val="left"/>
      <w:pPr>
        <w:tabs>
          <w:tab w:val="num" w:pos="5040"/>
        </w:tabs>
        <w:ind w:left="5040" w:hanging="360"/>
      </w:pPr>
      <w:rPr>
        <w:rFonts w:ascii="Wingdings 3" w:hAnsi="Wingdings 3" w:hint="default"/>
      </w:rPr>
    </w:lvl>
    <w:lvl w:ilvl="7" w:tplc="56440184" w:tentative="1">
      <w:start w:val="1"/>
      <w:numFmt w:val="bullet"/>
      <w:lvlText w:val=""/>
      <w:lvlJc w:val="left"/>
      <w:pPr>
        <w:tabs>
          <w:tab w:val="num" w:pos="5760"/>
        </w:tabs>
        <w:ind w:left="5760" w:hanging="360"/>
      </w:pPr>
      <w:rPr>
        <w:rFonts w:ascii="Wingdings 3" w:hAnsi="Wingdings 3" w:hint="default"/>
      </w:rPr>
    </w:lvl>
    <w:lvl w:ilvl="8" w:tplc="6192809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7DC35BB"/>
    <w:multiLevelType w:val="hybridMultilevel"/>
    <w:tmpl w:val="F75E85EC"/>
    <w:lvl w:ilvl="0" w:tplc="2CF40244">
      <w:start w:val="1"/>
      <w:numFmt w:val="bullet"/>
      <w:lvlText w:val=""/>
      <w:lvlJc w:val="left"/>
      <w:pPr>
        <w:tabs>
          <w:tab w:val="num" w:pos="720"/>
        </w:tabs>
        <w:ind w:left="720" w:hanging="360"/>
      </w:pPr>
      <w:rPr>
        <w:rFonts w:ascii="Wingdings 3" w:hAnsi="Wingdings 3" w:hint="default"/>
      </w:rPr>
    </w:lvl>
    <w:lvl w:ilvl="1" w:tplc="48C66B84" w:tentative="1">
      <w:start w:val="1"/>
      <w:numFmt w:val="bullet"/>
      <w:lvlText w:val=""/>
      <w:lvlJc w:val="left"/>
      <w:pPr>
        <w:tabs>
          <w:tab w:val="num" w:pos="1440"/>
        </w:tabs>
        <w:ind w:left="1440" w:hanging="360"/>
      </w:pPr>
      <w:rPr>
        <w:rFonts w:ascii="Wingdings 3" w:hAnsi="Wingdings 3" w:hint="default"/>
      </w:rPr>
    </w:lvl>
    <w:lvl w:ilvl="2" w:tplc="28128D76" w:tentative="1">
      <w:start w:val="1"/>
      <w:numFmt w:val="bullet"/>
      <w:lvlText w:val=""/>
      <w:lvlJc w:val="left"/>
      <w:pPr>
        <w:tabs>
          <w:tab w:val="num" w:pos="2160"/>
        </w:tabs>
        <w:ind w:left="2160" w:hanging="360"/>
      </w:pPr>
      <w:rPr>
        <w:rFonts w:ascii="Wingdings 3" w:hAnsi="Wingdings 3" w:hint="default"/>
      </w:rPr>
    </w:lvl>
    <w:lvl w:ilvl="3" w:tplc="590C8E16" w:tentative="1">
      <w:start w:val="1"/>
      <w:numFmt w:val="bullet"/>
      <w:lvlText w:val=""/>
      <w:lvlJc w:val="left"/>
      <w:pPr>
        <w:tabs>
          <w:tab w:val="num" w:pos="2880"/>
        </w:tabs>
        <w:ind w:left="2880" w:hanging="360"/>
      </w:pPr>
      <w:rPr>
        <w:rFonts w:ascii="Wingdings 3" w:hAnsi="Wingdings 3" w:hint="default"/>
      </w:rPr>
    </w:lvl>
    <w:lvl w:ilvl="4" w:tplc="70E203F8" w:tentative="1">
      <w:start w:val="1"/>
      <w:numFmt w:val="bullet"/>
      <w:lvlText w:val=""/>
      <w:lvlJc w:val="left"/>
      <w:pPr>
        <w:tabs>
          <w:tab w:val="num" w:pos="3600"/>
        </w:tabs>
        <w:ind w:left="3600" w:hanging="360"/>
      </w:pPr>
      <w:rPr>
        <w:rFonts w:ascii="Wingdings 3" w:hAnsi="Wingdings 3" w:hint="default"/>
      </w:rPr>
    </w:lvl>
    <w:lvl w:ilvl="5" w:tplc="B016B5EC" w:tentative="1">
      <w:start w:val="1"/>
      <w:numFmt w:val="bullet"/>
      <w:lvlText w:val=""/>
      <w:lvlJc w:val="left"/>
      <w:pPr>
        <w:tabs>
          <w:tab w:val="num" w:pos="4320"/>
        </w:tabs>
        <w:ind w:left="4320" w:hanging="360"/>
      </w:pPr>
      <w:rPr>
        <w:rFonts w:ascii="Wingdings 3" w:hAnsi="Wingdings 3" w:hint="default"/>
      </w:rPr>
    </w:lvl>
    <w:lvl w:ilvl="6" w:tplc="D292E052" w:tentative="1">
      <w:start w:val="1"/>
      <w:numFmt w:val="bullet"/>
      <w:lvlText w:val=""/>
      <w:lvlJc w:val="left"/>
      <w:pPr>
        <w:tabs>
          <w:tab w:val="num" w:pos="5040"/>
        </w:tabs>
        <w:ind w:left="5040" w:hanging="360"/>
      </w:pPr>
      <w:rPr>
        <w:rFonts w:ascii="Wingdings 3" w:hAnsi="Wingdings 3" w:hint="default"/>
      </w:rPr>
    </w:lvl>
    <w:lvl w:ilvl="7" w:tplc="3C946D3C" w:tentative="1">
      <w:start w:val="1"/>
      <w:numFmt w:val="bullet"/>
      <w:lvlText w:val=""/>
      <w:lvlJc w:val="left"/>
      <w:pPr>
        <w:tabs>
          <w:tab w:val="num" w:pos="5760"/>
        </w:tabs>
        <w:ind w:left="5760" w:hanging="360"/>
      </w:pPr>
      <w:rPr>
        <w:rFonts w:ascii="Wingdings 3" w:hAnsi="Wingdings 3" w:hint="default"/>
      </w:rPr>
    </w:lvl>
    <w:lvl w:ilvl="8" w:tplc="3836F2D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A1734C4"/>
    <w:multiLevelType w:val="hybridMultilevel"/>
    <w:tmpl w:val="EDAEB01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3DE82633"/>
    <w:multiLevelType w:val="hybridMultilevel"/>
    <w:tmpl w:val="A8BA82A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4A571E75"/>
    <w:multiLevelType w:val="hybridMultilevel"/>
    <w:tmpl w:val="363E5E88"/>
    <w:lvl w:ilvl="0" w:tplc="041D0001">
      <w:start w:val="1"/>
      <w:numFmt w:val="bullet"/>
      <w:lvlText w:val=""/>
      <w:lvlJc w:val="left"/>
      <w:pPr>
        <w:tabs>
          <w:tab w:val="num" w:pos="720"/>
        </w:tabs>
        <w:ind w:left="720" w:hanging="360"/>
      </w:pPr>
      <w:rPr>
        <w:rFonts w:ascii="Symbol" w:hAnsi="Symbol" w:hint="default"/>
      </w:rPr>
    </w:lvl>
    <w:lvl w:ilvl="1" w:tplc="D58866E6" w:tentative="1">
      <w:start w:val="1"/>
      <w:numFmt w:val="bullet"/>
      <w:lvlText w:val=""/>
      <w:lvlJc w:val="left"/>
      <w:pPr>
        <w:tabs>
          <w:tab w:val="num" w:pos="1440"/>
        </w:tabs>
        <w:ind w:left="1440" w:hanging="360"/>
      </w:pPr>
      <w:rPr>
        <w:rFonts w:ascii="Wingdings 3" w:hAnsi="Wingdings 3" w:hint="default"/>
      </w:rPr>
    </w:lvl>
    <w:lvl w:ilvl="2" w:tplc="16F4111E" w:tentative="1">
      <w:start w:val="1"/>
      <w:numFmt w:val="bullet"/>
      <w:lvlText w:val=""/>
      <w:lvlJc w:val="left"/>
      <w:pPr>
        <w:tabs>
          <w:tab w:val="num" w:pos="2160"/>
        </w:tabs>
        <w:ind w:left="2160" w:hanging="360"/>
      </w:pPr>
      <w:rPr>
        <w:rFonts w:ascii="Wingdings 3" w:hAnsi="Wingdings 3" w:hint="default"/>
      </w:rPr>
    </w:lvl>
    <w:lvl w:ilvl="3" w:tplc="EE889D66" w:tentative="1">
      <w:start w:val="1"/>
      <w:numFmt w:val="bullet"/>
      <w:lvlText w:val=""/>
      <w:lvlJc w:val="left"/>
      <w:pPr>
        <w:tabs>
          <w:tab w:val="num" w:pos="2880"/>
        </w:tabs>
        <w:ind w:left="2880" w:hanging="360"/>
      </w:pPr>
      <w:rPr>
        <w:rFonts w:ascii="Wingdings 3" w:hAnsi="Wingdings 3" w:hint="default"/>
      </w:rPr>
    </w:lvl>
    <w:lvl w:ilvl="4" w:tplc="CB9E093A" w:tentative="1">
      <w:start w:val="1"/>
      <w:numFmt w:val="bullet"/>
      <w:lvlText w:val=""/>
      <w:lvlJc w:val="left"/>
      <w:pPr>
        <w:tabs>
          <w:tab w:val="num" w:pos="3600"/>
        </w:tabs>
        <w:ind w:left="3600" w:hanging="360"/>
      </w:pPr>
      <w:rPr>
        <w:rFonts w:ascii="Wingdings 3" w:hAnsi="Wingdings 3" w:hint="default"/>
      </w:rPr>
    </w:lvl>
    <w:lvl w:ilvl="5" w:tplc="6C06B37E" w:tentative="1">
      <w:start w:val="1"/>
      <w:numFmt w:val="bullet"/>
      <w:lvlText w:val=""/>
      <w:lvlJc w:val="left"/>
      <w:pPr>
        <w:tabs>
          <w:tab w:val="num" w:pos="4320"/>
        </w:tabs>
        <w:ind w:left="4320" w:hanging="360"/>
      </w:pPr>
      <w:rPr>
        <w:rFonts w:ascii="Wingdings 3" w:hAnsi="Wingdings 3" w:hint="default"/>
      </w:rPr>
    </w:lvl>
    <w:lvl w:ilvl="6" w:tplc="7EDC5A4E" w:tentative="1">
      <w:start w:val="1"/>
      <w:numFmt w:val="bullet"/>
      <w:lvlText w:val=""/>
      <w:lvlJc w:val="left"/>
      <w:pPr>
        <w:tabs>
          <w:tab w:val="num" w:pos="5040"/>
        </w:tabs>
        <w:ind w:left="5040" w:hanging="360"/>
      </w:pPr>
      <w:rPr>
        <w:rFonts w:ascii="Wingdings 3" w:hAnsi="Wingdings 3" w:hint="default"/>
      </w:rPr>
    </w:lvl>
    <w:lvl w:ilvl="7" w:tplc="D0B41EBA" w:tentative="1">
      <w:start w:val="1"/>
      <w:numFmt w:val="bullet"/>
      <w:lvlText w:val=""/>
      <w:lvlJc w:val="left"/>
      <w:pPr>
        <w:tabs>
          <w:tab w:val="num" w:pos="5760"/>
        </w:tabs>
        <w:ind w:left="5760" w:hanging="360"/>
      </w:pPr>
      <w:rPr>
        <w:rFonts w:ascii="Wingdings 3" w:hAnsi="Wingdings 3" w:hint="default"/>
      </w:rPr>
    </w:lvl>
    <w:lvl w:ilvl="8" w:tplc="29DEB18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B596D02"/>
    <w:multiLevelType w:val="hybridMultilevel"/>
    <w:tmpl w:val="5478D6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51241044"/>
    <w:multiLevelType w:val="hybridMultilevel"/>
    <w:tmpl w:val="4B30D3F8"/>
    <w:lvl w:ilvl="0" w:tplc="6200EF58">
      <w:start w:val="1"/>
      <w:numFmt w:val="bullet"/>
      <w:lvlText w:val=""/>
      <w:lvlJc w:val="left"/>
      <w:pPr>
        <w:tabs>
          <w:tab w:val="num" w:pos="720"/>
        </w:tabs>
        <w:ind w:left="720" w:hanging="360"/>
      </w:pPr>
      <w:rPr>
        <w:rFonts w:ascii="Wingdings 3" w:hAnsi="Wingdings 3" w:hint="default"/>
      </w:rPr>
    </w:lvl>
    <w:lvl w:ilvl="1" w:tplc="C27E0630">
      <w:start w:val="39"/>
      <w:numFmt w:val="bullet"/>
      <w:lvlText w:val=""/>
      <w:lvlJc w:val="left"/>
      <w:pPr>
        <w:tabs>
          <w:tab w:val="num" w:pos="1440"/>
        </w:tabs>
        <w:ind w:left="1440" w:hanging="360"/>
      </w:pPr>
      <w:rPr>
        <w:rFonts w:ascii="Wingdings 3" w:hAnsi="Wingdings 3" w:hint="default"/>
      </w:rPr>
    </w:lvl>
    <w:lvl w:ilvl="2" w:tplc="C49E5F44" w:tentative="1">
      <w:start w:val="1"/>
      <w:numFmt w:val="bullet"/>
      <w:lvlText w:val=""/>
      <w:lvlJc w:val="left"/>
      <w:pPr>
        <w:tabs>
          <w:tab w:val="num" w:pos="2160"/>
        </w:tabs>
        <w:ind w:left="2160" w:hanging="360"/>
      </w:pPr>
      <w:rPr>
        <w:rFonts w:ascii="Wingdings 3" w:hAnsi="Wingdings 3" w:hint="default"/>
      </w:rPr>
    </w:lvl>
    <w:lvl w:ilvl="3" w:tplc="254EAD72" w:tentative="1">
      <w:start w:val="1"/>
      <w:numFmt w:val="bullet"/>
      <w:lvlText w:val=""/>
      <w:lvlJc w:val="left"/>
      <w:pPr>
        <w:tabs>
          <w:tab w:val="num" w:pos="2880"/>
        </w:tabs>
        <w:ind w:left="2880" w:hanging="360"/>
      </w:pPr>
      <w:rPr>
        <w:rFonts w:ascii="Wingdings 3" w:hAnsi="Wingdings 3" w:hint="default"/>
      </w:rPr>
    </w:lvl>
    <w:lvl w:ilvl="4" w:tplc="976800B4" w:tentative="1">
      <w:start w:val="1"/>
      <w:numFmt w:val="bullet"/>
      <w:lvlText w:val=""/>
      <w:lvlJc w:val="left"/>
      <w:pPr>
        <w:tabs>
          <w:tab w:val="num" w:pos="3600"/>
        </w:tabs>
        <w:ind w:left="3600" w:hanging="360"/>
      </w:pPr>
      <w:rPr>
        <w:rFonts w:ascii="Wingdings 3" w:hAnsi="Wingdings 3" w:hint="default"/>
      </w:rPr>
    </w:lvl>
    <w:lvl w:ilvl="5" w:tplc="711814E4" w:tentative="1">
      <w:start w:val="1"/>
      <w:numFmt w:val="bullet"/>
      <w:lvlText w:val=""/>
      <w:lvlJc w:val="left"/>
      <w:pPr>
        <w:tabs>
          <w:tab w:val="num" w:pos="4320"/>
        </w:tabs>
        <w:ind w:left="4320" w:hanging="360"/>
      </w:pPr>
      <w:rPr>
        <w:rFonts w:ascii="Wingdings 3" w:hAnsi="Wingdings 3" w:hint="default"/>
      </w:rPr>
    </w:lvl>
    <w:lvl w:ilvl="6" w:tplc="D682D1BE" w:tentative="1">
      <w:start w:val="1"/>
      <w:numFmt w:val="bullet"/>
      <w:lvlText w:val=""/>
      <w:lvlJc w:val="left"/>
      <w:pPr>
        <w:tabs>
          <w:tab w:val="num" w:pos="5040"/>
        </w:tabs>
        <w:ind w:left="5040" w:hanging="360"/>
      </w:pPr>
      <w:rPr>
        <w:rFonts w:ascii="Wingdings 3" w:hAnsi="Wingdings 3" w:hint="default"/>
      </w:rPr>
    </w:lvl>
    <w:lvl w:ilvl="7" w:tplc="0DDE5F2E" w:tentative="1">
      <w:start w:val="1"/>
      <w:numFmt w:val="bullet"/>
      <w:lvlText w:val=""/>
      <w:lvlJc w:val="left"/>
      <w:pPr>
        <w:tabs>
          <w:tab w:val="num" w:pos="5760"/>
        </w:tabs>
        <w:ind w:left="5760" w:hanging="360"/>
      </w:pPr>
      <w:rPr>
        <w:rFonts w:ascii="Wingdings 3" w:hAnsi="Wingdings 3" w:hint="default"/>
      </w:rPr>
    </w:lvl>
    <w:lvl w:ilvl="8" w:tplc="E08E24E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23204EE"/>
    <w:multiLevelType w:val="hybridMultilevel"/>
    <w:tmpl w:val="AFA60DC8"/>
    <w:lvl w:ilvl="0" w:tplc="2B5CBB9E">
      <w:start w:val="1"/>
      <w:numFmt w:val="bullet"/>
      <w:lvlText w:val=""/>
      <w:lvlJc w:val="left"/>
      <w:pPr>
        <w:tabs>
          <w:tab w:val="num" w:pos="720"/>
        </w:tabs>
        <w:ind w:left="720" w:hanging="360"/>
      </w:pPr>
      <w:rPr>
        <w:rFonts w:ascii="Wingdings 3" w:hAnsi="Wingdings 3" w:hint="default"/>
      </w:rPr>
    </w:lvl>
    <w:lvl w:ilvl="1" w:tplc="19240022" w:tentative="1">
      <w:start w:val="1"/>
      <w:numFmt w:val="bullet"/>
      <w:lvlText w:val=""/>
      <w:lvlJc w:val="left"/>
      <w:pPr>
        <w:tabs>
          <w:tab w:val="num" w:pos="1440"/>
        </w:tabs>
        <w:ind w:left="1440" w:hanging="360"/>
      </w:pPr>
      <w:rPr>
        <w:rFonts w:ascii="Wingdings 3" w:hAnsi="Wingdings 3" w:hint="default"/>
      </w:rPr>
    </w:lvl>
    <w:lvl w:ilvl="2" w:tplc="573E64D0" w:tentative="1">
      <w:start w:val="1"/>
      <w:numFmt w:val="bullet"/>
      <w:lvlText w:val=""/>
      <w:lvlJc w:val="left"/>
      <w:pPr>
        <w:tabs>
          <w:tab w:val="num" w:pos="2160"/>
        </w:tabs>
        <w:ind w:left="2160" w:hanging="360"/>
      </w:pPr>
      <w:rPr>
        <w:rFonts w:ascii="Wingdings 3" w:hAnsi="Wingdings 3" w:hint="default"/>
      </w:rPr>
    </w:lvl>
    <w:lvl w:ilvl="3" w:tplc="ED06A256" w:tentative="1">
      <w:start w:val="1"/>
      <w:numFmt w:val="bullet"/>
      <w:lvlText w:val=""/>
      <w:lvlJc w:val="left"/>
      <w:pPr>
        <w:tabs>
          <w:tab w:val="num" w:pos="2880"/>
        </w:tabs>
        <w:ind w:left="2880" w:hanging="360"/>
      </w:pPr>
      <w:rPr>
        <w:rFonts w:ascii="Wingdings 3" w:hAnsi="Wingdings 3" w:hint="default"/>
      </w:rPr>
    </w:lvl>
    <w:lvl w:ilvl="4" w:tplc="53C28E54" w:tentative="1">
      <w:start w:val="1"/>
      <w:numFmt w:val="bullet"/>
      <w:lvlText w:val=""/>
      <w:lvlJc w:val="left"/>
      <w:pPr>
        <w:tabs>
          <w:tab w:val="num" w:pos="3600"/>
        </w:tabs>
        <w:ind w:left="3600" w:hanging="360"/>
      </w:pPr>
      <w:rPr>
        <w:rFonts w:ascii="Wingdings 3" w:hAnsi="Wingdings 3" w:hint="default"/>
      </w:rPr>
    </w:lvl>
    <w:lvl w:ilvl="5" w:tplc="CF00CB74" w:tentative="1">
      <w:start w:val="1"/>
      <w:numFmt w:val="bullet"/>
      <w:lvlText w:val=""/>
      <w:lvlJc w:val="left"/>
      <w:pPr>
        <w:tabs>
          <w:tab w:val="num" w:pos="4320"/>
        </w:tabs>
        <w:ind w:left="4320" w:hanging="360"/>
      </w:pPr>
      <w:rPr>
        <w:rFonts w:ascii="Wingdings 3" w:hAnsi="Wingdings 3" w:hint="default"/>
      </w:rPr>
    </w:lvl>
    <w:lvl w:ilvl="6" w:tplc="C3F882E8" w:tentative="1">
      <w:start w:val="1"/>
      <w:numFmt w:val="bullet"/>
      <w:lvlText w:val=""/>
      <w:lvlJc w:val="left"/>
      <w:pPr>
        <w:tabs>
          <w:tab w:val="num" w:pos="5040"/>
        </w:tabs>
        <w:ind w:left="5040" w:hanging="360"/>
      </w:pPr>
      <w:rPr>
        <w:rFonts w:ascii="Wingdings 3" w:hAnsi="Wingdings 3" w:hint="default"/>
      </w:rPr>
    </w:lvl>
    <w:lvl w:ilvl="7" w:tplc="6C9AC772" w:tentative="1">
      <w:start w:val="1"/>
      <w:numFmt w:val="bullet"/>
      <w:lvlText w:val=""/>
      <w:lvlJc w:val="left"/>
      <w:pPr>
        <w:tabs>
          <w:tab w:val="num" w:pos="5760"/>
        </w:tabs>
        <w:ind w:left="5760" w:hanging="360"/>
      </w:pPr>
      <w:rPr>
        <w:rFonts w:ascii="Wingdings 3" w:hAnsi="Wingdings 3" w:hint="default"/>
      </w:rPr>
    </w:lvl>
    <w:lvl w:ilvl="8" w:tplc="ED265F6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3BB791E"/>
    <w:multiLevelType w:val="hybridMultilevel"/>
    <w:tmpl w:val="8F9A88AE"/>
    <w:lvl w:ilvl="0" w:tplc="F670DEFA">
      <w:start w:val="1"/>
      <w:numFmt w:val="bullet"/>
      <w:lvlText w:val=""/>
      <w:lvlJc w:val="left"/>
      <w:pPr>
        <w:tabs>
          <w:tab w:val="num" w:pos="720"/>
        </w:tabs>
        <w:ind w:left="720" w:hanging="360"/>
      </w:pPr>
      <w:rPr>
        <w:rFonts w:ascii="Wingdings 3" w:hAnsi="Wingdings 3" w:hint="default"/>
      </w:rPr>
    </w:lvl>
    <w:lvl w:ilvl="1" w:tplc="D58866E6" w:tentative="1">
      <w:start w:val="1"/>
      <w:numFmt w:val="bullet"/>
      <w:lvlText w:val=""/>
      <w:lvlJc w:val="left"/>
      <w:pPr>
        <w:tabs>
          <w:tab w:val="num" w:pos="1440"/>
        </w:tabs>
        <w:ind w:left="1440" w:hanging="360"/>
      </w:pPr>
      <w:rPr>
        <w:rFonts w:ascii="Wingdings 3" w:hAnsi="Wingdings 3" w:hint="default"/>
      </w:rPr>
    </w:lvl>
    <w:lvl w:ilvl="2" w:tplc="16F4111E" w:tentative="1">
      <w:start w:val="1"/>
      <w:numFmt w:val="bullet"/>
      <w:lvlText w:val=""/>
      <w:lvlJc w:val="left"/>
      <w:pPr>
        <w:tabs>
          <w:tab w:val="num" w:pos="2160"/>
        </w:tabs>
        <w:ind w:left="2160" w:hanging="360"/>
      </w:pPr>
      <w:rPr>
        <w:rFonts w:ascii="Wingdings 3" w:hAnsi="Wingdings 3" w:hint="default"/>
      </w:rPr>
    </w:lvl>
    <w:lvl w:ilvl="3" w:tplc="EE889D66" w:tentative="1">
      <w:start w:val="1"/>
      <w:numFmt w:val="bullet"/>
      <w:lvlText w:val=""/>
      <w:lvlJc w:val="left"/>
      <w:pPr>
        <w:tabs>
          <w:tab w:val="num" w:pos="2880"/>
        </w:tabs>
        <w:ind w:left="2880" w:hanging="360"/>
      </w:pPr>
      <w:rPr>
        <w:rFonts w:ascii="Wingdings 3" w:hAnsi="Wingdings 3" w:hint="default"/>
      </w:rPr>
    </w:lvl>
    <w:lvl w:ilvl="4" w:tplc="CB9E093A" w:tentative="1">
      <w:start w:val="1"/>
      <w:numFmt w:val="bullet"/>
      <w:lvlText w:val=""/>
      <w:lvlJc w:val="left"/>
      <w:pPr>
        <w:tabs>
          <w:tab w:val="num" w:pos="3600"/>
        </w:tabs>
        <w:ind w:left="3600" w:hanging="360"/>
      </w:pPr>
      <w:rPr>
        <w:rFonts w:ascii="Wingdings 3" w:hAnsi="Wingdings 3" w:hint="default"/>
      </w:rPr>
    </w:lvl>
    <w:lvl w:ilvl="5" w:tplc="6C06B37E" w:tentative="1">
      <w:start w:val="1"/>
      <w:numFmt w:val="bullet"/>
      <w:lvlText w:val=""/>
      <w:lvlJc w:val="left"/>
      <w:pPr>
        <w:tabs>
          <w:tab w:val="num" w:pos="4320"/>
        </w:tabs>
        <w:ind w:left="4320" w:hanging="360"/>
      </w:pPr>
      <w:rPr>
        <w:rFonts w:ascii="Wingdings 3" w:hAnsi="Wingdings 3" w:hint="default"/>
      </w:rPr>
    </w:lvl>
    <w:lvl w:ilvl="6" w:tplc="7EDC5A4E" w:tentative="1">
      <w:start w:val="1"/>
      <w:numFmt w:val="bullet"/>
      <w:lvlText w:val=""/>
      <w:lvlJc w:val="left"/>
      <w:pPr>
        <w:tabs>
          <w:tab w:val="num" w:pos="5040"/>
        </w:tabs>
        <w:ind w:left="5040" w:hanging="360"/>
      </w:pPr>
      <w:rPr>
        <w:rFonts w:ascii="Wingdings 3" w:hAnsi="Wingdings 3" w:hint="default"/>
      </w:rPr>
    </w:lvl>
    <w:lvl w:ilvl="7" w:tplc="D0B41EBA" w:tentative="1">
      <w:start w:val="1"/>
      <w:numFmt w:val="bullet"/>
      <w:lvlText w:val=""/>
      <w:lvlJc w:val="left"/>
      <w:pPr>
        <w:tabs>
          <w:tab w:val="num" w:pos="5760"/>
        </w:tabs>
        <w:ind w:left="5760" w:hanging="360"/>
      </w:pPr>
      <w:rPr>
        <w:rFonts w:ascii="Wingdings 3" w:hAnsi="Wingdings 3" w:hint="default"/>
      </w:rPr>
    </w:lvl>
    <w:lvl w:ilvl="8" w:tplc="29DEB18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964233C"/>
    <w:multiLevelType w:val="hybridMultilevel"/>
    <w:tmpl w:val="E76A57C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3" w15:restartNumberingAfterBreak="0">
    <w:nsid w:val="59E86C5A"/>
    <w:multiLevelType w:val="hybridMultilevel"/>
    <w:tmpl w:val="1D9896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A3C7063"/>
    <w:multiLevelType w:val="hybridMultilevel"/>
    <w:tmpl w:val="A12EF098"/>
    <w:lvl w:ilvl="0" w:tplc="BACCB7C2">
      <w:start w:val="1"/>
      <w:numFmt w:val="bullet"/>
      <w:lvlText w:val=""/>
      <w:lvlJc w:val="left"/>
      <w:pPr>
        <w:tabs>
          <w:tab w:val="num" w:pos="720"/>
        </w:tabs>
        <w:ind w:left="720" w:hanging="360"/>
      </w:pPr>
      <w:rPr>
        <w:rFonts w:ascii="Wingdings 3" w:hAnsi="Wingdings 3" w:hint="default"/>
      </w:rPr>
    </w:lvl>
    <w:lvl w:ilvl="1" w:tplc="16CE2030" w:tentative="1">
      <w:start w:val="1"/>
      <w:numFmt w:val="bullet"/>
      <w:lvlText w:val=""/>
      <w:lvlJc w:val="left"/>
      <w:pPr>
        <w:tabs>
          <w:tab w:val="num" w:pos="1440"/>
        </w:tabs>
        <w:ind w:left="1440" w:hanging="360"/>
      </w:pPr>
      <w:rPr>
        <w:rFonts w:ascii="Wingdings 3" w:hAnsi="Wingdings 3" w:hint="default"/>
      </w:rPr>
    </w:lvl>
    <w:lvl w:ilvl="2" w:tplc="271E2250" w:tentative="1">
      <w:start w:val="1"/>
      <w:numFmt w:val="bullet"/>
      <w:lvlText w:val=""/>
      <w:lvlJc w:val="left"/>
      <w:pPr>
        <w:tabs>
          <w:tab w:val="num" w:pos="2160"/>
        </w:tabs>
        <w:ind w:left="2160" w:hanging="360"/>
      </w:pPr>
      <w:rPr>
        <w:rFonts w:ascii="Wingdings 3" w:hAnsi="Wingdings 3" w:hint="default"/>
      </w:rPr>
    </w:lvl>
    <w:lvl w:ilvl="3" w:tplc="B548316C" w:tentative="1">
      <w:start w:val="1"/>
      <w:numFmt w:val="bullet"/>
      <w:lvlText w:val=""/>
      <w:lvlJc w:val="left"/>
      <w:pPr>
        <w:tabs>
          <w:tab w:val="num" w:pos="2880"/>
        </w:tabs>
        <w:ind w:left="2880" w:hanging="360"/>
      </w:pPr>
      <w:rPr>
        <w:rFonts w:ascii="Wingdings 3" w:hAnsi="Wingdings 3" w:hint="default"/>
      </w:rPr>
    </w:lvl>
    <w:lvl w:ilvl="4" w:tplc="6A3C01E4" w:tentative="1">
      <w:start w:val="1"/>
      <w:numFmt w:val="bullet"/>
      <w:lvlText w:val=""/>
      <w:lvlJc w:val="left"/>
      <w:pPr>
        <w:tabs>
          <w:tab w:val="num" w:pos="3600"/>
        </w:tabs>
        <w:ind w:left="3600" w:hanging="360"/>
      </w:pPr>
      <w:rPr>
        <w:rFonts w:ascii="Wingdings 3" w:hAnsi="Wingdings 3" w:hint="default"/>
      </w:rPr>
    </w:lvl>
    <w:lvl w:ilvl="5" w:tplc="F9E8BCA4" w:tentative="1">
      <w:start w:val="1"/>
      <w:numFmt w:val="bullet"/>
      <w:lvlText w:val=""/>
      <w:lvlJc w:val="left"/>
      <w:pPr>
        <w:tabs>
          <w:tab w:val="num" w:pos="4320"/>
        </w:tabs>
        <w:ind w:left="4320" w:hanging="360"/>
      </w:pPr>
      <w:rPr>
        <w:rFonts w:ascii="Wingdings 3" w:hAnsi="Wingdings 3" w:hint="default"/>
      </w:rPr>
    </w:lvl>
    <w:lvl w:ilvl="6" w:tplc="8B5829A0" w:tentative="1">
      <w:start w:val="1"/>
      <w:numFmt w:val="bullet"/>
      <w:lvlText w:val=""/>
      <w:lvlJc w:val="left"/>
      <w:pPr>
        <w:tabs>
          <w:tab w:val="num" w:pos="5040"/>
        </w:tabs>
        <w:ind w:left="5040" w:hanging="360"/>
      </w:pPr>
      <w:rPr>
        <w:rFonts w:ascii="Wingdings 3" w:hAnsi="Wingdings 3" w:hint="default"/>
      </w:rPr>
    </w:lvl>
    <w:lvl w:ilvl="7" w:tplc="307A1600" w:tentative="1">
      <w:start w:val="1"/>
      <w:numFmt w:val="bullet"/>
      <w:lvlText w:val=""/>
      <w:lvlJc w:val="left"/>
      <w:pPr>
        <w:tabs>
          <w:tab w:val="num" w:pos="5760"/>
        </w:tabs>
        <w:ind w:left="5760" w:hanging="360"/>
      </w:pPr>
      <w:rPr>
        <w:rFonts w:ascii="Wingdings 3" w:hAnsi="Wingdings 3" w:hint="default"/>
      </w:rPr>
    </w:lvl>
    <w:lvl w:ilvl="8" w:tplc="69DCBD5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0AA37CA"/>
    <w:multiLevelType w:val="hybridMultilevel"/>
    <w:tmpl w:val="A836914C"/>
    <w:lvl w:ilvl="0" w:tplc="3438906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2966FDD"/>
    <w:multiLevelType w:val="multilevel"/>
    <w:tmpl w:val="1DC20BC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6BA2FC1"/>
    <w:multiLevelType w:val="hybridMultilevel"/>
    <w:tmpl w:val="59FED1CA"/>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66E35A41"/>
    <w:multiLevelType w:val="hybridMultilevel"/>
    <w:tmpl w:val="86BA05D8"/>
    <w:lvl w:ilvl="0" w:tplc="6994BFE4">
      <w:start w:val="1"/>
      <w:numFmt w:val="bullet"/>
      <w:lvlText w:val=""/>
      <w:lvlJc w:val="left"/>
      <w:pPr>
        <w:tabs>
          <w:tab w:val="num" w:pos="720"/>
        </w:tabs>
        <w:ind w:left="720" w:hanging="360"/>
      </w:pPr>
      <w:rPr>
        <w:rFonts w:ascii="Wingdings 3" w:hAnsi="Wingdings 3" w:hint="default"/>
      </w:rPr>
    </w:lvl>
    <w:lvl w:ilvl="1" w:tplc="325A35B0" w:tentative="1">
      <w:start w:val="1"/>
      <w:numFmt w:val="bullet"/>
      <w:lvlText w:val=""/>
      <w:lvlJc w:val="left"/>
      <w:pPr>
        <w:tabs>
          <w:tab w:val="num" w:pos="1440"/>
        </w:tabs>
        <w:ind w:left="1440" w:hanging="360"/>
      </w:pPr>
      <w:rPr>
        <w:rFonts w:ascii="Wingdings 3" w:hAnsi="Wingdings 3" w:hint="default"/>
      </w:rPr>
    </w:lvl>
    <w:lvl w:ilvl="2" w:tplc="EBC6C8F0" w:tentative="1">
      <w:start w:val="1"/>
      <w:numFmt w:val="bullet"/>
      <w:lvlText w:val=""/>
      <w:lvlJc w:val="left"/>
      <w:pPr>
        <w:tabs>
          <w:tab w:val="num" w:pos="2160"/>
        </w:tabs>
        <w:ind w:left="2160" w:hanging="360"/>
      </w:pPr>
      <w:rPr>
        <w:rFonts w:ascii="Wingdings 3" w:hAnsi="Wingdings 3" w:hint="default"/>
      </w:rPr>
    </w:lvl>
    <w:lvl w:ilvl="3" w:tplc="3FD8A1E2" w:tentative="1">
      <w:start w:val="1"/>
      <w:numFmt w:val="bullet"/>
      <w:lvlText w:val=""/>
      <w:lvlJc w:val="left"/>
      <w:pPr>
        <w:tabs>
          <w:tab w:val="num" w:pos="2880"/>
        </w:tabs>
        <w:ind w:left="2880" w:hanging="360"/>
      </w:pPr>
      <w:rPr>
        <w:rFonts w:ascii="Wingdings 3" w:hAnsi="Wingdings 3" w:hint="default"/>
      </w:rPr>
    </w:lvl>
    <w:lvl w:ilvl="4" w:tplc="E294FDB6" w:tentative="1">
      <w:start w:val="1"/>
      <w:numFmt w:val="bullet"/>
      <w:lvlText w:val=""/>
      <w:lvlJc w:val="left"/>
      <w:pPr>
        <w:tabs>
          <w:tab w:val="num" w:pos="3600"/>
        </w:tabs>
        <w:ind w:left="3600" w:hanging="360"/>
      </w:pPr>
      <w:rPr>
        <w:rFonts w:ascii="Wingdings 3" w:hAnsi="Wingdings 3" w:hint="default"/>
      </w:rPr>
    </w:lvl>
    <w:lvl w:ilvl="5" w:tplc="ECFAB56A" w:tentative="1">
      <w:start w:val="1"/>
      <w:numFmt w:val="bullet"/>
      <w:lvlText w:val=""/>
      <w:lvlJc w:val="left"/>
      <w:pPr>
        <w:tabs>
          <w:tab w:val="num" w:pos="4320"/>
        </w:tabs>
        <w:ind w:left="4320" w:hanging="360"/>
      </w:pPr>
      <w:rPr>
        <w:rFonts w:ascii="Wingdings 3" w:hAnsi="Wingdings 3" w:hint="default"/>
      </w:rPr>
    </w:lvl>
    <w:lvl w:ilvl="6" w:tplc="14D0F710" w:tentative="1">
      <w:start w:val="1"/>
      <w:numFmt w:val="bullet"/>
      <w:lvlText w:val=""/>
      <w:lvlJc w:val="left"/>
      <w:pPr>
        <w:tabs>
          <w:tab w:val="num" w:pos="5040"/>
        </w:tabs>
        <w:ind w:left="5040" w:hanging="360"/>
      </w:pPr>
      <w:rPr>
        <w:rFonts w:ascii="Wingdings 3" w:hAnsi="Wingdings 3" w:hint="default"/>
      </w:rPr>
    </w:lvl>
    <w:lvl w:ilvl="7" w:tplc="D87E1094" w:tentative="1">
      <w:start w:val="1"/>
      <w:numFmt w:val="bullet"/>
      <w:lvlText w:val=""/>
      <w:lvlJc w:val="left"/>
      <w:pPr>
        <w:tabs>
          <w:tab w:val="num" w:pos="5760"/>
        </w:tabs>
        <w:ind w:left="5760" w:hanging="360"/>
      </w:pPr>
      <w:rPr>
        <w:rFonts w:ascii="Wingdings 3" w:hAnsi="Wingdings 3" w:hint="default"/>
      </w:rPr>
    </w:lvl>
    <w:lvl w:ilvl="8" w:tplc="62A02B3A"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8DA46A1"/>
    <w:multiLevelType w:val="hybridMultilevel"/>
    <w:tmpl w:val="ACEC88B0"/>
    <w:lvl w:ilvl="0" w:tplc="2A00C128">
      <w:start w:val="1"/>
      <w:numFmt w:val="bullet"/>
      <w:lvlText w:val=""/>
      <w:lvlJc w:val="left"/>
      <w:pPr>
        <w:tabs>
          <w:tab w:val="num" w:pos="720"/>
        </w:tabs>
        <w:ind w:left="720" w:hanging="360"/>
      </w:pPr>
      <w:rPr>
        <w:rFonts w:ascii="Wingdings 3" w:hAnsi="Wingdings 3" w:hint="default"/>
      </w:rPr>
    </w:lvl>
    <w:lvl w:ilvl="1" w:tplc="AB4AD0C4" w:tentative="1">
      <w:start w:val="1"/>
      <w:numFmt w:val="bullet"/>
      <w:lvlText w:val=""/>
      <w:lvlJc w:val="left"/>
      <w:pPr>
        <w:tabs>
          <w:tab w:val="num" w:pos="1440"/>
        </w:tabs>
        <w:ind w:left="1440" w:hanging="360"/>
      </w:pPr>
      <w:rPr>
        <w:rFonts w:ascii="Wingdings 3" w:hAnsi="Wingdings 3" w:hint="default"/>
      </w:rPr>
    </w:lvl>
    <w:lvl w:ilvl="2" w:tplc="6E10D5EA" w:tentative="1">
      <w:start w:val="1"/>
      <w:numFmt w:val="bullet"/>
      <w:lvlText w:val=""/>
      <w:lvlJc w:val="left"/>
      <w:pPr>
        <w:tabs>
          <w:tab w:val="num" w:pos="2160"/>
        </w:tabs>
        <w:ind w:left="2160" w:hanging="360"/>
      </w:pPr>
      <w:rPr>
        <w:rFonts w:ascii="Wingdings 3" w:hAnsi="Wingdings 3" w:hint="default"/>
      </w:rPr>
    </w:lvl>
    <w:lvl w:ilvl="3" w:tplc="2F6A526A" w:tentative="1">
      <w:start w:val="1"/>
      <w:numFmt w:val="bullet"/>
      <w:lvlText w:val=""/>
      <w:lvlJc w:val="left"/>
      <w:pPr>
        <w:tabs>
          <w:tab w:val="num" w:pos="2880"/>
        </w:tabs>
        <w:ind w:left="2880" w:hanging="360"/>
      </w:pPr>
      <w:rPr>
        <w:rFonts w:ascii="Wingdings 3" w:hAnsi="Wingdings 3" w:hint="default"/>
      </w:rPr>
    </w:lvl>
    <w:lvl w:ilvl="4" w:tplc="24041354" w:tentative="1">
      <w:start w:val="1"/>
      <w:numFmt w:val="bullet"/>
      <w:lvlText w:val=""/>
      <w:lvlJc w:val="left"/>
      <w:pPr>
        <w:tabs>
          <w:tab w:val="num" w:pos="3600"/>
        </w:tabs>
        <w:ind w:left="3600" w:hanging="360"/>
      </w:pPr>
      <w:rPr>
        <w:rFonts w:ascii="Wingdings 3" w:hAnsi="Wingdings 3" w:hint="default"/>
      </w:rPr>
    </w:lvl>
    <w:lvl w:ilvl="5" w:tplc="E3F83BFA" w:tentative="1">
      <w:start w:val="1"/>
      <w:numFmt w:val="bullet"/>
      <w:lvlText w:val=""/>
      <w:lvlJc w:val="left"/>
      <w:pPr>
        <w:tabs>
          <w:tab w:val="num" w:pos="4320"/>
        </w:tabs>
        <w:ind w:left="4320" w:hanging="360"/>
      </w:pPr>
      <w:rPr>
        <w:rFonts w:ascii="Wingdings 3" w:hAnsi="Wingdings 3" w:hint="default"/>
      </w:rPr>
    </w:lvl>
    <w:lvl w:ilvl="6" w:tplc="6B609D46" w:tentative="1">
      <w:start w:val="1"/>
      <w:numFmt w:val="bullet"/>
      <w:lvlText w:val=""/>
      <w:lvlJc w:val="left"/>
      <w:pPr>
        <w:tabs>
          <w:tab w:val="num" w:pos="5040"/>
        </w:tabs>
        <w:ind w:left="5040" w:hanging="360"/>
      </w:pPr>
      <w:rPr>
        <w:rFonts w:ascii="Wingdings 3" w:hAnsi="Wingdings 3" w:hint="default"/>
      </w:rPr>
    </w:lvl>
    <w:lvl w:ilvl="7" w:tplc="01B0088E" w:tentative="1">
      <w:start w:val="1"/>
      <w:numFmt w:val="bullet"/>
      <w:lvlText w:val=""/>
      <w:lvlJc w:val="left"/>
      <w:pPr>
        <w:tabs>
          <w:tab w:val="num" w:pos="5760"/>
        </w:tabs>
        <w:ind w:left="5760" w:hanging="360"/>
      </w:pPr>
      <w:rPr>
        <w:rFonts w:ascii="Wingdings 3" w:hAnsi="Wingdings 3" w:hint="default"/>
      </w:rPr>
    </w:lvl>
    <w:lvl w:ilvl="8" w:tplc="A84ACF9A"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EC248DF"/>
    <w:multiLevelType w:val="hybridMultilevel"/>
    <w:tmpl w:val="AC8AD64A"/>
    <w:lvl w:ilvl="0" w:tplc="5A90B0C4">
      <w:start w:val="1"/>
      <w:numFmt w:val="bullet"/>
      <w:lvlText w:val=""/>
      <w:lvlJc w:val="left"/>
      <w:pPr>
        <w:tabs>
          <w:tab w:val="num" w:pos="720"/>
        </w:tabs>
        <w:ind w:left="720" w:hanging="360"/>
      </w:pPr>
      <w:rPr>
        <w:rFonts w:ascii="Wingdings 3" w:hAnsi="Wingdings 3" w:hint="default"/>
      </w:rPr>
    </w:lvl>
    <w:lvl w:ilvl="1" w:tplc="CDF6DF9A" w:tentative="1">
      <w:start w:val="1"/>
      <w:numFmt w:val="bullet"/>
      <w:lvlText w:val=""/>
      <w:lvlJc w:val="left"/>
      <w:pPr>
        <w:tabs>
          <w:tab w:val="num" w:pos="1440"/>
        </w:tabs>
        <w:ind w:left="1440" w:hanging="360"/>
      </w:pPr>
      <w:rPr>
        <w:rFonts w:ascii="Wingdings 3" w:hAnsi="Wingdings 3" w:hint="default"/>
      </w:rPr>
    </w:lvl>
    <w:lvl w:ilvl="2" w:tplc="C8A61F8A" w:tentative="1">
      <w:start w:val="1"/>
      <w:numFmt w:val="bullet"/>
      <w:lvlText w:val=""/>
      <w:lvlJc w:val="left"/>
      <w:pPr>
        <w:tabs>
          <w:tab w:val="num" w:pos="2160"/>
        </w:tabs>
        <w:ind w:left="2160" w:hanging="360"/>
      </w:pPr>
      <w:rPr>
        <w:rFonts w:ascii="Wingdings 3" w:hAnsi="Wingdings 3" w:hint="default"/>
      </w:rPr>
    </w:lvl>
    <w:lvl w:ilvl="3" w:tplc="66F8D800" w:tentative="1">
      <w:start w:val="1"/>
      <w:numFmt w:val="bullet"/>
      <w:lvlText w:val=""/>
      <w:lvlJc w:val="left"/>
      <w:pPr>
        <w:tabs>
          <w:tab w:val="num" w:pos="2880"/>
        </w:tabs>
        <w:ind w:left="2880" w:hanging="360"/>
      </w:pPr>
      <w:rPr>
        <w:rFonts w:ascii="Wingdings 3" w:hAnsi="Wingdings 3" w:hint="default"/>
      </w:rPr>
    </w:lvl>
    <w:lvl w:ilvl="4" w:tplc="2F96009E" w:tentative="1">
      <w:start w:val="1"/>
      <w:numFmt w:val="bullet"/>
      <w:lvlText w:val=""/>
      <w:lvlJc w:val="left"/>
      <w:pPr>
        <w:tabs>
          <w:tab w:val="num" w:pos="3600"/>
        </w:tabs>
        <w:ind w:left="3600" w:hanging="360"/>
      </w:pPr>
      <w:rPr>
        <w:rFonts w:ascii="Wingdings 3" w:hAnsi="Wingdings 3" w:hint="default"/>
      </w:rPr>
    </w:lvl>
    <w:lvl w:ilvl="5" w:tplc="07767424" w:tentative="1">
      <w:start w:val="1"/>
      <w:numFmt w:val="bullet"/>
      <w:lvlText w:val=""/>
      <w:lvlJc w:val="left"/>
      <w:pPr>
        <w:tabs>
          <w:tab w:val="num" w:pos="4320"/>
        </w:tabs>
        <w:ind w:left="4320" w:hanging="360"/>
      </w:pPr>
      <w:rPr>
        <w:rFonts w:ascii="Wingdings 3" w:hAnsi="Wingdings 3" w:hint="default"/>
      </w:rPr>
    </w:lvl>
    <w:lvl w:ilvl="6" w:tplc="29A02F88" w:tentative="1">
      <w:start w:val="1"/>
      <w:numFmt w:val="bullet"/>
      <w:lvlText w:val=""/>
      <w:lvlJc w:val="left"/>
      <w:pPr>
        <w:tabs>
          <w:tab w:val="num" w:pos="5040"/>
        </w:tabs>
        <w:ind w:left="5040" w:hanging="360"/>
      </w:pPr>
      <w:rPr>
        <w:rFonts w:ascii="Wingdings 3" w:hAnsi="Wingdings 3" w:hint="default"/>
      </w:rPr>
    </w:lvl>
    <w:lvl w:ilvl="7" w:tplc="0456CA02" w:tentative="1">
      <w:start w:val="1"/>
      <w:numFmt w:val="bullet"/>
      <w:lvlText w:val=""/>
      <w:lvlJc w:val="left"/>
      <w:pPr>
        <w:tabs>
          <w:tab w:val="num" w:pos="5760"/>
        </w:tabs>
        <w:ind w:left="5760" w:hanging="360"/>
      </w:pPr>
      <w:rPr>
        <w:rFonts w:ascii="Wingdings 3" w:hAnsi="Wingdings 3" w:hint="default"/>
      </w:rPr>
    </w:lvl>
    <w:lvl w:ilvl="8" w:tplc="583448AE"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FE3193E"/>
    <w:multiLevelType w:val="hybridMultilevel"/>
    <w:tmpl w:val="8DE2B354"/>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1C42F4E"/>
    <w:multiLevelType w:val="hybridMultilevel"/>
    <w:tmpl w:val="13EE02D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3" w15:restartNumberingAfterBreak="0">
    <w:nsid w:val="763F0DF8"/>
    <w:multiLevelType w:val="hybridMultilevel"/>
    <w:tmpl w:val="4A922AB4"/>
    <w:lvl w:ilvl="0" w:tplc="99C0E69A">
      <w:start w:val="1"/>
      <w:numFmt w:val="bullet"/>
      <w:lvlText w:val=""/>
      <w:lvlJc w:val="left"/>
      <w:pPr>
        <w:tabs>
          <w:tab w:val="num" w:pos="720"/>
        </w:tabs>
        <w:ind w:left="720" w:hanging="360"/>
      </w:pPr>
      <w:rPr>
        <w:rFonts w:ascii="Wingdings 3" w:hAnsi="Wingdings 3" w:hint="default"/>
      </w:rPr>
    </w:lvl>
    <w:lvl w:ilvl="1" w:tplc="684465F6" w:tentative="1">
      <w:start w:val="1"/>
      <w:numFmt w:val="bullet"/>
      <w:lvlText w:val=""/>
      <w:lvlJc w:val="left"/>
      <w:pPr>
        <w:tabs>
          <w:tab w:val="num" w:pos="1440"/>
        </w:tabs>
        <w:ind w:left="1440" w:hanging="360"/>
      </w:pPr>
      <w:rPr>
        <w:rFonts w:ascii="Wingdings 3" w:hAnsi="Wingdings 3" w:hint="default"/>
      </w:rPr>
    </w:lvl>
    <w:lvl w:ilvl="2" w:tplc="EABA9C04" w:tentative="1">
      <w:start w:val="1"/>
      <w:numFmt w:val="bullet"/>
      <w:lvlText w:val=""/>
      <w:lvlJc w:val="left"/>
      <w:pPr>
        <w:tabs>
          <w:tab w:val="num" w:pos="2160"/>
        </w:tabs>
        <w:ind w:left="2160" w:hanging="360"/>
      </w:pPr>
      <w:rPr>
        <w:rFonts w:ascii="Wingdings 3" w:hAnsi="Wingdings 3" w:hint="default"/>
      </w:rPr>
    </w:lvl>
    <w:lvl w:ilvl="3" w:tplc="F35837C0" w:tentative="1">
      <w:start w:val="1"/>
      <w:numFmt w:val="bullet"/>
      <w:lvlText w:val=""/>
      <w:lvlJc w:val="left"/>
      <w:pPr>
        <w:tabs>
          <w:tab w:val="num" w:pos="2880"/>
        </w:tabs>
        <w:ind w:left="2880" w:hanging="360"/>
      </w:pPr>
      <w:rPr>
        <w:rFonts w:ascii="Wingdings 3" w:hAnsi="Wingdings 3" w:hint="default"/>
      </w:rPr>
    </w:lvl>
    <w:lvl w:ilvl="4" w:tplc="2194A4AA" w:tentative="1">
      <w:start w:val="1"/>
      <w:numFmt w:val="bullet"/>
      <w:lvlText w:val=""/>
      <w:lvlJc w:val="left"/>
      <w:pPr>
        <w:tabs>
          <w:tab w:val="num" w:pos="3600"/>
        </w:tabs>
        <w:ind w:left="3600" w:hanging="360"/>
      </w:pPr>
      <w:rPr>
        <w:rFonts w:ascii="Wingdings 3" w:hAnsi="Wingdings 3" w:hint="default"/>
      </w:rPr>
    </w:lvl>
    <w:lvl w:ilvl="5" w:tplc="99BADA24" w:tentative="1">
      <w:start w:val="1"/>
      <w:numFmt w:val="bullet"/>
      <w:lvlText w:val=""/>
      <w:lvlJc w:val="left"/>
      <w:pPr>
        <w:tabs>
          <w:tab w:val="num" w:pos="4320"/>
        </w:tabs>
        <w:ind w:left="4320" w:hanging="360"/>
      </w:pPr>
      <w:rPr>
        <w:rFonts w:ascii="Wingdings 3" w:hAnsi="Wingdings 3" w:hint="default"/>
      </w:rPr>
    </w:lvl>
    <w:lvl w:ilvl="6" w:tplc="371479DC" w:tentative="1">
      <w:start w:val="1"/>
      <w:numFmt w:val="bullet"/>
      <w:lvlText w:val=""/>
      <w:lvlJc w:val="left"/>
      <w:pPr>
        <w:tabs>
          <w:tab w:val="num" w:pos="5040"/>
        </w:tabs>
        <w:ind w:left="5040" w:hanging="360"/>
      </w:pPr>
      <w:rPr>
        <w:rFonts w:ascii="Wingdings 3" w:hAnsi="Wingdings 3" w:hint="default"/>
      </w:rPr>
    </w:lvl>
    <w:lvl w:ilvl="7" w:tplc="76E6C81C" w:tentative="1">
      <w:start w:val="1"/>
      <w:numFmt w:val="bullet"/>
      <w:lvlText w:val=""/>
      <w:lvlJc w:val="left"/>
      <w:pPr>
        <w:tabs>
          <w:tab w:val="num" w:pos="5760"/>
        </w:tabs>
        <w:ind w:left="5760" w:hanging="360"/>
      </w:pPr>
      <w:rPr>
        <w:rFonts w:ascii="Wingdings 3" w:hAnsi="Wingdings 3" w:hint="default"/>
      </w:rPr>
    </w:lvl>
    <w:lvl w:ilvl="8" w:tplc="640E014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6DD4CA4"/>
    <w:multiLevelType w:val="hybridMultilevel"/>
    <w:tmpl w:val="E42CE792"/>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5" w15:restartNumberingAfterBreak="0">
    <w:nsid w:val="7F0D6833"/>
    <w:multiLevelType w:val="hybridMultilevel"/>
    <w:tmpl w:val="940E713C"/>
    <w:lvl w:ilvl="0" w:tplc="8166CFA0">
      <w:start w:val="1"/>
      <w:numFmt w:val="bullet"/>
      <w:lvlText w:val=""/>
      <w:lvlJc w:val="left"/>
      <w:pPr>
        <w:tabs>
          <w:tab w:val="num" w:pos="720"/>
        </w:tabs>
        <w:ind w:left="720" w:hanging="360"/>
      </w:pPr>
      <w:rPr>
        <w:rFonts w:ascii="Wingdings 3" w:hAnsi="Wingdings 3" w:hint="default"/>
      </w:rPr>
    </w:lvl>
    <w:lvl w:ilvl="1" w:tplc="BF20AE5A" w:tentative="1">
      <w:start w:val="1"/>
      <w:numFmt w:val="bullet"/>
      <w:lvlText w:val=""/>
      <w:lvlJc w:val="left"/>
      <w:pPr>
        <w:tabs>
          <w:tab w:val="num" w:pos="1440"/>
        </w:tabs>
        <w:ind w:left="1440" w:hanging="360"/>
      </w:pPr>
      <w:rPr>
        <w:rFonts w:ascii="Wingdings 3" w:hAnsi="Wingdings 3" w:hint="default"/>
      </w:rPr>
    </w:lvl>
    <w:lvl w:ilvl="2" w:tplc="27FC60FC" w:tentative="1">
      <w:start w:val="1"/>
      <w:numFmt w:val="bullet"/>
      <w:lvlText w:val=""/>
      <w:lvlJc w:val="left"/>
      <w:pPr>
        <w:tabs>
          <w:tab w:val="num" w:pos="2160"/>
        </w:tabs>
        <w:ind w:left="2160" w:hanging="360"/>
      </w:pPr>
      <w:rPr>
        <w:rFonts w:ascii="Wingdings 3" w:hAnsi="Wingdings 3" w:hint="default"/>
      </w:rPr>
    </w:lvl>
    <w:lvl w:ilvl="3" w:tplc="1F1CC350" w:tentative="1">
      <w:start w:val="1"/>
      <w:numFmt w:val="bullet"/>
      <w:lvlText w:val=""/>
      <w:lvlJc w:val="left"/>
      <w:pPr>
        <w:tabs>
          <w:tab w:val="num" w:pos="2880"/>
        </w:tabs>
        <w:ind w:left="2880" w:hanging="360"/>
      </w:pPr>
      <w:rPr>
        <w:rFonts w:ascii="Wingdings 3" w:hAnsi="Wingdings 3" w:hint="default"/>
      </w:rPr>
    </w:lvl>
    <w:lvl w:ilvl="4" w:tplc="7D0E061C" w:tentative="1">
      <w:start w:val="1"/>
      <w:numFmt w:val="bullet"/>
      <w:lvlText w:val=""/>
      <w:lvlJc w:val="left"/>
      <w:pPr>
        <w:tabs>
          <w:tab w:val="num" w:pos="3600"/>
        </w:tabs>
        <w:ind w:left="3600" w:hanging="360"/>
      </w:pPr>
      <w:rPr>
        <w:rFonts w:ascii="Wingdings 3" w:hAnsi="Wingdings 3" w:hint="default"/>
      </w:rPr>
    </w:lvl>
    <w:lvl w:ilvl="5" w:tplc="B2DE9926" w:tentative="1">
      <w:start w:val="1"/>
      <w:numFmt w:val="bullet"/>
      <w:lvlText w:val=""/>
      <w:lvlJc w:val="left"/>
      <w:pPr>
        <w:tabs>
          <w:tab w:val="num" w:pos="4320"/>
        </w:tabs>
        <w:ind w:left="4320" w:hanging="360"/>
      </w:pPr>
      <w:rPr>
        <w:rFonts w:ascii="Wingdings 3" w:hAnsi="Wingdings 3" w:hint="default"/>
      </w:rPr>
    </w:lvl>
    <w:lvl w:ilvl="6" w:tplc="AB0C8F94" w:tentative="1">
      <w:start w:val="1"/>
      <w:numFmt w:val="bullet"/>
      <w:lvlText w:val=""/>
      <w:lvlJc w:val="left"/>
      <w:pPr>
        <w:tabs>
          <w:tab w:val="num" w:pos="5040"/>
        </w:tabs>
        <w:ind w:left="5040" w:hanging="360"/>
      </w:pPr>
      <w:rPr>
        <w:rFonts w:ascii="Wingdings 3" w:hAnsi="Wingdings 3" w:hint="default"/>
      </w:rPr>
    </w:lvl>
    <w:lvl w:ilvl="7" w:tplc="CC6A9974" w:tentative="1">
      <w:start w:val="1"/>
      <w:numFmt w:val="bullet"/>
      <w:lvlText w:val=""/>
      <w:lvlJc w:val="left"/>
      <w:pPr>
        <w:tabs>
          <w:tab w:val="num" w:pos="5760"/>
        </w:tabs>
        <w:ind w:left="5760" w:hanging="360"/>
      </w:pPr>
      <w:rPr>
        <w:rFonts w:ascii="Wingdings 3" w:hAnsi="Wingdings 3" w:hint="default"/>
      </w:rPr>
    </w:lvl>
    <w:lvl w:ilvl="8" w:tplc="71CE68BC"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26"/>
  </w:num>
  <w:num w:numId="3">
    <w:abstractNumId w:val="22"/>
  </w:num>
  <w:num w:numId="4">
    <w:abstractNumId w:val="11"/>
  </w:num>
  <w:num w:numId="5">
    <w:abstractNumId w:val="23"/>
  </w:num>
  <w:num w:numId="6">
    <w:abstractNumId w:val="27"/>
  </w:num>
  <w:num w:numId="7">
    <w:abstractNumId w:val="14"/>
  </w:num>
  <w:num w:numId="8">
    <w:abstractNumId w:val="20"/>
  </w:num>
  <w:num w:numId="9">
    <w:abstractNumId w:val="21"/>
  </w:num>
  <w:num w:numId="10">
    <w:abstractNumId w:val="9"/>
  </w:num>
  <w:num w:numId="11">
    <w:abstractNumId w:val="33"/>
  </w:num>
  <w:num w:numId="12">
    <w:abstractNumId w:val="29"/>
  </w:num>
  <w:num w:numId="13">
    <w:abstractNumId w:val="19"/>
  </w:num>
  <w:num w:numId="14">
    <w:abstractNumId w:val="6"/>
  </w:num>
  <w:num w:numId="15">
    <w:abstractNumId w:val="35"/>
  </w:num>
  <w:num w:numId="16">
    <w:abstractNumId w:val="4"/>
  </w:num>
  <w:num w:numId="17">
    <w:abstractNumId w:val="5"/>
  </w:num>
  <w:num w:numId="18">
    <w:abstractNumId w:val="24"/>
  </w:num>
  <w:num w:numId="19">
    <w:abstractNumId w:val="17"/>
  </w:num>
  <w:num w:numId="20">
    <w:abstractNumId w:val="15"/>
  </w:num>
  <w:num w:numId="21">
    <w:abstractNumId w:val="18"/>
  </w:num>
  <w:num w:numId="22">
    <w:abstractNumId w:val="7"/>
  </w:num>
  <w:num w:numId="23">
    <w:abstractNumId w:val="0"/>
  </w:num>
  <w:num w:numId="24">
    <w:abstractNumId w:val="32"/>
  </w:num>
  <w:num w:numId="25">
    <w:abstractNumId w:val="25"/>
  </w:num>
  <w:num w:numId="26">
    <w:abstractNumId w:val="31"/>
  </w:num>
  <w:num w:numId="27">
    <w:abstractNumId w:val="34"/>
  </w:num>
  <w:num w:numId="28">
    <w:abstractNumId w:val="8"/>
  </w:num>
  <w:num w:numId="29">
    <w:abstractNumId w:val="3"/>
  </w:num>
  <w:num w:numId="30">
    <w:abstractNumId w:val="13"/>
  </w:num>
  <w:num w:numId="31">
    <w:abstractNumId w:val="28"/>
  </w:num>
  <w:num w:numId="32">
    <w:abstractNumId w:val="30"/>
  </w:num>
  <w:num w:numId="33">
    <w:abstractNumId w:val="12"/>
  </w:num>
  <w:num w:numId="34">
    <w:abstractNumId w:val="2"/>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removeDateAndTime/>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CF"/>
    <w:rsid w:val="000002CC"/>
    <w:rsid w:val="0000046A"/>
    <w:rsid w:val="00004C6B"/>
    <w:rsid w:val="00014B1F"/>
    <w:rsid w:val="00033250"/>
    <w:rsid w:val="00046AFD"/>
    <w:rsid w:val="00050D6C"/>
    <w:rsid w:val="00052DD6"/>
    <w:rsid w:val="00053ADC"/>
    <w:rsid w:val="00060949"/>
    <w:rsid w:val="0006569C"/>
    <w:rsid w:val="00067AFE"/>
    <w:rsid w:val="00077BCE"/>
    <w:rsid w:val="0008064E"/>
    <w:rsid w:val="0008259F"/>
    <w:rsid w:val="00084C71"/>
    <w:rsid w:val="000951E3"/>
    <w:rsid w:val="000973F3"/>
    <w:rsid w:val="000A04DD"/>
    <w:rsid w:val="000A3411"/>
    <w:rsid w:val="000A4769"/>
    <w:rsid w:val="000B5D8B"/>
    <w:rsid w:val="000D1887"/>
    <w:rsid w:val="000D5E16"/>
    <w:rsid w:val="000E3AA9"/>
    <w:rsid w:val="000E416E"/>
    <w:rsid w:val="000F19AC"/>
    <w:rsid w:val="00117F01"/>
    <w:rsid w:val="00132FEA"/>
    <w:rsid w:val="00133B73"/>
    <w:rsid w:val="00146BBF"/>
    <w:rsid w:val="00156953"/>
    <w:rsid w:val="00180E40"/>
    <w:rsid w:val="00181547"/>
    <w:rsid w:val="0018606E"/>
    <w:rsid w:val="00194FE9"/>
    <w:rsid w:val="00195121"/>
    <w:rsid w:val="00196F9D"/>
    <w:rsid w:val="001B6662"/>
    <w:rsid w:val="001C56F6"/>
    <w:rsid w:val="001C6126"/>
    <w:rsid w:val="001D6CA5"/>
    <w:rsid w:val="001F0D0D"/>
    <w:rsid w:val="002044DC"/>
    <w:rsid w:val="002161DB"/>
    <w:rsid w:val="00227D50"/>
    <w:rsid w:val="002361FF"/>
    <w:rsid w:val="002420A4"/>
    <w:rsid w:val="0024361F"/>
    <w:rsid w:val="002543CF"/>
    <w:rsid w:val="00255CDA"/>
    <w:rsid w:val="002562AB"/>
    <w:rsid w:val="00274D9F"/>
    <w:rsid w:val="00292FB7"/>
    <w:rsid w:val="002A48A3"/>
    <w:rsid w:val="002B1030"/>
    <w:rsid w:val="002B1277"/>
    <w:rsid w:val="002B3B23"/>
    <w:rsid w:val="002C5A4C"/>
    <w:rsid w:val="002E586E"/>
    <w:rsid w:val="002E6CA1"/>
    <w:rsid w:val="00312E55"/>
    <w:rsid w:val="00335180"/>
    <w:rsid w:val="003377D8"/>
    <w:rsid w:val="00344CA4"/>
    <w:rsid w:val="00344F94"/>
    <w:rsid w:val="00360390"/>
    <w:rsid w:val="0036394A"/>
    <w:rsid w:val="0036495E"/>
    <w:rsid w:val="00382092"/>
    <w:rsid w:val="00391AA3"/>
    <w:rsid w:val="00392B4B"/>
    <w:rsid w:val="00393B93"/>
    <w:rsid w:val="003A4A49"/>
    <w:rsid w:val="003B04DF"/>
    <w:rsid w:val="003B1068"/>
    <w:rsid w:val="003B1977"/>
    <w:rsid w:val="003C5FF3"/>
    <w:rsid w:val="003E5FBA"/>
    <w:rsid w:val="003F1BBB"/>
    <w:rsid w:val="003F60EE"/>
    <w:rsid w:val="00400F47"/>
    <w:rsid w:val="0040122E"/>
    <w:rsid w:val="00407349"/>
    <w:rsid w:val="00412799"/>
    <w:rsid w:val="00432F77"/>
    <w:rsid w:val="00436983"/>
    <w:rsid w:val="004416F7"/>
    <w:rsid w:val="00443D98"/>
    <w:rsid w:val="00443E2E"/>
    <w:rsid w:val="00454E65"/>
    <w:rsid w:val="004556DF"/>
    <w:rsid w:val="004656F4"/>
    <w:rsid w:val="00466E45"/>
    <w:rsid w:val="004733F3"/>
    <w:rsid w:val="0047604B"/>
    <w:rsid w:val="00477221"/>
    <w:rsid w:val="00483F8B"/>
    <w:rsid w:val="00491D71"/>
    <w:rsid w:val="004A4142"/>
    <w:rsid w:val="004A7AEA"/>
    <w:rsid w:val="004C13FB"/>
    <w:rsid w:val="004D2C1D"/>
    <w:rsid w:val="004D33DB"/>
    <w:rsid w:val="004D44AE"/>
    <w:rsid w:val="004D4E27"/>
    <w:rsid w:val="004E6014"/>
    <w:rsid w:val="00507A68"/>
    <w:rsid w:val="00520A6C"/>
    <w:rsid w:val="00525FF1"/>
    <w:rsid w:val="00532DC5"/>
    <w:rsid w:val="00537047"/>
    <w:rsid w:val="0053720A"/>
    <w:rsid w:val="0054103E"/>
    <w:rsid w:val="00543EB7"/>
    <w:rsid w:val="0055721D"/>
    <w:rsid w:val="00561986"/>
    <w:rsid w:val="005871F9"/>
    <w:rsid w:val="00594F56"/>
    <w:rsid w:val="005A330C"/>
    <w:rsid w:val="005A6FFA"/>
    <w:rsid w:val="005A7BBA"/>
    <w:rsid w:val="005B64FF"/>
    <w:rsid w:val="005C08EE"/>
    <w:rsid w:val="005D1469"/>
    <w:rsid w:val="005D5414"/>
    <w:rsid w:val="005D5C04"/>
    <w:rsid w:val="005D73E4"/>
    <w:rsid w:val="005E0DBA"/>
    <w:rsid w:val="005F1A9E"/>
    <w:rsid w:val="005F4F16"/>
    <w:rsid w:val="005F574E"/>
    <w:rsid w:val="006114DB"/>
    <w:rsid w:val="0061566E"/>
    <w:rsid w:val="0061747D"/>
    <w:rsid w:val="00636A27"/>
    <w:rsid w:val="00640986"/>
    <w:rsid w:val="00641570"/>
    <w:rsid w:val="00642DC2"/>
    <w:rsid w:val="00643035"/>
    <w:rsid w:val="00646590"/>
    <w:rsid w:val="00646C4F"/>
    <w:rsid w:val="00656BD0"/>
    <w:rsid w:val="00661F5C"/>
    <w:rsid w:val="00662D85"/>
    <w:rsid w:val="0068374A"/>
    <w:rsid w:val="00684A8E"/>
    <w:rsid w:val="006873F4"/>
    <w:rsid w:val="00696C2A"/>
    <w:rsid w:val="006A13A3"/>
    <w:rsid w:val="006A5030"/>
    <w:rsid w:val="006E0619"/>
    <w:rsid w:val="006E2549"/>
    <w:rsid w:val="006E6B4B"/>
    <w:rsid w:val="006E7CFE"/>
    <w:rsid w:val="00703EE2"/>
    <w:rsid w:val="00705490"/>
    <w:rsid w:val="00705D0C"/>
    <w:rsid w:val="00710532"/>
    <w:rsid w:val="00720C6F"/>
    <w:rsid w:val="00723978"/>
    <w:rsid w:val="0073565B"/>
    <w:rsid w:val="0075390C"/>
    <w:rsid w:val="00754CA1"/>
    <w:rsid w:val="00770895"/>
    <w:rsid w:val="00776DF1"/>
    <w:rsid w:val="0078178E"/>
    <w:rsid w:val="007828BE"/>
    <w:rsid w:val="007847E5"/>
    <w:rsid w:val="00790DEF"/>
    <w:rsid w:val="007923C4"/>
    <w:rsid w:val="007A35AE"/>
    <w:rsid w:val="007B1261"/>
    <w:rsid w:val="007C1B50"/>
    <w:rsid w:val="007C729B"/>
    <w:rsid w:val="007D4729"/>
    <w:rsid w:val="007E0F5E"/>
    <w:rsid w:val="007E583E"/>
    <w:rsid w:val="007E5C52"/>
    <w:rsid w:val="007E6B32"/>
    <w:rsid w:val="007F0975"/>
    <w:rsid w:val="00803528"/>
    <w:rsid w:val="008070BE"/>
    <w:rsid w:val="00811823"/>
    <w:rsid w:val="00811AD9"/>
    <w:rsid w:val="00831669"/>
    <w:rsid w:val="008318FC"/>
    <w:rsid w:val="00831964"/>
    <w:rsid w:val="00840815"/>
    <w:rsid w:val="00844679"/>
    <w:rsid w:val="008448DF"/>
    <w:rsid w:val="00844FAE"/>
    <w:rsid w:val="00854046"/>
    <w:rsid w:val="00857CFA"/>
    <w:rsid w:val="008601FC"/>
    <w:rsid w:val="00860637"/>
    <w:rsid w:val="008608AE"/>
    <w:rsid w:val="008733CC"/>
    <w:rsid w:val="0088075F"/>
    <w:rsid w:val="008912B0"/>
    <w:rsid w:val="00891D28"/>
    <w:rsid w:val="008A13D3"/>
    <w:rsid w:val="008B4A08"/>
    <w:rsid w:val="008B67FD"/>
    <w:rsid w:val="008C019D"/>
    <w:rsid w:val="008C1ADC"/>
    <w:rsid w:val="008D40EC"/>
    <w:rsid w:val="008E5088"/>
    <w:rsid w:val="008E727A"/>
    <w:rsid w:val="008E7E06"/>
    <w:rsid w:val="00900D38"/>
    <w:rsid w:val="0090761F"/>
    <w:rsid w:val="00923F7D"/>
    <w:rsid w:val="009245BC"/>
    <w:rsid w:val="00930AA2"/>
    <w:rsid w:val="00935815"/>
    <w:rsid w:val="00936EC6"/>
    <w:rsid w:val="00941087"/>
    <w:rsid w:val="009425E4"/>
    <w:rsid w:val="009437C5"/>
    <w:rsid w:val="0094678C"/>
    <w:rsid w:val="0095721A"/>
    <w:rsid w:val="009731B3"/>
    <w:rsid w:val="0099282F"/>
    <w:rsid w:val="00997E12"/>
    <w:rsid w:val="009A14C7"/>
    <w:rsid w:val="009A6C07"/>
    <w:rsid w:val="009B4384"/>
    <w:rsid w:val="009B5D52"/>
    <w:rsid w:val="009D0408"/>
    <w:rsid w:val="009D7006"/>
    <w:rsid w:val="009E0511"/>
    <w:rsid w:val="009E51FA"/>
    <w:rsid w:val="00A076C4"/>
    <w:rsid w:val="00A114CF"/>
    <w:rsid w:val="00A20737"/>
    <w:rsid w:val="00A211CC"/>
    <w:rsid w:val="00A25E56"/>
    <w:rsid w:val="00A56EAC"/>
    <w:rsid w:val="00A6121F"/>
    <w:rsid w:val="00A6206A"/>
    <w:rsid w:val="00A64A76"/>
    <w:rsid w:val="00A70841"/>
    <w:rsid w:val="00A7504B"/>
    <w:rsid w:val="00AA2833"/>
    <w:rsid w:val="00AA362A"/>
    <w:rsid w:val="00AA44AC"/>
    <w:rsid w:val="00AB0691"/>
    <w:rsid w:val="00AB2467"/>
    <w:rsid w:val="00AB38C3"/>
    <w:rsid w:val="00AC1E82"/>
    <w:rsid w:val="00AD63E1"/>
    <w:rsid w:val="00AE45F4"/>
    <w:rsid w:val="00AF79F2"/>
    <w:rsid w:val="00B05A7F"/>
    <w:rsid w:val="00B236A0"/>
    <w:rsid w:val="00B36423"/>
    <w:rsid w:val="00B517AD"/>
    <w:rsid w:val="00B57105"/>
    <w:rsid w:val="00B72101"/>
    <w:rsid w:val="00B766FB"/>
    <w:rsid w:val="00B81FBA"/>
    <w:rsid w:val="00B82685"/>
    <w:rsid w:val="00B82B3C"/>
    <w:rsid w:val="00B922C5"/>
    <w:rsid w:val="00B92AAF"/>
    <w:rsid w:val="00B94A1C"/>
    <w:rsid w:val="00BC2704"/>
    <w:rsid w:val="00BC332A"/>
    <w:rsid w:val="00BC58DF"/>
    <w:rsid w:val="00BC64AC"/>
    <w:rsid w:val="00BD53B9"/>
    <w:rsid w:val="00BE079A"/>
    <w:rsid w:val="00BF3BCD"/>
    <w:rsid w:val="00BF3F7C"/>
    <w:rsid w:val="00BF5E9A"/>
    <w:rsid w:val="00BF7CC7"/>
    <w:rsid w:val="00C05C89"/>
    <w:rsid w:val="00C10189"/>
    <w:rsid w:val="00C102AB"/>
    <w:rsid w:val="00C1355D"/>
    <w:rsid w:val="00C2166C"/>
    <w:rsid w:val="00C22529"/>
    <w:rsid w:val="00C27987"/>
    <w:rsid w:val="00C30CDA"/>
    <w:rsid w:val="00C35322"/>
    <w:rsid w:val="00C431E5"/>
    <w:rsid w:val="00C57BF1"/>
    <w:rsid w:val="00C65640"/>
    <w:rsid w:val="00C67A5C"/>
    <w:rsid w:val="00C73E23"/>
    <w:rsid w:val="00C82E9B"/>
    <w:rsid w:val="00C86C2A"/>
    <w:rsid w:val="00C92A6D"/>
    <w:rsid w:val="00C977BE"/>
    <w:rsid w:val="00CA1F53"/>
    <w:rsid w:val="00CA2475"/>
    <w:rsid w:val="00CB33DA"/>
    <w:rsid w:val="00CB4CC7"/>
    <w:rsid w:val="00CB5DC1"/>
    <w:rsid w:val="00CC5A2D"/>
    <w:rsid w:val="00CD02D1"/>
    <w:rsid w:val="00CD1082"/>
    <w:rsid w:val="00CD455A"/>
    <w:rsid w:val="00CD67AE"/>
    <w:rsid w:val="00CE2077"/>
    <w:rsid w:val="00CE5902"/>
    <w:rsid w:val="00CF0FC2"/>
    <w:rsid w:val="00CF23F2"/>
    <w:rsid w:val="00CF43BD"/>
    <w:rsid w:val="00D04A9F"/>
    <w:rsid w:val="00D04F31"/>
    <w:rsid w:val="00D14099"/>
    <w:rsid w:val="00D154E5"/>
    <w:rsid w:val="00D17406"/>
    <w:rsid w:val="00D23070"/>
    <w:rsid w:val="00D35A5F"/>
    <w:rsid w:val="00D44B5D"/>
    <w:rsid w:val="00D50327"/>
    <w:rsid w:val="00D525AE"/>
    <w:rsid w:val="00D5710D"/>
    <w:rsid w:val="00D737DD"/>
    <w:rsid w:val="00D8104B"/>
    <w:rsid w:val="00D822B5"/>
    <w:rsid w:val="00D823AC"/>
    <w:rsid w:val="00D848DA"/>
    <w:rsid w:val="00DC3CA9"/>
    <w:rsid w:val="00DD1F97"/>
    <w:rsid w:val="00DD264B"/>
    <w:rsid w:val="00DD5575"/>
    <w:rsid w:val="00E0090C"/>
    <w:rsid w:val="00E15C1F"/>
    <w:rsid w:val="00E168F1"/>
    <w:rsid w:val="00E17EB5"/>
    <w:rsid w:val="00E24231"/>
    <w:rsid w:val="00E32CB3"/>
    <w:rsid w:val="00E33BE3"/>
    <w:rsid w:val="00E3735B"/>
    <w:rsid w:val="00E447CE"/>
    <w:rsid w:val="00E541DC"/>
    <w:rsid w:val="00E55954"/>
    <w:rsid w:val="00E65E61"/>
    <w:rsid w:val="00E72D47"/>
    <w:rsid w:val="00E8628D"/>
    <w:rsid w:val="00E878AC"/>
    <w:rsid w:val="00E9207F"/>
    <w:rsid w:val="00EA0AA6"/>
    <w:rsid w:val="00EB434C"/>
    <w:rsid w:val="00EB7995"/>
    <w:rsid w:val="00EC623F"/>
    <w:rsid w:val="00ED07CA"/>
    <w:rsid w:val="00EE2B68"/>
    <w:rsid w:val="00EE4288"/>
    <w:rsid w:val="00EF4BB4"/>
    <w:rsid w:val="00EF5EE4"/>
    <w:rsid w:val="00F10589"/>
    <w:rsid w:val="00F12C8D"/>
    <w:rsid w:val="00F2453D"/>
    <w:rsid w:val="00F61BB7"/>
    <w:rsid w:val="00F64F6D"/>
    <w:rsid w:val="00F64F8A"/>
    <w:rsid w:val="00F73D1E"/>
    <w:rsid w:val="00F77104"/>
    <w:rsid w:val="00F80B3D"/>
    <w:rsid w:val="00F82512"/>
    <w:rsid w:val="00F9077D"/>
    <w:rsid w:val="00FA3740"/>
    <w:rsid w:val="00FA47B6"/>
    <w:rsid w:val="00FB12BC"/>
    <w:rsid w:val="00FC01F7"/>
    <w:rsid w:val="00FC09C0"/>
    <w:rsid w:val="00FC4E2F"/>
    <w:rsid w:val="00FC558D"/>
    <w:rsid w:val="00FD1093"/>
    <w:rsid w:val="00FD4A1E"/>
    <w:rsid w:val="00FD62D0"/>
    <w:rsid w:val="00FE1731"/>
    <w:rsid w:val="00FF3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FB95"/>
  <w15:docId w15:val="{B51ABACD-4BA9-49DD-8258-45C0759E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7104"/>
  </w:style>
  <w:style w:type="paragraph" w:styleId="Rubrik1">
    <w:name w:val="heading 1"/>
    <w:basedOn w:val="Normal"/>
    <w:next w:val="Normal"/>
    <w:link w:val="Rubrik1Char"/>
    <w:uiPriority w:val="9"/>
    <w:qFormat/>
    <w:rsid w:val="00F77104"/>
    <w:pPr>
      <w:keepNext/>
      <w:keepLines/>
      <w:spacing w:before="320" w:after="0" w:line="240" w:lineRule="auto"/>
      <w:outlineLvl w:val="0"/>
    </w:pPr>
    <w:rPr>
      <w:rFonts w:asciiTheme="majorHAnsi" w:eastAsiaTheme="majorEastAsia" w:hAnsiTheme="majorHAnsi" w:cstheme="majorBidi"/>
      <w:color w:val="5B5B5B" w:themeColor="accent1" w:themeShade="BF"/>
      <w:sz w:val="32"/>
      <w:szCs w:val="32"/>
    </w:rPr>
  </w:style>
  <w:style w:type="paragraph" w:styleId="Rubrik2">
    <w:name w:val="heading 2"/>
    <w:basedOn w:val="Normal"/>
    <w:next w:val="Normal"/>
    <w:link w:val="Rubrik2Char"/>
    <w:uiPriority w:val="9"/>
    <w:unhideWhenUsed/>
    <w:qFormat/>
    <w:rsid w:val="00F7710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F77104"/>
    <w:pPr>
      <w:keepNext/>
      <w:keepLines/>
      <w:spacing w:before="40" w:after="0" w:line="240" w:lineRule="auto"/>
      <w:outlineLvl w:val="2"/>
    </w:pPr>
    <w:rPr>
      <w:rFonts w:asciiTheme="majorHAnsi" w:eastAsiaTheme="majorEastAsia" w:hAnsiTheme="majorHAnsi" w:cstheme="majorBidi"/>
      <w:color w:val="D1282E" w:themeColor="text2"/>
      <w:sz w:val="24"/>
      <w:szCs w:val="24"/>
    </w:rPr>
  </w:style>
  <w:style w:type="paragraph" w:styleId="Rubrik4">
    <w:name w:val="heading 4"/>
    <w:basedOn w:val="Normal"/>
    <w:next w:val="Normal"/>
    <w:link w:val="Rubrik4Char"/>
    <w:uiPriority w:val="9"/>
    <w:unhideWhenUsed/>
    <w:qFormat/>
    <w:rsid w:val="00F77104"/>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F77104"/>
    <w:pPr>
      <w:keepNext/>
      <w:keepLines/>
      <w:spacing w:before="40" w:after="0"/>
      <w:outlineLvl w:val="4"/>
    </w:pPr>
    <w:rPr>
      <w:rFonts w:asciiTheme="majorHAnsi" w:eastAsiaTheme="majorEastAsia" w:hAnsiTheme="majorHAnsi" w:cstheme="majorBidi"/>
      <w:color w:val="D1282E" w:themeColor="text2"/>
      <w:sz w:val="22"/>
      <w:szCs w:val="22"/>
    </w:rPr>
  </w:style>
  <w:style w:type="paragraph" w:styleId="Rubrik6">
    <w:name w:val="heading 6"/>
    <w:basedOn w:val="Normal"/>
    <w:next w:val="Normal"/>
    <w:link w:val="Rubrik6Char"/>
    <w:uiPriority w:val="9"/>
    <w:semiHidden/>
    <w:unhideWhenUsed/>
    <w:qFormat/>
    <w:rsid w:val="00F77104"/>
    <w:pPr>
      <w:keepNext/>
      <w:keepLines/>
      <w:spacing w:before="40" w:after="0"/>
      <w:outlineLvl w:val="5"/>
    </w:pPr>
    <w:rPr>
      <w:rFonts w:asciiTheme="majorHAnsi" w:eastAsiaTheme="majorEastAsia" w:hAnsiTheme="majorHAnsi" w:cstheme="majorBidi"/>
      <w:i/>
      <w:iCs/>
      <w:color w:val="D1282E" w:themeColor="text2"/>
      <w:sz w:val="21"/>
      <w:szCs w:val="21"/>
    </w:rPr>
  </w:style>
  <w:style w:type="paragraph" w:styleId="Rubrik7">
    <w:name w:val="heading 7"/>
    <w:basedOn w:val="Normal"/>
    <w:next w:val="Normal"/>
    <w:link w:val="Rubrik7Char"/>
    <w:uiPriority w:val="9"/>
    <w:semiHidden/>
    <w:unhideWhenUsed/>
    <w:qFormat/>
    <w:rsid w:val="00F77104"/>
    <w:pPr>
      <w:keepNext/>
      <w:keepLines/>
      <w:spacing w:before="40" w:after="0"/>
      <w:outlineLvl w:val="6"/>
    </w:pPr>
    <w:rPr>
      <w:rFonts w:asciiTheme="majorHAnsi" w:eastAsiaTheme="majorEastAsia" w:hAnsiTheme="majorHAnsi" w:cstheme="majorBidi"/>
      <w:i/>
      <w:iCs/>
      <w:color w:val="3D3D3D" w:themeColor="accent1" w:themeShade="80"/>
      <w:sz w:val="21"/>
      <w:szCs w:val="21"/>
    </w:rPr>
  </w:style>
  <w:style w:type="paragraph" w:styleId="Rubrik8">
    <w:name w:val="heading 8"/>
    <w:basedOn w:val="Normal"/>
    <w:next w:val="Normal"/>
    <w:link w:val="Rubrik8Char"/>
    <w:uiPriority w:val="9"/>
    <w:semiHidden/>
    <w:unhideWhenUsed/>
    <w:qFormat/>
    <w:rsid w:val="00F77104"/>
    <w:pPr>
      <w:keepNext/>
      <w:keepLines/>
      <w:spacing w:before="40" w:after="0"/>
      <w:outlineLvl w:val="7"/>
    </w:pPr>
    <w:rPr>
      <w:rFonts w:asciiTheme="majorHAnsi" w:eastAsiaTheme="majorEastAsia" w:hAnsiTheme="majorHAnsi" w:cstheme="majorBidi"/>
      <w:b/>
      <w:bCs/>
      <w:color w:val="D1282E" w:themeColor="text2"/>
    </w:rPr>
  </w:style>
  <w:style w:type="paragraph" w:styleId="Rubrik9">
    <w:name w:val="heading 9"/>
    <w:basedOn w:val="Normal"/>
    <w:next w:val="Normal"/>
    <w:link w:val="Rubrik9Char"/>
    <w:uiPriority w:val="9"/>
    <w:semiHidden/>
    <w:unhideWhenUsed/>
    <w:qFormat/>
    <w:rsid w:val="00F77104"/>
    <w:pPr>
      <w:keepNext/>
      <w:keepLines/>
      <w:spacing w:before="40" w:after="0"/>
      <w:outlineLvl w:val="8"/>
    </w:pPr>
    <w:rPr>
      <w:rFonts w:asciiTheme="majorHAnsi" w:eastAsiaTheme="majorEastAsia" w:hAnsiTheme="majorHAnsi" w:cstheme="majorBidi"/>
      <w:b/>
      <w:bCs/>
      <w:i/>
      <w:iCs/>
      <w:color w:val="D1282E"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7104"/>
    <w:rPr>
      <w:rFonts w:asciiTheme="majorHAnsi" w:eastAsiaTheme="majorEastAsia" w:hAnsiTheme="majorHAnsi" w:cstheme="majorBidi"/>
      <w:color w:val="5B5B5B" w:themeColor="accent1" w:themeShade="BF"/>
      <w:sz w:val="32"/>
      <w:szCs w:val="32"/>
    </w:rPr>
  </w:style>
  <w:style w:type="character" w:customStyle="1" w:styleId="Rubrik2Char">
    <w:name w:val="Rubrik 2 Char"/>
    <w:basedOn w:val="Standardstycketeckensnitt"/>
    <w:link w:val="Rubrik2"/>
    <w:uiPriority w:val="9"/>
    <w:rsid w:val="00F77104"/>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rsid w:val="00F77104"/>
    <w:rPr>
      <w:rFonts w:asciiTheme="majorHAnsi" w:eastAsiaTheme="majorEastAsia" w:hAnsiTheme="majorHAnsi" w:cstheme="majorBidi"/>
      <w:color w:val="D1282E" w:themeColor="text2"/>
      <w:sz w:val="24"/>
      <w:szCs w:val="24"/>
    </w:rPr>
  </w:style>
  <w:style w:type="character" w:customStyle="1" w:styleId="Rubrik4Char">
    <w:name w:val="Rubrik 4 Char"/>
    <w:basedOn w:val="Standardstycketeckensnitt"/>
    <w:link w:val="Rubrik4"/>
    <w:uiPriority w:val="9"/>
    <w:rsid w:val="00F77104"/>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F77104"/>
    <w:rPr>
      <w:rFonts w:asciiTheme="majorHAnsi" w:eastAsiaTheme="majorEastAsia" w:hAnsiTheme="majorHAnsi" w:cstheme="majorBidi"/>
      <w:color w:val="D1282E" w:themeColor="text2"/>
      <w:sz w:val="22"/>
      <w:szCs w:val="22"/>
    </w:rPr>
  </w:style>
  <w:style w:type="character" w:customStyle="1" w:styleId="Rubrik6Char">
    <w:name w:val="Rubrik 6 Char"/>
    <w:basedOn w:val="Standardstycketeckensnitt"/>
    <w:link w:val="Rubrik6"/>
    <w:uiPriority w:val="9"/>
    <w:semiHidden/>
    <w:rsid w:val="00F77104"/>
    <w:rPr>
      <w:rFonts w:asciiTheme="majorHAnsi" w:eastAsiaTheme="majorEastAsia" w:hAnsiTheme="majorHAnsi" w:cstheme="majorBidi"/>
      <w:i/>
      <w:iCs/>
      <w:color w:val="D1282E" w:themeColor="text2"/>
      <w:sz w:val="21"/>
      <w:szCs w:val="21"/>
    </w:rPr>
  </w:style>
  <w:style w:type="character" w:customStyle="1" w:styleId="Rubrik7Char">
    <w:name w:val="Rubrik 7 Char"/>
    <w:basedOn w:val="Standardstycketeckensnitt"/>
    <w:link w:val="Rubrik7"/>
    <w:uiPriority w:val="9"/>
    <w:semiHidden/>
    <w:rsid w:val="00F77104"/>
    <w:rPr>
      <w:rFonts w:asciiTheme="majorHAnsi" w:eastAsiaTheme="majorEastAsia" w:hAnsiTheme="majorHAnsi" w:cstheme="majorBidi"/>
      <w:i/>
      <w:iCs/>
      <w:color w:val="3D3D3D" w:themeColor="accent1" w:themeShade="80"/>
      <w:sz w:val="21"/>
      <w:szCs w:val="21"/>
    </w:rPr>
  </w:style>
  <w:style w:type="character" w:customStyle="1" w:styleId="Rubrik8Char">
    <w:name w:val="Rubrik 8 Char"/>
    <w:basedOn w:val="Standardstycketeckensnitt"/>
    <w:link w:val="Rubrik8"/>
    <w:uiPriority w:val="9"/>
    <w:semiHidden/>
    <w:rsid w:val="00F77104"/>
    <w:rPr>
      <w:rFonts w:asciiTheme="majorHAnsi" w:eastAsiaTheme="majorEastAsia" w:hAnsiTheme="majorHAnsi" w:cstheme="majorBidi"/>
      <w:b/>
      <w:bCs/>
      <w:color w:val="D1282E" w:themeColor="text2"/>
    </w:rPr>
  </w:style>
  <w:style w:type="character" w:customStyle="1" w:styleId="Rubrik9Char">
    <w:name w:val="Rubrik 9 Char"/>
    <w:basedOn w:val="Standardstycketeckensnitt"/>
    <w:link w:val="Rubrik9"/>
    <w:uiPriority w:val="9"/>
    <w:semiHidden/>
    <w:rsid w:val="00F77104"/>
    <w:rPr>
      <w:rFonts w:asciiTheme="majorHAnsi" w:eastAsiaTheme="majorEastAsia" w:hAnsiTheme="majorHAnsi" w:cstheme="majorBidi"/>
      <w:b/>
      <w:bCs/>
      <w:i/>
      <w:iCs/>
      <w:color w:val="D1282E" w:themeColor="text2"/>
    </w:rPr>
  </w:style>
  <w:style w:type="paragraph" w:styleId="Beskrivning">
    <w:name w:val="caption"/>
    <w:basedOn w:val="Normal"/>
    <w:next w:val="Normal"/>
    <w:uiPriority w:val="35"/>
    <w:unhideWhenUsed/>
    <w:qFormat/>
    <w:rsid w:val="00F77104"/>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F77104"/>
    <w:pPr>
      <w:spacing w:after="0" w:line="240" w:lineRule="auto"/>
      <w:contextualSpacing/>
    </w:pPr>
    <w:rPr>
      <w:rFonts w:asciiTheme="majorHAnsi" w:eastAsiaTheme="majorEastAsia" w:hAnsiTheme="majorHAnsi" w:cstheme="majorBidi"/>
      <w:color w:val="7A7A7A" w:themeColor="accent1"/>
      <w:spacing w:val="-10"/>
      <w:sz w:val="56"/>
      <w:szCs w:val="56"/>
    </w:rPr>
  </w:style>
  <w:style w:type="character" w:customStyle="1" w:styleId="RubrikChar">
    <w:name w:val="Rubrik Char"/>
    <w:basedOn w:val="Standardstycketeckensnitt"/>
    <w:link w:val="Rubrik"/>
    <w:uiPriority w:val="10"/>
    <w:rsid w:val="00F77104"/>
    <w:rPr>
      <w:rFonts w:asciiTheme="majorHAnsi" w:eastAsiaTheme="majorEastAsia" w:hAnsiTheme="majorHAnsi" w:cstheme="majorBidi"/>
      <w:color w:val="7A7A7A" w:themeColor="accent1"/>
      <w:spacing w:val="-10"/>
      <w:sz w:val="56"/>
      <w:szCs w:val="56"/>
    </w:rPr>
  </w:style>
  <w:style w:type="paragraph" w:styleId="Underrubrik">
    <w:name w:val="Subtitle"/>
    <w:basedOn w:val="Normal"/>
    <w:next w:val="Normal"/>
    <w:link w:val="UnderrubrikChar"/>
    <w:uiPriority w:val="11"/>
    <w:qFormat/>
    <w:rsid w:val="00F77104"/>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F77104"/>
    <w:rPr>
      <w:rFonts w:asciiTheme="majorHAnsi" w:eastAsiaTheme="majorEastAsia" w:hAnsiTheme="majorHAnsi" w:cstheme="majorBidi"/>
      <w:sz w:val="24"/>
      <w:szCs w:val="24"/>
    </w:rPr>
  </w:style>
  <w:style w:type="character" w:styleId="Stark">
    <w:name w:val="Strong"/>
    <w:basedOn w:val="Standardstycketeckensnitt"/>
    <w:uiPriority w:val="22"/>
    <w:qFormat/>
    <w:rsid w:val="00F77104"/>
    <w:rPr>
      <w:b/>
      <w:bCs/>
    </w:rPr>
  </w:style>
  <w:style w:type="character" w:styleId="Betoning">
    <w:name w:val="Emphasis"/>
    <w:basedOn w:val="Standardstycketeckensnitt"/>
    <w:uiPriority w:val="20"/>
    <w:qFormat/>
    <w:rsid w:val="00F77104"/>
    <w:rPr>
      <w:i/>
      <w:iCs/>
    </w:rPr>
  </w:style>
  <w:style w:type="paragraph" w:styleId="Ingetavstnd">
    <w:name w:val="No Spacing"/>
    <w:link w:val="IngetavstndChar"/>
    <w:uiPriority w:val="1"/>
    <w:qFormat/>
    <w:rsid w:val="00F77104"/>
    <w:pPr>
      <w:spacing w:after="0" w:line="240" w:lineRule="auto"/>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ind w:left="720"/>
      <w:contextualSpacing/>
    </w:pPr>
  </w:style>
  <w:style w:type="paragraph" w:styleId="Citat">
    <w:name w:val="Quote"/>
    <w:basedOn w:val="Normal"/>
    <w:next w:val="Normal"/>
    <w:link w:val="CitatChar"/>
    <w:uiPriority w:val="29"/>
    <w:qFormat/>
    <w:rsid w:val="00F77104"/>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F77104"/>
    <w:rPr>
      <w:i/>
      <w:iCs/>
      <w:color w:val="404040" w:themeColor="text1" w:themeTint="BF"/>
    </w:rPr>
  </w:style>
  <w:style w:type="paragraph" w:styleId="Starktcitat">
    <w:name w:val="Intense Quote"/>
    <w:basedOn w:val="Normal"/>
    <w:next w:val="Normal"/>
    <w:link w:val="StarktcitatChar"/>
    <w:uiPriority w:val="30"/>
    <w:qFormat/>
    <w:rsid w:val="00F77104"/>
    <w:pPr>
      <w:pBdr>
        <w:left w:val="single" w:sz="18" w:space="12" w:color="7A7A7A" w:themeColor="accent1"/>
      </w:pBdr>
      <w:spacing w:before="100" w:beforeAutospacing="1" w:line="300" w:lineRule="auto"/>
      <w:ind w:left="1224" w:right="1224"/>
    </w:pPr>
    <w:rPr>
      <w:rFonts w:asciiTheme="majorHAnsi" w:eastAsiaTheme="majorEastAsia" w:hAnsiTheme="majorHAnsi" w:cstheme="majorBidi"/>
      <w:color w:val="7A7A7A" w:themeColor="accent1"/>
      <w:sz w:val="28"/>
      <w:szCs w:val="28"/>
    </w:rPr>
  </w:style>
  <w:style w:type="character" w:customStyle="1" w:styleId="StarktcitatChar">
    <w:name w:val="Starkt citat Char"/>
    <w:basedOn w:val="Standardstycketeckensnitt"/>
    <w:link w:val="Starktcitat"/>
    <w:uiPriority w:val="30"/>
    <w:rsid w:val="00F77104"/>
    <w:rPr>
      <w:rFonts w:asciiTheme="majorHAnsi" w:eastAsiaTheme="majorEastAsia" w:hAnsiTheme="majorHAnsi" w:cstheme="majorBidi"/>
      <w:color w:val="7A7A7A" w:themeColor="accent1"/>
      <w:sz w:val="28"/>
      <w:szCs w:val="28"/>
    </w:rPr>
  </w:style>
  <w:style w:type="character" w:styleId="Diskretbetoning">
    <w:name w:val="Subtle Emphasis"/>
    <w:basedOn w:val="Standardstycketeckensnitt"/>
    <w:uiPriority w:val="19"/>
    <w:qFormat/>
    <w:rsid w:val="00F77104"/>
    <w:rPr>
      <w:i/>
      <w:iCs/>
      <w:color w:val="404040" w:themeColor="text1" w:themeTint="BF"/>
    </w:rPr>
  </w:style>
  <w:style w:type="character" w:styleId="Starkbetoning">
    <w:name w:val="Intense Emphasis"/>
    <w:basedOn w:val="Standardstycketeckensnitt"/>
    <w:uiPriority w:val="21"/>
    <w:qFormat/>
    <w:rsid w:val="00F77104"/>
    <w:rPr>
      <w:b/>
      <w:bCs/>
      <w:i/>
      <w:iCs/>
    </w:rPr>
  </w:style>
  <w:style w:type="character" w:styleId="Diskretreferens">
    <w:name w:val="Subtle Reference"/>
    <w:basedOn w:val="Standardstycketeckensnitt"/>
    <w:uiPriority w:val="31"/>
    <w:qFormat/>
    <w:rsid w:val="00F77104"/>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F77104"/>
    <w:rPr>
      <w:b/>
      <w:bCs/>
      <w:smallCaps/>
      <w:spacing w:val="5"/>
      <w:u w:val="single"/>
    </w:rPr>
  </w:style>
  <w:style w:type="character" w:styleId="Bokenstitel">
    <w:name w:val="Book Title"/>
    <w:basedOn w:val="Standardstycketeckensnitt"/>
    <w:uiPriority w:val="33"/>
    <w:qFormat/>
    <w:rsid w:val="00F77104"/>
    <w:rPr>
      <w:b/>
      <w:bCs/>
      <w:smallCaps/>
    </w:rPr>
  </w:style>
  <w:style w:type="paragraph" w:styleId="Innehllsfrteckningsrubrik">
    <w:name w:val="TOC Heading"/>
    <w:basedOn w:val="Rubrik1"/>
    <w:next w:val="Normal"/>
    <w:uiPriority w:val="39"/>
    <w:unhideWhenUsed/>
    <w:qFormat/>
    <w:rsid w:val="00F77104"/>
    <w:pPr>
      <w:outlineLvl w:val="9"/>
    </w:p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character" w:styleId="Platshllartext">
    <w:name w:val="Placeholder Text"/>
    <w:basedOn w:val="Standardstycketeckensnitt"/>
    <w:uiPriority w:val="99"/>
    <w:rPr>
      <w:color w:val="808080"/>
    </w:r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Innehll1">
    <w:name w:val="toc 1"/>
    <w:basedOn w:val="Normal"/>
    <w:next w:val="Normal"/>
    <w:autoRedefine/>
    <w:uiPriority w:val="39"/>
    <w:unhideWhenUsed/>
    <w:rsid w:val="002044DC"/>
    <w:pPr>
      <w:spacing w:after="100"/>
    </w:pPr>
  </w:style>
  <w:style w:type="character" w:styleId="Hyperlnk">
    <w:name w:val="Hyperlink"/>
    <w:basedOn w:val="Standardstycketeckensnitt"/>
    <w:uiPriority w:val="99"/>
    <w:unhideWhenUsed/>
    <w:rsid w:val="002044DC"/>
    <w:rPr>
      <w:color w:val="CC9900" w:themeColor="hyperlink"/>
      <w:u w:val="single"/>
    </w:rPr>
  </w:style>
  <w:style w:type="paragraph" w:styleId="Fotnotstext">
    <w:name w:val="footnote text"/>
    <w:basedOn w:val="Normal"/>
    <w:link w:val="FotnotstextChar"/>
    <w:uiPriority w:val="99"/>
    <w:unhideWhenUsed/>
    <w:qFormat/>
    <w:rsid w:val="00DC3CA9"/>
    <w:pPr>
      <w:spacing w:after="0" w:line="240" w:lineRule="auto"/>
    </w:pPr>
  </w:style>
  <w:style w:type="character" w:customStyle="1" w:styleId="FotnotstextChar">
    <w:name w:val="Fotnotstext Char"/>
    <w:basedOn w:val="Standardstycketeckensnitt"/>
    <w:link w:val="Fotnotstext"/>
    <w:uiPriority w:val="99"/>
    <w:rsid w:val="00DC3CA9"/>
  </w:style>
  <w:style w:type="character" w:styleId="Fotnotsreferens">
    <w:name w:val="footnote reference"/>
    <w:basedOn w:val="Standardstycketeckensnitt"/>
    <w:uiPriority w:val="99"/>
    <w:unhideWhenUsed/>
    <w:qFormat/>
    <w:rsid w:val="00DC3CA9"/>
    <w:rPr>
      <w:vertAlign w:val="superscript"/>
    </w:rPr>
  </w:style>
  <w:style w:type="paragraph" w:customStyle="1" w:styleId="Default">
    <w:name w:val="Default"/>
    <w:rsid w:val="006114DB"/>
    <w:pPr>
      <w:autoSpaceDE w:val="0"/>
      <w:autoSpaceDN w:val="0"/>
      <w:adjustRightInd w:val="0"/>
      <w:spacing w:after="0" w:line="240" w:lineRule="auto"/>
    </w:pPr>
    <w:rPr>
      <w:rFonts w:ascii="Myriad Pro Light" w:hAnsi="Myriad Pro Light" w:cs="Myriad Pro Light"/>
      <w:color w:val="000000"/>
      <w:sz w:val="24"/>
      <w:szCs w:val="24"/>
    </w:rPr>
  </w:style>
  <w:style w:type="paragraph" w:styleId="Brdtext">
    <w:name w:val="Body Text"/>
    <w:basedOn w:val="Normal"/>
    <w:link w:val="BrdtextChar"/>
    <w:semiHidden/>
    <w:rsid w:val="00AB2467"/>
    <w:pPr>
      <w:spacing w:after="130" w:line="260" w:lineRule="atLeast"/>
      <w:jc w:val="both"/>
    </w:pPr>
    <w:rPr>
      <w:rFonts w:ascii="Arial" w:eastAsia="Times New Roman" w:hAnsi="Arial" w:cs="Times New Roman"/>
    </w:rPr>
  </w:style>
  <w:style w:type="character" w:customStyle="1" w:styleId="BrdtextChar">
    <w:name w:val="Brödtext Char"/>
    <w:basedOn w:val="Standardstycketeckensnitt"/>
    <w:link w:val="Brdtext"/>
    <w:semiHidden/>
    <w:rsid w:val="00AB2467"/>
    <w:rPr>
      <w:rFonts w:ascii="Arial" w:eastAsia="Times New Roman" w:hAnsi="Arial" w:cs="Times New Roman"/>
    </w:rPr>
  </w:style>
  <w:style w:type="character" w:styleId="AnvndHyperlnk">
    <w:name w:val="FollowedHyperlink"/>
    <w:basedOn w:val="Standardstycketeckensnitt"/>
    <w:uiPriority w:val="99"/>
    <w:semiHidden/>
    <w:unhideWhenUsed/>
    <w:rsid w:val="00FC01F7"/>
    <w:rPr>
      <w:color w:val="969696" w:themeColor="followedHyperlink"/>
      <w:u w:val="single"/>
    </w:rPr>
  </w:style>
  <w:style w:type="paragraph" w:styleId="Innehll2">
    <w:name w:val="toc 2"/>
    <w:basedOn w:val="Normal"/>
    <w:next w:val="Normal"/>
    <w:autoRedefine/>
    <w:uiPriority w:val="39"/>
    <w:unhideWhenUsed/>
    <w:rsid w:val="009E51FA"/>
    <w:pPr>
      <w:spacing w:after="100"/>
      <w:ind w:left="200"/>
    </w:pPr>
  </w:style>
  <w:style w:type="paragraph" w:styleId="Innehll3">
    <w:name w:val="toc 3"/>
    <w:basedOn w:val="Normal"/>
    <w:next w:val="Normal"/>
    <w:autoRedefine/>
    <w:uiPriority w:val="39"/>
    <w:unhideWhenUsed/>
    <w:rsid w:val="009E51FA"/>
    <w:pPr>
      <w:spacing w:after="100"/>
      <w:ind w:left="400"/>
    </w:pPr>
  </w:style>
  <w:style w:type="paragraph" w:styleId="Normalwebb">
    <w:name w:val="Normal (Web)"/>
    <w:basedOn w:val="Normal"/>
    <w:uiPriority w:val="99"/>
    <w:semiHidden/>
    <w:unhideWhenUsed/>
    <w:rsid w:val="00997E12"/>
    <w:pPr>
      <w:spacing w:after="135" w:line="240" w:lineRule="auto"/>
    </w:pPr>
    <w:rPr>
      <w:rFonts w:ascii="Times New Roman" w:eastAsia="Times New Roman" w:hAnsi="Times New Roman" w:cs="Times New Roman"/>
      <w:sz w:val="24"/>
      <w:szCs w:val="24"/>
    </w:rPr>
  </w:style>
  <w:style w:type="character" w:customStyle="1" w:styleId="st">
    <w:name w:val="st"/>
    <w:basedOn w:val="Standardstycketeckensnitt"/>
    <w:rsid w:val="00194FE9"/>
  </w:style>
  <w:style w:type="table" w:styleId="Tabellrutnt">
    <w:name w:val="Table Grid"/>
    <w:basedOn w:val="Normaltabell"/>
    <w:uiPriority w:val="59"/>
    <w:rsid w:val="00FC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046A"/>
    <w:rPr>
      <w:sz w:val="16"/>
      <w:szCs w:val="16"/>
    </w:rPr>
  </w:style>
  <w:style w:type="paragraph" w:styleId="Kommentarer">
    <w:name w:val="annotation text"/>
    <w:basedOn w:val="Normal"/>
    <w:link w:val="KommentarerChar"/>
    <w:uiPriority w:val="99"/>
    <w:semiHidden/>
    <w:unhideWhenUsed/>
    <w:rsid w:val="0000046A"/>
    <w:pPr>
      <w:spacing w:line="240" w:lineRule="auto"/>
    </w:pPr>
  </w:style>
  <w:style w:type="character" w:customStyle="1" w:styleId="KommentarerChar">
    <w:name w:val="Kommentarer Char"/>
    <w:basedOn w:val="Standardstycketeckensnitt"/>
    <w:link w:val="Kommentarer"/>
    <w:uiPriority w:val="99"/>
    <w:semiHidden/>
    <w:rsid w:val="0000046A"/>
  </w:style>
  <w:style w:type="paragraph" w:styleId="Kommentarsmne">
    <w:name w:val="annotation subject"/>
    <w:basedOn w:val="Kommentarer"/>
    <w:next w:val="Kommentarer"/>
    <w:link w:val="KommentarsmneChar"/>
    <w:uiPriority w:val="99"/>
    <w:semiHidden/>
    <w:unhideWhenUsed/>
    <w:rsid w:val="00C73E23"/>
    <w:rPr>
      <w:b/>
      <w:bCs/>
    </w:rPr>
  </w:style>
  <w:style w:type="character" w:customStyle="1" w:styleId="KommentarsmneChar">
    <w:name w:val="Kommentarsämne Char"/>
    <w:basedOn w:val="KommentarerChar"/>
    <w:link w:val="Kommentarsmne"/>
    <w:uiPriority w:val="99"/>
    <w:semiHidden/>
    <w:rsid w:val="00C73E23"/>
    <w:rPr>
      <w:b/>
      <w:bCs/>
    </w:rPr>
  </w:style>
  <w:style w:type="table" w:styleId="Rutntstabell1ljus">
    <w:name w:val="Grid Table 1 Light"/>
    <w:basedOn w:val="Normaltabell"/>
    <w:uiPriority w:val="46"/>
    <w:rsid w:val="00532D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532DC5"/>
    <w:pPr>
      <w:tabs>
        <w:tab w:val="decimal" w:pos="360"/>
      </w:tabs>
      <w:spacing w:after="200" w:line="276" w:lineRule="auto"/>
    </w:pPr>
    <w:rPr>
      <w:rFonts w:cs="Times New Roman"/>
      <w:sz w:val="22"/>
      <w:szCs w:val="22"/>
    </w:rPr>
  </w:style>
  <w:style w:type="table" w:styleId="Mellanmrkskuggning2-dekorfrg5">
    <w:name w:val="Medium Shading 2 Accent 5"/>
    <w:basedOn w:val="Normaltabell"/>
    <w:uiPriority w:val="64"/>
    <w:rsid w:val="00532DC5"/>
    <w:pPr>
      <w:spacing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59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5924" w:themeFill="accent5"/>
      </w:tcPr>
    </w:tblStylePr>
    <w:tblStylePr w:type="lastCol">
      <w:rPr>
        <w:b/>
        <w:bCs/>
        <w:color w:val="FFFFFF" w:themeColor="background1"/>
      </w:rPr>
      <w:tblPr/>
      <w:tcPr>
        <w:tcBorders>
          <w:left w:val="nil"/>
          <w:right w:val="nil"/>
          <w:insideH w:val="nil"/>
          <w:insideV w:val="nil"/>
        </w:tcBorders>
        <w:shd w:val="clear" w:color="auto" w:fill="DC59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04">
      <w:bodyDiv w:val="1"/>
      <w:marLeft w:val="0"/>
      <w:marRight w:val="0"/>
      <w:marTop w:val="0"/>
      <w:marBottom w:val="0"/>
      <w:divBdr>
        <w:top w:val="none" w:sz="0" w:space="0" w:color="auto"/>
        <w:left w:val="none" w:sz="0" w:space="0" w:color="auto"/>
        <w:bottom w:val="none" w:sz="0" w:space="0" w:color="auto"/>
        <w:right w:val="none" w:sz="0" w:space="0" w:color="auto"/>
      </w:divBdr>
      <w:divsChild>
        <w:div w:id="1284263442">
          <w:marLeft w:val="547"/>
          <w:marRight w:val="0"/>
          <w:marTop w:val="200"/>
          <w:marBottom w:val="0"/>
          <w:divBdr>
            <w:top w:val="none" w:sz="0" w:space="0" w:color="auto"/>
            <w:left w:val="none" w:sz="0" w:space="0" w:color="auto"/>
            <w:bottom w:val="none" w:sz="0" w:space="0" w:color="auto"/>
            <w:right w:val="none" w:sz="0" w:space="0" w:color="auto"/>
          </w:divBdr>
        </w:div>
        <w:div w:id="948777827">
          <w:marLeft w:val="547"/>
          <w:marRight w:val="0"/>
          <w:marTop w:val="200"/>
          <w:marBottom w:val="0"/>
          <w:divBdr>
            <w:top w:val="none" w:sz="0" w:space="0" w:color="auto"/>
            <w:left w:val="none" w:sz="0" w:space="0" w:color="auto"/>
            <w:bottom w:val="none" w:sz="0" w:space="0" w:color="auto"/>
            <w:right w:val="none" w:sz="0" w:space="0" w:color="auto"/>
          </w:divBdr>
        </w:div>
        <w:div w:id="1768040012">
          <w:marLeft w:val="547"/>
          <w:marRight w:val="0"/>
          <w:marTop w:val="200"/>
          <w:marBottom w:val="0"/>
          <w:divBdr>
            <w:top w:val="none" w:sz="0" w:space="0" w:color="auto"/>
            <w:left w:val="none" w:sz="0" w:space="0" w:color="auto"/>
            <w:bottom w:val="none" w:sz="0" w:space="0" w:color="auto"/>
            <w:right w:val="none" w:sz="0" w:space="0" w:color="auto"/>
          </w:divBdr>
        </w:div>
        <w:div w:id="1720399539">
          <w:marLeft w:val="547"/>
          <w:marRight w:val="0"/>
          <w:marTop w:val="200"/>
          <w:marBottom w:val="0"/>
          <w:divBdr>
            <w:top w:val="none" w:sz="0" w:space="0" w:color="auto"/>
            <w:left w:val="none" w:sz="0" w:space="0" w:color="auto"/>
            <w:bottom w:val="none" w:sz="0" w:space="0" w:color="auto"/>
            <w:right w:val="none" w:sz="0" w:space="0" w:color="auto"/>
          </w:divBdr>
        </w:div>
      </w:divsChild>
    </w:div>
    <w:div w:id="85083492">
      <w:bodyDiv w:val="1"/>
      <w:marLeft w:val="0"/>
      <w:marRight w:val="0"/>
      <w:marTop w:val="0"/>
      <w:marBottom w:val="0"/>
      <w:divBdr>
        <w:top w:val="none" w:sz="0" w:space="0" w:color="auto"/>
        <w:left w:val="none" w:sz="0" w:space="0" w:color="auto"/>
        <w:bottom w:val="none" w:sz="0" w:space="0" w:color="auto"/>
        <w:right w:val="none" w:sz="0" w:space="0" w:color="auto"/>
      </w:divBdr>
      <w:divsChild>
        <w:div w:id="128980109">
          <w:marLeft w:val="0"/>
          <w:marRight w:val="0"/>
          <w:marTop w:val="0"/>
          <w:marBottom w:val="0"/>
          <w:divBdr>
            <w:top w:val="none" w:sz="0" w:space="0" w:color="auto"/>
            <w:left w:val="none" w:sz="0" w:space="0" w:color="auto"/>
            <w:bottom w:val="none" w:sz="0" w:space="0" w:color="auto"/>
            <w:right w:val="none" w:sz="0" w:space="0" w:color="auto"/>
          </w:divBdr>
          <w:divsChild>
            <w:div w:id="1896426099">
              <w:marLeft w:val="0"/>
              <w:marRight w:val="0"/>
              <w:marTop w:val="0"/>
              <w:marBottom w:val="0"/>
              <w:divBdr>
                <w:top w:val="none" w:sz="0" w:space="0" w:color="auto"/>
                <w:left w:val="none" w:sz="0" w:space="0" w:color="auto"/>
                <w:bottom w:val="none" w:sz="0" w:space="0" w:color="auto"/>
                <w:right w:val="none" w:sz="0" w:space="0" w:color="auto"/>
              </w:divBdr>
              <w:divsChild>
                <w:div w:id="1065907591">
                  <w:marLeft w:val="0"/>
                  <w:marRight w:val="0"/>
                  <w:marTop w:val="0"/>
                  <w:marBottom w:val="0"/>
                  <w:divBdr>
                    <w:top w:val="none" w:sz="0" w:space="0" w:color="auto"/>
                    <w:left w:val="none" w:sz="0" w:space="0" w:color="auto"/>
                    <w:bottom w:val="none" w:sz="0" w:space="0" w:color="auto"/>
                    <w:right w:val="none" w:sz="0" w:space="0" w:color="auto"/>
                  </w:divBdr>
                  <w:divsChild>
                    <w:div w:id="1482428469">
                      <w:marLeft w:val="0"/>
                      <w:marRight w:val="0"/>
                      <w:marTop w:val="0"/>
                      <w:marBottom w:val="0"/>
                      <w:divBdr>
                        <w:top w:val="none" w:sz="0" w:space="0" w:color="auto"/>
                        <w:left w:val="none" w:sz="0" w:space="0" w:color="auto"/>
                        <w:bottom w:val="none" w:sz="0" w:space="0" w:color="auto"/>
                        <w:right w:val="none" w:sz="0" w:space="0" w:color="auto"/>
                      </w:divBdr>
                      <w:divsChild>
                        <w:div w:id="1681158424">
                          <w:marLeft w:val="0"/>
                          <w:marRight w:val="0"/>
                          <w:marTop w:val="0"/>
                          <w:marBottom w:val="0"/>
                          <w:divBdr>
                            <w:top w:val="none" w:sz="0" w:space="0" w:color="auto"/>
                            <w:left w:val="none" w:sz="0" w:space="0" w:color="auto"/>
                            <w:bottom w:val="none" w:sz="0" w:space="0" w:color="auto"/>
                            <w:right w:val="none" w:sz="0" w:space="0" w:color="auto"/>
                          </w:divBdr>
                          <w:divsChild>
                            <w:div w:id="40251254">
                              <w:marLeft w:val="0"/>
                              <w:marRight w:val="0"/>
                              <w:marTop w:val="0"/>
                              <w:marBottom w:val="0"/>
                              <w:divBdr>
                                <w:top w:val="none" w:sz="0" w:space="0" w:color="auto"/>
                                <w:left w:val="none" w:sz="0" w:space="0" w:color="auto"/>
                                <w:bottom w:val="none" w:sz="0" w:space="0" w:color="auto"/>
                                <w:right w:val="none" w:sz="0" w:space="0" w:color="auto"/>
                              </w:divBdr>
                              <w:divsChild>
                                <w:div w:id="13894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66587">
      <w:bodyDiv w:val="1"/>
      <w:marLeft w:val="0"/>
      <w:marRight w:val="0"/>
      <w:marTop w:val="0"/>
      <w:marBottom w:val="0"/>
      <w:divBdr>
        <w:top w:val="none" w:sz="0" w:space="0" w:color="auto"/>
        <w:left w:val="none" w:sz="0" w:space="0" w:color="auto"/>
        <w:bottom w:val="none" w:sz="0" w:space="0" w:color="auto"/>
        <w:right w:val="none" w:sz="0" w:space="0" w:color="auto"/>
      </w:divBdr>
      <w:divsChild>
        <w:div w:id="322591502">
          <w:marLeft w:val="547"/>
          <w:marRight w:val="0"/>
          <w:marTop w:val="200"/>
          <w:marBottom w:val="0"/>
          <w:divBdr>
            <w:top w:val="none" w:sz="0" w:space="0" w:color="auto"/>
            <w:left w:val="none" w:sz="0" w:space="0" w:color="auto"/>
            <w:bottom w:val="none" w:sz="0" w:space="0" w:color="auto"/>
            <w:right w:val="none" w:sz="0" w:space="0" w:color="auto"/>
          </w:divBdr>
        </w:div>
        <w:div w:id="1792898376">
          <w:marLeft w:val="547"/>
          <w:marRight w:val="0"/>
          <w:marTop w:val="200"/>
          <w:marBottom w:val="0"/>
          <w:divBdr>
            <w:top w:val="none" w:sz="0" w:space="0" w:color="auto"/>
            <w:left w:val="none" w:sz="0" w:space="0" w:color="auto"/>
            <w:bottom w:val="none" w:sz="0" w:space="0" w:color="auto"/>
            <w:right w:val="none" w:sz="0" w:space="0" w:color="auto"/>
          </w:divBdr>
        </w:div>
        <w:div w:id="1381784925">
          <w:marLeft w:val="547"/>
          <w:marRight w:val="0"/>
          <w:marTop w:val="200"/>
          <w:marBottom w:val="0"/>
          <w:divBdr>
            <w:top w:val="none" w:sz="0" w:space="0" w:color="auto"/>
            <w:left w:val="none" w:sz="0" w:space="0" w:color="auto"/>
            <w:bottom w:val="none" w:sz="0" w:space="0" w:color="auto"/>
            <w:right w:val="none" w:sz="0" w:space="0" w:color="auto"/>
          </w:divBdr>
        </w:div>
        <w:div w:id="880703075">
          <w:marLeft w:val="547"/>
          <w:marRight w:val="0"/>
          <w:marTop w:val="200"/>
          <w:marBottom w:val="0"/>
          <w:divBdr>
            <w:top w:val="none" w:sz="0" w:space="0" w:color="auto"/>
            <w:left w:val="none" w:sz="0" w:space="0" w:color="auto"/>
            <w:bottom w:val="none" w:sz="0" w:space="0" w:color="auto"/>
            <w:right w:val="none" w:sz="0" w:space="0" w:color="auto"/>
          </w:divBdr>
        </w:div>
        <w:div w:id="841120286">
          <w:marLeft w:val="547"/>
          <w:marRight w:val="0"/>
          <w:marTop w:val="200"/>
          <w:marBottom w:val="0"/>
          <w:divBdr>
            <w:top w:val="none" w:sz="0" w:space="0" w:color="auto"/>
            <w:left w:val="none" w:sz="0" w:space="0" w:color="auto"/>
            <w:bottom w:val="none" w:sz="0" w:space="0" w:color="auto"/>
            <w:right w:val="none" w:sz="0" w:space="0" w:color="auto"/>
          </w:divBdr>
        </w:div>
      </w:divsChild>
    </w:div>
    <w:div w:id="151532808">
      <w:bodyDiv w:val="1"/>
      <w:marLeft w:val="0"/>
      <w:marRight w:val="0"/>
      <w:marTop w:val="0"/>
      <w:marBottom w:val="0"/>
      <w:divBdr>
        <w:top w:val="none" w:sz="0" w:space="0" w:color="auto"/>
        <w:left w:val="none" w:sz="0" w:space="0" w:color="auto"/>
        <w:bottom w:val="none" w:sz="0" w:space="0" w:color="auto"/>
        <w:right w:val="none" w:sz="0" w:space="0" w:color="auto"/>
      </w:divBdr>
      <w:divsChild>
        <w:div w:id="874460570">
          <w:marLeft w:val="547"/>
          <w:marRight w:val="0"/>
          <w:marTop w:val="200"/>
          <w:marBottom w:val="0"/>
          <w:divBdr>
            <w:top w:val="none" w:sz="0" w:space="0" w:color="auto"/>
            <w:left w:val="none" w:sz="0" w:space="0" w:color="auto"/>
            <w:bottom w:val="none" w:sz="0" w:space="0" w:color="auto"/>
            <w:right w:val="none" w:sz="0" w:space="0" w:color="auto"/>
          </w:divBdr>
        </w:div>
        <w:div w:id="1993680596">
          <w:marLeft w:val="547"/>
          <w:marRight w:val="0"/>
          <w:marTop w:val="200"/>
          <w:marBottom w:val="0"/>
          <w:divBdr>
            <w:top w:val="none" w:sz="0" w:space="0" w:color="auto"/>
            <w:left w:val="none" w:sz="0" w:space="0" w:color="auto"/>
            <w:bottom w:val="none" w:sz="0" w:space="0" w:color="auto"/>
            <w:right w:val="none" w:sz="0" w:space="0" w:color="auto"/>
          </w:divBdr>
        </w:div>
        <w:div w:id="1919368092">
          <w:marLeft w:val="547"/>
          <w:marRight w:val="0"/>
          <w:marTop w:val="200"/>
          <w:marBottom w:val="0"/>
          <w:divBdr>
            <w:top w:val="none" w:sz="0" w:space="0" w:color="auto"/>
            <w:left w:val="none" w:sz="0" w:space="0" w:color="auto"/>
            <w:bottom w:val="none" w:sz="0" w:space="0" w:color="auto"/>
            <w:right w:val="none" w:sz="0" w:space="0" w:color="auto"/>
          </w:divBdr>
        </w:div>
        <w:div w:id="1290356193">
          <w:marLeft w:val="547"/>
          <w:marRight w:val="0"/>
          <w:marTop w:val="200"/>
          <w:marBottom w:val="0"/>
          <w:divBdr>
            <w:top w:val="none" w:sz="0" w:space="0" w:color="auto"/>
            <w:left w:val="none" w:sz="0" w:space="0" w:color="auto"/>
            <w:bottom w:val="none" w:sz="0" w:space="0" w:color="auto"/>
            <w:right w:val="none" w:sz="0" w:space="0" w:color="auto"/>
          </w:divBdr>
        </w:div>
        <w:div w:id="73750791">
          <w:marLeft w:val="547"/>
          <w:marRight w:val="0"/>
          <w:marTop w:val="200"/>
          <w:marBottom w:val="0"/>
          <w:divBdr>
            <w:top w:val="none" w:sz="0" w:space="0" w:color="auto"/>
            <w:left w:val="none" w:sz="0" w:space="0" w:color="auto"/>
            <w:bottom w:val="none" w:sz="0" w:space="0" w:color="auto"/>
            <w:right w:val="none" w:sz="0" w:space="0" w:color="auto"/>
          </w:divBdr>
        </w:div>
      </w:divsChild>
    </w:div>
    <w:div w:id="175462887">
      <w:bodyDiv w:val="1"/>
      <w:marLeft w:val="0"/>
      <w:marRight w:val="0"/>
      <w:marTop w:val="0"/>
      <w:marBottom w:val="0"/>
      <w:divBdr>
        <w:top w:val="none" w:sz="0" w:space="0" w:color="auto"/>
        <w:left w:val="none" w:sz="0" w:space="0" w:color="auto"/>
        <w:bottom w:val="none" w:sz="0" w:space="0" w:color="auto"/>
        <w:right w:val="none" w:sz="0" w:space="0" w:color="auto"/>
      </w:divBdr>
    </w:div>
    <w:div w:id="262689748">
      <w:bodyDiv w:val="1"/>
      <w:marLeft w:val="0"/>
      <w:marRight w:val="0"/>
      <w:marTop w:val="0"/>
      <w:marBottom w:val="0"/>
      <w:divBdr>
        <w:top w:val="none" w:sz="0" w:space="0" w:color="auto"/>
        <w:left w:val="none" w:sz="0" w:space="0" w:color="auto"/>
        <w:bottom w:val="none" w:sz="0" w:space="0" w:color="auto"/>
        <w:right w:val="none" w:sz="0" w:space="0" w:color="auto"/>
      </w:divBdr>
      <w:divsChild>
        <w:div w:id="1579556684">
          <w:marLeft w:val="547"/>
          <w:marRight w:val="0"/>
          <w:marTop w:val="200"/>
          <w:marBottom w:val="0"/>
          <w:divBdr>
            <w:top w:val="none" w:sz="0" w:space="0" w:color="auto"/>
            <w:left w:val="none" w:sz="0" w:space="0" w:color="auto"/>
            <w:bottom w:val="none" w:sz="0" w:space="0" w:color="auto"/>
            <w:right w:val="none" w:sz="0" w:space="0" w:color="auto"/>
          </w:divBdr>
        </w:div>
        <w:div w:id="149450480">
          <w:marLeft w:val="1166"/>
          <w:marRight w:val="0"/>
          <w:marTop w:val="0"/>
          <w:marBottom w:val="120"/>
          <w:divBdr>
            <w:top w:val="none" w:sz="0" w:space="0" w:color="auto"/>
            <w:left w:val="none" w:sz="0" w:space="0" w:color="auto"/>
            <w:bottom w:val="none" w:sz="0" w:space="0" w:color="auto"/>
            <w:right w:val="none" w:sz="0" w:space="0" w:color="auto"/>
          </w:divBdr>
        </w:div>
        <w:div w:id="290283973">
          <w:marLeft w:val="1166"/>
          <w:marRight w:val="0"/>
          <w:marTop w:val="0"/>
          <w:marBottom w:val="120"/>
          <w:divBdr>
            <w:top w:val="none" w:sz="0" w:space="0" w:color="auto"/>
            <w:left w:val="none" w:sz="0" w:space="0" w:color="auto"/>
            <w:bottom w:val="none" w:sz="0" w:space="0" w:color="auto"/>
            <w:right w:val="none" w:sz="0" w:space="0" w:color="auto"/>
          </w:divBdr>
        </w:div>
        <w:div w:id="30106992">
          <w:marLeft w:val="1166"/>
          <w:marRight w:val="0"/>
          <w:marTop w:val="0"/>
          <w:marBottom w:val="120"/>
          <w:divBdr>
            <w:top w:val="none" w:sz="0" w:space="0" w:color="auto"/>
            <w:left w:val="none" w:sz="0" w:space="0" w:color="auto"/>
            <w:bottom w:val="none" w:sz="0" w:space="0" w:color="auto"/>
            <w:right w:val="none" w:sz="0" w:space="0" w:color="auto"/>
          </w:divBdr>
        </w:div>
        <w:div w:id="560217092">
          <w:marLeft w:val="1166"/>
          <w:marRight w:val="0"/>
          <w:marTop w:val="0"/>
          <w:marBottom w:val="120"/>
          <w:divBdr>
            <w:top w:val="none" w:sz="0" w:space="0" w:color="auto"/>
            <w:left w:val="none" w:sz="0" w:space="0" w:color="auto"/>
            <w:bottom w:val="none" w:sz="0" w:space="0" w:color="auto"/>
            <w:right w:val="none" w:sz="0" w:space="0" w:color="auto"/>
          </w:divBdr>
        </w:div>
        <w:div w:id="1905413743">
          <w:marLeft w:val="1166"/>
          <w:marRight w:val="0"/>
          <w:marTop w:val="0"/>
          <w:marBottom w:val="120"/>
          <w:divBdr>
            <w:top w:val="none" w:sz="0" w:space="0" w:color="auto"/>
            <w:left w:val="none" w:sz="0" w:space="0" w:color="auto"/>
            <w:bottom w:val="none" w:sz="0" w:space="0" w:color="auto"/>
            <w:right w:val="none" w:sz="0" w:space="0" w:color="auto"/>
          </w:divBdr>
        </w:div>
        <w:div w:id="328020821">
          <w:marLeft w:val="547"/>
          <w:marRight w:val="0"/>
          <w:marTop w:val="0"/>
          <w:marBottom w:val="120"/>
          <w:divBdr>
            <w:top w:val="none" w:sz="0" w:space="0" w:color="auto"/>
            <w:left w:val="none" w:sz="0" w:space="0" w:color="auto"/>
            <w:bottom w:val="none" w:sz="0" w:space="0" w:color="auto"/>
            <w:right w:val="none" w:sz="0" w:space="0" w:color="auto"/>
          </w:divBdr>
        </w:div>
        <w:div w:id="1292856660">
          <w:marLeft w:val="547"/>
          <w:marRight w:val="0"/>
          <w:marTop w:val="0"/>
          <w:marBottom w:val="120"/>
          <w:divBdr>
            <w:top w:val="none" w:sz="0" w:space="0" w:color="auto"/>
            <w:left w:val="none" w:sz="0" w:space="0" w:color="auto"/>
            <w:bottom w:val="none" w:sz="0" w:space="0" w:color="auto"/>
            <w:right w:val="none" w:sz="0" w:space="0" w:color="auto"/>
          </w:divBdr>
        </w:div>
        <w:div w:id="1609268147">
          <w:marLeft w:val="547"/>
          <w:marRight w:val="0"/>
          <w:marTop w:val="0"/>
          <w:marBottom w:val="120"/>
          <w:divBdr>
            <w:top w:val="none" w:sz="0" w:space="0" w:color="auto"/>
            <w:left w:val="none" w:sz="0" w:space="0" w:color="auto"/>
            <w:bottom w:val="none" w:sz="0" w:space="0" w:color="auto"/>
            <w:right w:val="none" w:sz="0" w:space="0" w:color="auto"/>
          </w:divBdr>
        </w:div>
        <w:div w:id="172650700">
          <w:marLeft w:val="547"/>
          <w:marRight w:val="0"/>
          <w:marTop w:val="0"/>
          <w:marBottom w:val="120"/>
          <w:divBdr>
            <w:top w:val="none" w:sz="0" w:space="0" w:color="auto"/>
            <w:left w:val="none" w:sz="0" w:space="0" w:color="auto"/>
            <w:bottom w:val="none" w:sz="0" w:space="0" w:color="auto"/>
            <w:right w:val="none" w:sz="0" w:space="0" w:color="auto"/>
          </w:divBdr>
        </w:div>
        <w:div w:id="1047030031">
          <w:marLeft w:val="547"/>
          <w:marRight w:val="0"/>
          <w:marTop w:val="0"/>
          <w:marBottom w:val="120"/>
          <w:divBdr>
            <w:top w:val="none" w:sz="0" w:space="0" w:color="auto"/>
            <w:left w:val="none" w:sz="0" w:space="0" w:color="auto"/>
            <w:bottom w:val="none" w:sz="0" w:space="0" w:color="auto"/>
            <w:right w:val="none" w:sz="0" w:space="0" w:color="auto"/>
          </w:divBdr>
        </w:div>
        <w:div w:id="612981073">
          <w:marLeft w:val="547"/>
          <w:marRight w:val="0"/>
          <w:marTop w:val="200"/>
          <w:marBottom w:val="0"/>
          <w:divBdr>
            <w:top w:val="none" w:sz="0" w:space="0" w:color="auto"/>
            <w:left w:val="none" w:sz="0" w:space="0" w:color="auto"/>
            <w:bottom w:val="none" w:sz="0" w:space="0" w:color="auto"/>
            <w:right w:val="none" w:sz="0" w:space="0" w:color="auto"/>
          </w:divBdr>
        </w:div>
      </w:divsChild>
    </w:div>
    <w:div w:id="286664057">
      <w:bodyDiv w:val="1"/>
      <w:marLeft w:val="0"/>
      <w:marRight w:val="0"/>
      <w:marTop w:val="0"/>
      <w:marBottom w:val="0"/>
      <w:divBdr>
        <w:top w:val="none" w:sz="0" w:space="0" w:color="auto"/>
        <w:left w:val="none" w:sz="0" w:space="0" w:color="auto"/>
        <w:bottom w:val="none" w:sz="0" w:space="0" w:color="auto"/>
        <w:right w:val="none" w:sz="0" w:space="0" w:color="auto"/>
      </w:divBdr>
      <w:divsChild>
        <w:div w:id="1599875665">
          <w:marLeft w:val="547"/>
          <w:marRight w:val="0"/>
          <w:marTop w:val="0"/>
          <w:marBottom w:val="120"/>
          <w:divBdr>
            <w:top w:val="none" w:sz="0" w:space="0" w:color="auto"/>
            <w:left w:val="none" w:sz="0" w:space="0" w:color="auto"/>
            <w:bottom w:val="none" w:sz="0" w:space="0" w:color="auto"/>
            <w:right w:val="none" w:sz="0" w:space="0" w:color="auto"/>
          </w:divBdr>
        </w:div>
        <w:div w:id="1598833195">
          <w:marLeft w:val="547"/>
          <w:marRight w:val="0"/>
          <w:marTop w:val="0"/>
          <w:marBottom w:val="120"/>
          <w:divBdr>
            <w:top w:val="none" w:sz="0" w:space="0" w:color="auto"/>
            <w:left w:val="none" w:sz="0" w:space="0" w:color="auto"/>
            <w:bottom w:val="none" w:sz="0" w:space="0" w:color="auto"/>
            <w:right w:val="none" w:sz="0" w:space="0" w:color="auto"/>
          </w:divBdr>
        </w:div>
        <w:div w:id="541675978">
          <w:marLeft w:val="547"/>
          <w:marRight w:val="0"/>
          <w:marTop w:val="0"/>
          <w:marBottom w:val="120"/>
          <w:divBdr>
            <w:top w:val="none" w:sz="0" w:space="0" w:color="auto"/>
            <w:left w:val="none" w:sz="0" w:space="0" w:color="auto"/>
            <w:bottom w:val="none" w:sz="0" w:space="0" w:color="auto"/>
            <w:right w:val="none" w:sz="0" w:space="0" w:color="auto"/>
          </w:divBdr>
        </w:div>
        <w:div w:id="1414356641">
          <w:marLeft w:val="547"/>
          <w:marRight w:val="0"/>
          <w:marTop w:val="0"/>
          <w:marBottom w:val="120"/>
          <w:divBdr>
            <w:top w:val="none" w:sz="0" w:space="0" w:color="auto"/>
            <w:left w:val="none" w:sz="0" w:space="0" w:color="auto"/>
            <w:bottom w:val="none" w:sz="0" w:space="0" w:color="auto"/>
            <w:right w:val="none" w:sz="0" w:space="0" w:color="auto"/>
          </w:divBdr>
        </w:div>
        <w:div w:id="373964408">
          <w:marLeft w:val="547"/>
          <w:marRight w:val="0"/>
          <w:marTop w:val="0"/>
          <w:marBottom w:val="120"/>
          <w:divBdr>
            <w:top w:val="none" w:sz="0" w:space="0" w:color="auto"/>
            <w:left w:val="none" w:sz="0" w:space="0" w:color="auto"/>
            <w:bottom w:val="none" w:sz="0" w:space="0" w:color="auto"/>
            <w:right w:val="none" w:sz="0" w:space="0" w:color="auto"/>
          </w:divBdr>
        </w:div>
      </w:divsChild>
    </w:div>
    <w:div w:id="316039134">
      <w:bodyDiv w:val="1"/>
      <w:marLeft w:val="0"/>
      <w:marRight w:val="0"/>
      <w:marTop w:val="0"/>
      <w:marBottom w:val="0"/>
      <w:divBdr>
        <w:top w:val="none" w:sz="0" w:space="0" w:color="auto"/>
        <w:left w:val="none" w:sz="0" w:space="0" w:color="auto"/>
        <w:bottom w:val="none" w:sz="0" w:space="0" w:color="auto"/>
        <w:right w:val="none" w:sz="0" w:space="0" w:color="auto"/>
      </w:divBdr>
    </w:div>
    <w:div w:id="404373760">
      <w:bodyDiv w:val="1"/>
      <w:marLeft w:val="0"/>
      <w:marRight w:val="0"/>
      <w:marTop w:val="0"/>
      <w:marBottom w:val="0"/>
      <w:divBdr>
        <w:top w:val="none" w:sz="0" w:space="0" w:color="auto"/>
        <w:left w:val="none" w:sz="0" w:space="0" w:color="auto"/>
        <w:bottom w:val="none" w:sz="0" w:space="0" w:color="auto"/>
        <w:right w:val="none" w:sz="0" w:space="0" w:color="auto"/>
      </w:divBdr>
      <w:divsChild>
        <w:div w:id="2086027442">
          <w:marLeft w:val="547"/>
          <w:marRight w:val="0"/>
          <w:marTop w:val="0"/>
          <w:marBottom w:val="120"/>
          <w:divBdr>
            <w:top w:val="none" w:sz="0" w:space="0" w:color="auto"/>
            <w:left w:val="none" w:sz="0" w:space="0" w:color="auto"/>
            <w:bottom w:val="none" w:sz="0" w:space="0" w:color="auto"/>
            <w:right w:val="none" w:sz="0" w:space="0" w:color="auto"/>
          </w:divBdr>
        </w:div>
        <w:div w:id="1181504258">
          <w:marLeft w:val="547"/>
          <w:marRight w:val="0"/>
          <w:marTop w:val="0"/>
          <w:marBottom w:val="120"/>
          <w:divBdr>
            <w:top w:val="none" w:sz="0" w:space="0" w:color="auto"/>
            <w:left w:val="none" w:sz="0" w:space="0" w:color="auto"/>
            <w:bottom w:val="none" w:sz="0" w:space="0" w:color="auto"/>
            <w:right w:val="none" w:sz="0" w:space="0" w:color="auto"/>
          </w:divBdr>
        </w:div>
        <w:div w:id="865869053">
          <w:marLeft w:val="547"/>
          <w:marRight w:val="0"/>
          <w:marTop w:val="0"/>
          <w:marBottom w:val="120"/>
          <w:divBdr>
            <w:top w:val="none" w:sz="0" w:space="0" w:color="auto"/>
            <w:left w:val="none" w:sz="0" w:space="0" w:color="auto"/>
            <w:bottom w:val="none" w:sz="0" w:space="0" w:color="auto"/>
            <w:right w:val="none" w:sz="0" w:space="0" w:color="auto"/>
          </w:divBdr>
        </w:div>
        <w:div w:id="1049036108">
          <w:marLeft w:val="547"/>
          <w:marRight w:val="0"/>
          <w:marTop w:val="0"/>
          <w:marBottom w:val="120"/>
          <w:divBdr>
            <w:top w:val="none" w:sz="0" w:space="0" w:color="auto"/>
            <w:left w:val="none" w:sz="0" w:space="0" w:color="auto"/>
            <w:bottom w:val="none" w:sz="0" w:space="0" w:color="auto"/>
            <w:right w:val="none" w:sz="0" w:space="0" w:color="auto"/>
          </w:divBdr>
        </w:div>
        <w:div w:id="1925141120">
          <w:marLeft w:val="547"/>
          <w:marRight w:val="0"/>
          <w:marTop w:val="0"/>
          <w:marBottom w:val="120"/>
          <w:divBdr>
            <w:top w:val="none" w:sz="0" w:space="0" w:color="auto"/>
            <w:left w:val="none" w:sz="0" w:space="0" w:color="auto"/>
            <w:bottom w:val="none" w:sz="0" w:space="0" w:color="auto"/>
            <w:right w:val="none" w:sz="0" w:space="0" w:color="auto"/>
          </w:divBdr>
        </w:div>
      </w:divsChild>
    </w:div>
    <w:div w:id="478964122">
      <w:bodyDiv w:val="1"/>
      <w:marLeft w:val="0"/>
      <w:marRight w:val="0"/>
      <w:marTop w:val="0"/>
      <w:marBottom w:val="0"/>
      <w:divBdr>
        <w:top w:val="none" w:sz="0" w:space="0" w:color="auto"/>
        <w:left w:val="none" w:sz="0" w:space="0" w:color="auto"/>
        <w:bottom w:val="none" w:sz="0" w:space="0" w:color="auto"/>
        <w:right w:val="none" w:sz="0" w:space="0" w:color="auto"/>
      </w:divBdr>
      <w:divsChild>
        <w:div w:id="711612651">
          <w:marLeft w:val="547"/>
          <w:marRight w:val="0"/>
          <w:marTop w:val="0"/>
          <w:marBottom w:val="120"/>
          <w:divBdr>
            <w:top w:val="none" w:sz="0" w:space="0" w:color="auto"/>
            <w:left w:val="none" w:sz="0" w:space="0" w:color="auto"/>
            <w:bottom w:val="none" w:sz="0" w:space="0" w:color="auto"/>
            <w:right w:val="none" w:sz="0" w:space="0" w:color="auto"/>
          </w:divBdr>
        </w:div>
        <w:div w:id="1606424125">
          <w:marLeft w:val="1166"/>
          <w:marRight w:val="0"/>
          <w:marTop w:val="0"/>
          <w:marBottom w:val="120"/>
          <w:divBdr>
            <w:top w:val="none" w:sz="0" w:space="0" w:color="auto"/>
            <w:left w:val="none" w:sz="0" w:space="0" w:color="auto"/>
            <w:bottom w:val="none" w:sz="0" w:space="0" w:color="auto"/>
            <w:right w:val="none" w:sz="0" w:space="0" w:color="auto"/>
          </w:divBdr>
        </w:div>
        <w:div w:id="548801505">
          <w:marLeft w:val="547"/>
          <w:marRight w:val="0"/>
          <w:marTop w:val="0"/>
          <w:marBottom w:val="120"/>
          <w:divBdr>
            <w:top w:val="none" w:sz="0" w:space="0" w:color="auto"/>
            <w:left w:val="none" w:sz="0" w:space="0" w:color="auto"/>
            <w:bottom w:val="none" w:sz="0" w:space="0" w:color="auto"/>
            <w:right w:val="none" w:sz="0" w:space="0" w:color="auto"/>
          </w:divBdr>
        </w:div>
        <w:div w:id="1714694520">
          <w:marLeft w:val="1166"/>
          <w:marRight w:val="0"/>
          <w:marTop w:val="0"/>
          <w:marBottom w:val="120"/>
          <w:divBdr>
            <w:top w:val="none" w:sz="0" w:space="0" w:color="auto"/>
            <w:left w:val="none" w:sz="0" w:space="0" w:color="auto"/>
            <w:bottom w:val="none" w:sz="0" w:space="0" w:color="auto"/>
            <w:right w:val="none" w:sz="0" w:space="0" w:color="auto"/>
          </w:divBdr>
        </w:div>
        <w:div w:id="1575161068">
          <w:marLeft w:val="1166"/>
          <w:marRight w:val="0"/>
          <w:marTop w:val="0"/>
          <w:marBottom w:val="120"/>
          <w:divBdr>
            <w:top w:val="none" w:sz="0" w:space="0" w:color="auto"/>
            <w:left w:val="none" w:sz="0" w:space="0" w:color="auto"/>
            <w:bottom w:val="none" w:sz="0" w:space="0" w:color="auto"/>
            <w:right w:val="none" w:sz="0" w:space="0" w:color="auto"/>
          </w:divBdr>
        </w:div>
        <w:div w:id="37635531">
          <w:marLeft w:val="1166"/>
          <w:marRight w:val="0"/>
          <w:marTop w:val="0"/>
          <w:marBottom w:val="120"/>
          <w:divBdr>
            <w:top w:val="none" w:sz="0" w:space="0" w:color="auto"/>
            <w:left w:val="none" w:sz="0" w:space="0" w:color="auto"/>
            <w:bottom w:val="none" w:sz="0" w:space="0" w:color="auto"/>
            <w:right w:val="none" w:sz="0" w:space="0" w:color="auto"/>
          </w:divBdr>
        </w:div>
        <w:div w:id="17581981">
          <w:marLeft w:val="547"/>
          <w:marRight w:val="0"/>
          <w:marTop w:val="0"/>
          <w:marBottom w:val="120"/>
          <w:divBdr>
            <w:top w:val="none" w:sz="0" w:space="0" w:color="auto"/>
            <w:left w:val="none" w:sz="0" w:space="0" w:color="auto"/>
            <w:bottom w:val="none" w:sz="0" w:space="0" w:color="auto"/>
            <w:right w:val="none" w:sz="0" w:space="0" w:color="auto"/>
          </w:divBdr>
        </w:div>
        <w:div w:id="54278267">
          <w:marLeft w:val="1166"/>
          <w:marRight w:val="0"/>
          <w:marTop w:val="0"/>
          <w:marBottom w:val="120"/>
          <w:divBdr>
            <w:top w:val="none" w:sz="0" w:space="0" w:color="auto"/>
            <w:left w:val="none" w:sz="0" w:space="0" w:color="auto"/>
            <w:bottom w:val="none" w:sz="0" w:space="0" w:color="auto"/>
            <w:right w:val="none" w:sz="0" w:space="0" w:color="auto"/>
          </w:divBdr>
        </w:div>
        <w:div w:id="141121450">
          <w:marLeft w:val="1166"/>
          <w:marRight w:val="0"/>
          <w:marTop w:val="0"/>
          <w:marBottom w:val="120"/>
          <w:divBdr>
            <w:top w:val="none" w:sz="0" w:space="0" w:color="auto"/>
            <w:left w:val="none" w:sz="0" w:space="0" w:color="auto"/>
            <w:bottom w:val="none" w:sz="0" w:space="0" w:color="auto"/>
            <w:right w:val="none" w:sz="0" w:space="0" w:color="auto"/>
          </w:divBdr>
        </w:div>
        <w:div w:id="685133547">
          <w:marLeft w:val="1166"/>
          <w:marRight w:val="0"/>
          <w:marTop w:val="0"/>
          <w:marBottom w:val="120"/>
          <w:divBdr>
            <w:top w:val="none" w:sz="0" w:space="0" w:color="auto"/>
            <w:left w:val="none" w:sz="0" w:space="0" w:color="auto"/>
            <w:bottom w:val="none" w:sz="0" w:space="0" w:color="auto"/>
            <w:right w:val="none" w:sz="0" w:space="0" w:color="auto"/>
          </w:divBdr>
        </w:div>
        <w:div w:id="1871532972">
          <w:marLeft w:val="1166"/>
          <w:marRight w:val="0"/>
          <w:marTop w:val="0"/>
          <w:marBottom w:val="120"/>
          <w:divBdr>
            <w:top w:val="none" w:sz="0" w:space="0" w:color="auto"/>
            <w:left w:val="none" w:sz="0" w:space="0" w:color="auto"/>
            <w:bottom w:val="none" w:sz="0" w:space="0" w:color="auto"/>
            <w:right w:val="none" w:sz="0" w:space="0" w:color="auto"/>
          </w:divBdr>
        </w:div>
      </w:divsChild>
    </w:div>
    <w:div w:id="491991209">
      <w:bodyDiv w:val="1"/>
      <w:marLeft w:val="0"/>
      <w:marRight w:val="0"/>
      <w:marTop w:val="0"/>
      <w:marBottom w:val="0"/>
      <w:divBdr>
        <w:top w:val="none" w:sz="0" w:space="0" w:color="auto"/>
        <w:left w:val="none" w:sz="0" w:space="0" w:color="auto"/>
        <w:bottom w:val="none" w:sz="0" w:space="0" w:color="auto"/>
        <w:right w:val="none" w:sz="0" w:space="0" w:color="auto"/>
      </w:divBdr>
      <w:divsChild>
        <w:div w:id="512039349">
          <w:marLeft w:val="1166"/>
          <w:marRight w:val="0"/>
          <w:marTop w:val="200"/>
          <w:marBottom w:val="0"/>
          <w:divBdr>
            <w:top w:val="none" w:sz="0" w:space="0" w:color="auto"/>
            <w:left w:val="none" w:sz="0" w:space="0" w:color="auto"/>
            <w:bottom w:val="none" w:sz="0" w:space="0" w:color="auto"/>
            <w:right w:val="none" w:sz="0" w:space="0" w:color="auto"/>
          </w:divBdr>
        </w:div>
        <w:div w:id="1575896036">
          <w:marLeft w:val="1166"/>
          <w:marRight w:val="0"/>
          <w:marTop w:val="200"/>
          <w:marBottom w:val="0"/>
          <w:divBdr>
            <w:top w:val="none" w:sz="0" w:space="0" w:color="auto"/>
            <w:left w:val="none" w:sz="0" w:space="0" w:color="auto"/>
            <w:bottom w:val="none" w:sz="0" w:space="0" w:color="auto"/>
            <w:right w:val="none" w:sz="0" w:space="0" w:color="auto"/>
          </w:divBdr>
        </w:div>
      </w:divsChild>
    </w:div>
    <w:div w:id="659772989">
      <w:bodyDiv w:val="1"/>
      <w:marLeft w:val="0"/>
      <w:marRight w:val="0"/>
      <w:marTop w:val="0"/>
      <w:marBottom w:val="0"/>
      <w:divBdr>
        <w:top w:val="none" w:sz="0" w:space="0" w:color="auto"/>
        <w:left w:val="none" w:sz="0" w:space="0" w:color="auto"/>
        <w:bottom w:val="none" w:sz="0" w:space="0" w:color="auto"/>
        <w:right w:val="none" w:sz="0" w:space="0" w:color="auto"/>
      </w:divBdr>
      <w:divsChild>
        <w:div w:id="682829838">
          <w:marLeft w:val="547"/>
          <w:marRight w:val="0"/>
          <w:marTop w:val="0"/>
          <w:marBottom w:val="120"/>
          <w:divBdr>
            <w:top w:val="none" w:sz="0" w:space="0" w:color="auto"/>
            <w:left w:val="none" w:sz="0" w:space="0" w:color="auto"/>
            <w:bottom w:val="none" w:sz="0" w:space="0" w:color="auto"/>
            <w:right w:val="none" w:sz="0" w:space="0" w:color="auto"/>
          </w:divBdr>
        </w:div>
        <w:div w:id="692850998">
          <w:marLeft w:val="547"/>
          <w:marRight w:val="0"/>
          <w:marTop w:val="0"/>
          <w:marBottom w:val="120"/>
          <w:divBdr>
            <w:top w:val="none" w:sz="0" w:space="0" w:color="auto"/>
            <w:left w:val="none" w:sz="0" w:space="0" w:color="auto"/>
            <w:bottom w:val="none" w:sz="0" w:space="0" w:color="auto"/>
            <w:right w:val="none" w:sz="0" w:space="0" w:color="auto"/>
          </w:divBdr>
        </w:div>
        <w:div w:id="160778158">
          <w:marLeft w:val="547"/>
          <w:marRight w:val="0"/>
          <w:marTop w:val="0"/>
          <w:marBottom w:val="120"/>
          <w:divBdr>
            <w:top w:val="none" w:sz="0" w:space="0" w:color="auto"/>
            <w:left w:val="none" w:sz="0" w:space="0" w:color="auto"/>
            <w:bottom w:val="none" w:sz="0" w:space="0" w:color="auto"/>
            <w:right w:val="none" w:sz="0" w:space="0" w:color="auto"/>
          </w:divBdr>
        </w:div>
        <w:div w:id="1999574884">
          <w:marLeft w:val="547"/>
          <w:marRight w:val="0"/>
          <w:marTop w:val="0"/>
          <w:marBottom w:val="120"/>
          <w:divBdr>
            <w:top w:val="none" w:sz="0" w:space="0" w:color="auto"/>
            <w:left w:val="none" w:sz="0" w:space="0" w:color="auto"/>
            <w:bottom w:val="none" w:sz="0" w:space="0" w:color="auto"/>
            <w:right w:val="none" w:sz="0" w:space="0" w:color="auto"/>
          </w:divBdr>
        </w:div>
        <w:div w:id="1880506951">
          <w:marLeft w:val="547"/>
          <w:marRight w:val="0"/>
          <w:marTop w:val="0"/>
          <w:marBottom w:val="120"/>
          <w:divBdr>
            <w:top w:val="none" w:sz="0" w:space="0" w:color="auto"/>
            <w:left w:val="none" w:sz="0" w:space="0" w:color="auto"/>
            <w:bottom w:val="none" w:sz="0" w:space="0" w:color="auto"/>
            <w:right w:val="none" w:sz="0" w:space="0" w:color="auto"/>
          </w:divBdr>
        </w:div>
      </w:divsChild>
    </w:div>
    <w:div w:id="824474088">
      <w:bodyDiv w:val="1"/>
      <w:marLeft w:val="0"/>
      <w:marRight w:val="0"/>
      <w:marTop w:val="0"/>
      <w:marBottom w:val="0"/>
      <w:divBdr>
        <w:top w:val="none" w:sz="0" w:space="0" w:color="auto"/>
        <w:left w:val="none" w:sz="0" w:space="0" w:color="auto"/>
        <w:bottom w:val="none" w:sz="0" w:space="0" w:color="auto"/>
        <w:right w:val="none" w:sz="0" w:space="0" w:color="auto"/>
      </w:divBdr>
    </w:div>
    <w:div w:id="952859879">
      <w:bodyDiv w:val="1"/>
      <w:marLeft w:val="0"/>
      <w:marRight w:val="0"/>
      <w:marTop w:val="0"/>
      <w:marBottom w:val="0"/>
      <w:divBdr>
        <w:top w:val="none" w:sz="0" w:space="0" w:color="auto"/>
        <w:left w:val="none" w:sz="0" w:space="0" w:color="auto"/>
        <w:bottom w:val="none" w:sz="0" w:space="0" w:color="auto"/>
        <w:right w:val="none" w:sz="0" w:space="0" w:color="auto"/>
      </w:divBdr>
      <w:divsChild>
        <w:div w:id="1527206714">
          <w:marLeft w:val="547"/>
          <w:marRight w:val="0"/>
          <w:marTop w:val="200"/>
          <w:marBottom w:val="0"/>
          <w:divBdr>
            <w:top w:val="none" w:sz="0" w:space="0" w:color="auto"/>
            <w:left w:val="none" w:sz="0" w:space="0" w:color="auto"/>
            <w:bottom w:val="none" w:sz="0" w:space="0" w:color="auto"/>
            <w:right w:val="none" w:sz="0" w:space="0" w:color="auto"/>
          </w:divBdr>
        </w:div>
        <w:div w:id="1628317341">
          <w:marLeft w:val="547"/>
          <w:marRight w:val="0"/>
          <w:marTop w:val="200"/>
          <w:marBottom w:val="0"/>
          <w:divBdr>
            <w:top w:val="none" w:sz="0" w:space="0" w:color="auto"/>
            <w:left w:val="none" w:sz="0" w:space="0" w:color="auto"/>
            <w:bottom w:val="none" w:sz="0" w:space="0" w:color="auto"/>
            <w:right w:val="none" w:sz="0" w:space="0" w:color="auto"/>
          </w:divBdr>
        </w:div>
        <w:div w:id="1443069332">
          <w:marLeft w:val="547"/>
          <w:marRight w:val="0"/>
          <w:marTop w:val="200"/>
          <w:marBottom w:val="0"/>
          <w:divBdr>
            <w:top w:val="none" w:sz="0" w:space="0" w:color="auto"/>
            <w:left w:val="none" w:sz="0" w:space="0" w:color="auto"/>
            <w:bottom w:val="none" w:sz="0" w:space="0" w:color="auto"/>
            <w:right w:val="none" w:sz="0" w:space="0" w:color="auto"/>
          </w:divBdr>
        </w:div>
        <w:div w:id="2118213736">
          <w:marLeft w:val="547"/>
          <w:marRight w:val="0"/>
          <w:marTop w:val="200"/>
          <w:marBottom w:val="0"/>
          <w:divBdr>
            <w:top w:val="none" w:sz="0" w:space="0" w:color="auto"/>
            <w:left w:val="none" w:sz="0" w:space="0" w:color="auto"/>
            <w:bottom w:val="none" w:sz="0" w:space="0" w:color="auto"/>
            <w:right w:val="none" w:sz="0" w:space="0" w:color="auto"/>
          </w:divBdr>
        </w:div>
        <w:div w:id="981613513">
          <w:marLeft w:val="547"/>
          <w:marRight w:val="0"/>
          <w:marTop w:val="200"/>
          <w:marBottom w:val="0"/>
          <w:divBdr>
            <w:top w:val="none" w:sz="0" w:space="0" w:color="auto"/>
            <w:left w:val="none" w:sz="0" w:space="0" w:color="auto"/>
            <w:bottom w:val="none" w:sz="0" w:space="0" w:color="auto"/>
            <w:right w:val="none" w:sz="0" w:space="0" w:color="auto"/>
          </w:divBdr>
        </w:div>
      </w:divsChild>
    </w:div>
    <w:div w:id="1108505764">
      <w:bodyDiv w:val="1"/>
      <w:marLeft w:val="0"/>
      <w:marRight w:val="0"/>
      <w:marTop w:val="0"/>
      <w:marBottom w:val="0"/>
      <w:divBdr>
        <w:top w:val="none" w:sz="0" w:space="0" w:color="auto"/>
        <w:left w:val="none" w:sz="0" w:space="0" w:color="auto"/>
        <w:bottom w:val="none" w:sz="0" w:space="0" w:color="auto"/>
        <w:right w:val="none" w:sz="0" w:space="0" w:color="auto"/>
      </w:divBdr>
      <w:divsChild>
        <w:div w:id="1605072803">
          <w:marLeft w:val="0"/>
          <w:marRight w:val="0"/>
          <w:marTop w:val="0"/>
          <w:marBottom w:val="0"/>
          <w:divBdr>
            <w:top w:val="none" w:sz="0" w:space="0" w:color="auto"/>
            <w:left w:val="none" w:sz="0" w:space="0" w:color="auto"/>
            <w:bottom w:val="none" w:sz="0" w:space="0" w:color="auto"/>
            <w:right w:val="none" w:sz="0" w:space="0" w:color="auto"/>
          </w:divBdr>
          <w:divsChild>
            <w:div w:id="1350176081">
              <w:marLeft w:val="-150"/>
              <w:marRight w:val="0"/>
              <w:marTop w:val="0"/>
              <w:marBottom w:val="0"/>
              <w:divBdr>
                <w:top w:val="none" w:sz="0" w:space="0" w:color="auto"/>
                <w:left w:val="none" w:sz="0" w:space="0" w:color="auto"/>
                <w:bottom w:val="none" w:sz="0" w:space="0" w:color="auto"/>
                <w:right w:val="none" w:sz="0" w:space="0" w:color="auto"/>
              </w:divBdr>
              <w:divsChild>
                <w:div w:id="687412087">
                  <w:marLeft w:val="0"/>
                  <w:marRight w:val="0"/>
                  <w:marTop w:val="0"/>
                  <w:marBottom w:val="0"/>
                  <w:divBdr>
                    <w:top w:val="none" w:sz="0" w:space="0" w:color="auto"/>
                    <w:left w:val="none" w:sz="0" w:space="0" w:color="auto"/>
                    <w:bottom w:val="none" w:sz="0" w:space="0" w:color="auto"/>
                    <w:right w:val="none" w:sz="0" w:space="0" w:color="auto"/>
                  </w:divBdr>
                  <w:divsChild>
                    <w:div w:id="1894537760">
                      <w:marLeft w:val="-150"/>
                      <w:marRight w:val="0"/>
                      <w:marTop w:val="0"/>
                      <w:marBottom w:val="0"/>
                      <w:divBdr>
                        <w:top w:val="none" w:sz="0" w:space="0" w:color="auto"/>
                        <w:left w:val="none" w:sz="0" w:space="0" w:color="auto"/>
                        <w:bottom w:val="none" w:sz="0" w:space="0" w:color="auto"/>
                        <w:right w:val="none" w:sz="0" w:space="0" w:color="auto"/>
                      </w:divBdr>
                      <w:divsChild>
                        <w:div w:id="1594782367">
                          <w:marLeft w:val="0"/>
                          <w:marRight w:val="0"/>
                          <w:marTop w:val="0"/>
                          <w:marBottom w:val="0"/>
                          <w:divBdr>
                            <w:top w:val="none" w:sz="0" w:space="0" w:color="auto"/>
                            <w:left w:val="none" w:sz="0" w:space="0" w:color="auto"/>
                            <w:bottom w:val="none" w:sz="0" w:space="0" w:color="auto"/>
                            <w:right w:val="none" w:sz="0" w:space="0" w:color="auto"/>
                          </w:divBdr>
                          <w:divsChild>
                            <w:div w:id="183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41532">
      <w:bodyDiv w:val="1"/>
      <w:marLeft w:val="0"/>
      <w:marRight w:val="0"/>
      <w:marTop w:val="0"/>
      <w:marBottom w:val="0"/>
      <w:divBdr>
        <w:top w:val="none" w:sz="0" w:space="0" w:color="auto"/>
        <w:left w:val="none" w:sz="0" w:space="0" w:color="auto"/>
        <w:bottom w:val="none" w:sz="0" w:space="0" w:color="auto"/>
        <w:right w:val="none" w:sz="0" w:space="0" w:color="auto"/>
      </w:divBdr>
      <w:divsChild>
        <w:div w:id="182062567">
          <w:marLeft w:val="547"/>
          <w:marRight w:val="0"/>
          <w:marTop w:val="200"/>
          <w:marBottom w:val="0"/>
          <w:divBdr>
            <w:top w:val="none" w:sz="0" w:space="0" w:color="auto"/>
            <w:left w:val="none" w:sz="0" w:space="0" w:color="auto"/>
            <w:bottom w:val="none" w:sz="0" w:space="0" w:color="auto"/>
            <w:right w:val="none" w:sz="0" w:space="0" w:color="auto"/>
          </w:divBdr>
        </w:div>
        <w:div w:id="1103497779">
          <w:marLeft w:val="547"/>
          <w:marRight w:val="0"/>
          <w:marTop w:val="200"/>
          <w:marBottom w:val="0"/>
          <w:divBdr>
            <w:top w:val="none" w:sz="0" w:space="0" w:color="auto"/>
            <w:left w:val="none" w:sz="0" w:space="0" w:color="auto"/>
            <w:bottom w:val="none" w:sz="0" w:space="0" w:color="auto"/>
            <w:right w:val="none" w:sz="0" w:space="0" w:color="auto"/>
          </w:divBdr>
        </w:div>
        <w:div w:id="852065452">
          <w:marLeft w:val="547"/>
          <w:marRight w:val="0"/>
          <w:marTop w:val="200"/>
          <w:marBottom w:val="0"/>
          <w:divBdr>
            <w:top w:val="none" w:sz="0" w:space="0" w:color="auto"/>
            <w:left w:val="none" w:sz="0" w:space="0" w:color="auto"/>
            <w:bottom w:val="none" w:sz="0" w:space="0" w:color="auto"/>
            <w:right w:val="none" w:sz="0" w:space="0" w:color="auto"/>
          </w:divBdr>
        </w:div>
        <w:div w:id="1341352393">
          <w:marLeft w:val="547"/>
          <w:marRight w:val="0"/>
          <w:marTop w:val="200"/>
          <w:marBottom w:val="0"/>
          <w:divBdr>
            <w:top w:val="none" w:sz="0" w:space="0" w:color="auto"/>
            <w:left w:val="none" w:sz="0" w:space="0" w:color="auto"/>
            <w:bottom w:val="none" w:sz="0" w:space="0" w:color="auto"/>
            <w:right w:val="none" w:sz="0" w:space="0" w:color="auto"/>
          </w:divBdr>
        </w:div>
        <w:div w:id="2072776577">
          <w:marLeft w:val="547"/>
          <w:marRight w:val="0"/>
          <w:marTop w:val="200"/>
          <w:marBottom w:val="0"/>
          <w:divBdr>
            <w:top w:val="none" w:sz="0" w:space="0" w:color="auto"/>
            <w:left w:val="none" w:sz="0" w:space="0" w:color="auto"/>
            <w:bottom w:val="none" w:sz="0" w:space="0" w:color="auto"/>
            <w:right w:val="none" w:sz="0" w:space="0" w:color="auto"/>
          </w:divBdr>
        </w:div>
      </w:divsChild>
    </w:div>
    <w:div w:id="1230119328">
      <w:bodyDiv w:val="1"/>
      <w:marLeft w:val="0"/>
      <w:marRight w:val="0"/>
      <w:marTop w:val="0"/>
      <w:marBottom w:val="0"/>
      <w:divBdr>
        <w:top w:val="none" w:sz="0" w:space="0" w:color="auto"/>
        <w:left w:val="none" w:sz="0" w:space="0" w:color="auto"/>
        <w:bottom w:val="none" w:sz="0" w:space="0" w:color="auto"/>
        <w:right w:val="none" w:sz="0" w:space="0" w:color="auto"/>
      </w:divBdr>
      <w:divsChild>
        <w:div w:id="264654540">
          <w:marLeft w:val="547"/>
          <w:marRight w:val="0"/>
          <w:marTop w:val="0"/>
          <w:marBottom w:val="120"/>
          <w:divBdr>
            <w:top w:val="none" w:sz="0" w:space="0" w:color="auto"/>
            <w:left w:val="none" w:sz="0" w:space="0" w:color="auto"/>
            <w:bottom w:val="none" w:sz="0" w:space="0" w:color="auto"/>
            <w:right w:val="none" w:sz="0" w:space="0" w:color="auto"/>
          </w:divBdr>
        </w:div>
        <w:div w:id="183136977">
          <w:marLeft w:val="547"/>
          <w:marRight w:val="0"/>
          <w:marTop w:val="0"/>
          <w:marBottom w:val="120"/>
          <w:divBdr>
            <w:top w:val="none" w:sz="0" w:space="0" w:color="auto"/>
            <w:left w:val="none" w:sz="0" w:space="0" w:color="auto"/>
            <w:bottom w:val="none" w:sz="0" w:space="0" w:color="auto"/>
            <w:right w:val="none" w:sz="0" w:space="0" w:color="auto"/>
          </w:divBdr>
        </w:div>
        <w:div w:id="663170414">
          <w:marLeft w:val="547"/>
          <w:marRight w:val="0"/>
          <w:marTop w:val="0"/>
          <w:marBottom w:val="120"/>
          <w:divBdr>
            <w:top w:val="none" w:sz="0" w:space="0" w:color="auto"/>
            <w:left w:val="none" w:sz="0" w:space="0" w:color="auto"/>
            <w:bottom w:val="none" w:sz="0" w:space="0" w:color="auto"/>
            <w:right w:val="none" w:sz="0" w:space="0" w:color="auto"/>
          </w:divBdr>
        </w:div>
        <w:div w:id="1303928231">
          <w:marLeft w:val="547"/>
          <w:marRight w:val="0"/>
          <w:marTop w:val="0"/>
          <w:marBottom w:val="120"/>
          <w:divBdr>
            <w:top w:val="none" w:sz="0" w:space="0" w:color="auto"/>
            <w:left w:val="none" w:sz="0" w:space="0" w:color="auto"/>
            <w:bottom w:val="none" w:sz="0" w:space="0" w:color="auto"/>
            <w:right w:val="none" w:sz="0" w:space="0" w:color="auto"/>
          </w:divBdr>
        </w:div>
        <w:div w:id="1739476092">
          <w:marLeft w:val="547"/>
          <w:marRight w:val="0"/>
          <w:marTop w:val="0"/>
          <w:marBottom w:val="120"/>
          <w:divBdr>
            <w:top w:val="none" w:sz="0" w:space="0" w:color="auto"/>
            <w:left w:val="none" w:sz="0" w:space="0" w:color="auto"/>
            <w:bottom w:val="none" w:sz="0" w:space="0" w:color="auto"/>
            <w:right w:val="none" w:sz="0" w:space="0" w:color="auto"/>
          </w:divBdr>
        </w:div>
        <w:div w:id="1123963830">
          <w:marLeft w:val="547"/>
          <w:marRight w:val="0"/>
          <w:marTop w:val="0"/>
          <w:marBottom w:val="120"/>
          <w:divBdr>
            <w:top w:val="none" w:sz="0" w:space="0" w:color="auto"/>
            <w:left w:val="none" w:sz="0" w:space="0" w:color="auto"/>
            <w:bottom w:val="none" w:sz="0" w:space="0" w:color="auto"/>
            <w:right w:val="none" w:sz="0" w:space="0" w:color="auto"/>
          </w:divBdr>
        </w:div>
        <w:div w:id="65423603">
          <w:marLeft w:val="547"/>
          <w:marRight w:val="0"/>
          <w:marTop w:val="0"/>
          <w:marBottom w:val="120"/>
          <w:divBdr>
            <w:top w:val="none" w:sz="0" w:space="0" w:color="auto"/>
            <w:left w:val="none" w:sz="0" w:space="0" w:color="auto"/>
            <w:bottom w:val="none" w:sz="0" w:space="0" w:color="auto"/>
            <w:right w:val="none" w:sz="0" w:space="0" w:color="auto"/>
          </w:divBdr>
        </w:div>
        <w:div w:id="1439518918">
          <w:marLeft w:val="547"/>
          <w:marRight w:val="0"/>
          <w:marTop w:val="0"/>
          <w:marBottom w:val="120"/>
          <w:divBdr>
            <w:top w:val="none" w:sz="0" w:space="0" w:color="auto"/>
            <w:left w:val="none" w:sz="0" w:space="0" w:color="auto"/>
            <w:bottom w:val="none" w:sz="0" w:space="0" w:color="auto"/>
            <w:right w:val="none" w:sz="0" w:space="0" w:color="auto"/>
          </w:divBdr>
        </w:div>
      </w:divsChild>
    </w:div>
    <w:div w:id="1249119338">
      <w:bodyDiv w:val="1"/>
      <w:marLeft w:val="0"/>
      <w:marRight w:val="0"/>
      <w:marTop w:val="0"/>
      <w:marBottom w:val="0"/>
      <w:divBdr>
        <w:top w:val="none" w:sz="0" w:space="0" w:color="auto"/>
        <w:left w:val="none" w:sz="0" w:space="0" w:color="auto"/>
        <w:bottom w:val="none" w:sz="0" w:space="0" w:color="auto"/>
        <w:right w:val="none" w:sz="0" w:space="0" w:color="auto"/>
      </w:divBdr>
      <w:divsChild>
        <w:div w:id="834953874">
          <w:marLeft w:val="547"/>
          <w:marRight w:val="0"/>
          <w:marTop w:val="0"/>
          <w:marBottom w:val="120"/>
          <w:divBdr>
            <w:top w:val="none" w:sz="0" w:space="0" w:color="auto"/>
            <w:left w:val="none" w:sz="0" w:space="0" w:color="auto"/>
            <w:bottom w:val="none" w:sz="0" w:space="0" w:color="auto"/>
            <w:right w:val="none" w:sz="0" w:space="0" w:color="auto"/>
          </w:divBdr>
        </w:div>
        <w:div w:id="1674408802">
          <w:marLeft w:val="547"/>
          <w:marRight w:val="0"/>
          <w:marTop w:val="0"/>
          <w:marBottom w:val="120"/>
          <w:divBdr>
            <w:top w:val="none" w:sz="0" w:space="0" w:color="auto"/>
            <w:left w:val="none" w:sz="0" w:space="0" w:color="auto"/>
            <w:bottom w:val="none" w:sz="0" w:space="0" w:color="auto"/>
            <w:right w:val="none" w:sz="0" w:space="0" w:color="auto"/>
          </w:divBdr>
        </w:div>
        <w:div w:id="287392051">
          <w:marLeft w:val="547"/>
          <w:marRight w:val="0"/>
          <w:marTop w:val="0"/>
          <w:marBottom w:val="120"/>
          <w:divBdr>
            <w:top w:val="none" w:sz="0" w:space="0" w:color="auto"/>
            <w:left w:val="none" w:sz="0" w:space="0" w:color="auto"/>
            <w:bottom w:val="none" w:sz="0" w:space="0" w:color="auto"/>
            <w:right w:val="none" w:sz="0" w:space="0" w:color="auto"/>
          </w:divBdr>
        </w:div>
      </w:divsChild>
    </w:div>
    <w:div w:id="1384600760">
      <w:bodyDiv w:val="1"/>
      <w:marLeft w:val="0"/>
      <w:marRight w:val="0"/>
      <w:marTop w:val="0"/>
      <w:marBottom w:val="0"/>
      <w:divBdr>
        <w:top w:val="none" w:sz="0" w:space="0" w:color="auto"/>
        <w:left w:val="none" w:sz="0" w:space="0" w:color="auto"/>
        <w:bottom w:val="none" w:sz="0" w:space="0" w:color="auto"/>
        <w:right w:val="none" w:sz="0" w:space="0" w:color="auto"/>
      </w:divBdr>
      <w:divsChild>
        <w:div w:id="2037920024">
          <w:marLeft w:val="547"/>
          <w:marRight w:val="0"/>
          <w:marTop w:val="200"/>
          <w:marBottom w:val="0"/>
          <w:divBdr>
            <w:top w:val="none" w:sz="0" w:space="0" w:color="auto"/>
            <w:left w:val="none" w:sz="0" w:space="0" w:color="auto"/>
            <w:bottom w:val="none" w:sz="0" w:space="0" w:color="auto"/>
            <w:right w:val="none" w:sz="0" w:space="0" w:color="auto"/>
          </w:divBdr>
        </w:div>
        <w:div w:id="2075934625">
          <w:marLeft w:val="547"/>
          <w:marRight w:val="0"/>
          <w:marTop w:val="200"/>
          <w:marBottom w:val="0"/>
          <w:divBdr>
            <w:top w:val="none" w:sz="0" w:space="0" w:color="auto"/>
            <w:left w:val="none" w:sz="0" w:space="0" w:color="auto"/>
            <w:bottom w:val="none" w:sz="0" w:space="0" w:color="auto"/>
            <w:right w:val="none" w:sz="0" w:space="0" w:color="auto"/>
          </w:divBdr>
        </w:div>
        <w:div w:id="747114125">
          <w:marLeft w:val="547"/>
          <w:marRight w:val="0"/>
          <w:marTop w:val="200"/>
          <w:marBottom w:val="0"/>
          <w:divBdr>
            <w:top w:val="none" w:sz="0" w:space="0" w:color="auto"/>
            <w:left w:val="none" w:sz="0" w:space="0" w:color="auto"/>
            <w:bottom w:val="none" w:sz="0" w:space="0" w:color="auto"/>
            <w:right w:val="none" w:sz="0" w:space="0" w:color="auto"/>
          </w:divBdr>
        </w:div>
      </w:divsChild>
    </w:div>
    <w:div w:id="1684938763">
      <w:bodyDiv w:val="1"/>
      <w:marLeft w:val="0"/>
      <w:marRight w:val="0"/>
      <w:marTop w:val="0"/>
      <w:marBottom w:val="0"/>
      <w:divBdr>
        <w:top w:val="none" w:sz="0" w:space="0" w:color="auto"/>
        <w:left w:val="none" w:sz="0" w:space="0" w:color="auto"/>
        <w:bottom w:val="none" w:sz="0" w:space="0" w:color="auto"/>
        <w:right w:val="none" w:sz="0" w:space="0" w:color="auto"/>
      </w:divBdr>
    </w:div>
    <w:div w:id="1690059187">
      <w:bodyDiv w:val="1"/>
      <w:marLeft w:val="0"/>
      <w:marRight w:val="0"/>
      <w:marTop w:val="0"/>
      <w:marBottom w:val="0"/>
      <w:divBdr>
        <w:top w:val="none" w:sz="0" w:space="0" w:color="auto"/>
        <w:left w:val="none" w:sz="0" w:space="0" w:color="auto"/>
        <w:bottom w:val="none" w:sz="0" w:space="0" w:color="auto"/>
        <w:right w:val="none" w:sz="0" w:space="0" w:color="auto"/>
      </w:divBdr>
    </w:div>
    <w:div w:id="1729911129">
      <w:bodyDiv w:val="1"/>
      <w:marLeft w:val="0"/>
      <w:marRight w:val="0"/>
      <w:marTop w:val="0"/>
      <w:marBottom w:val="0"/>
      <w:divBdr>
        <w:top w:val="none" w:sz="0" w:space="0" w:color="auto"/>
        <w:left w:val="none" w:sz="0" w:space="0" w:color="auto"/>
        <w:bottom w:val="none" w:sz="0" w:space="0" w:color="auto"/>
        <w:right w:val="none" w:sz="0" w:space="0" w:color="auto"/>
      </w:divBdr>
      <w:divsChild>
        <w:div w:id="230316103">
          <w:marLeft w:val="547"/>
          <w:marRight w:val="0"/>
          <w:marTop w:val="200"/>
          <w:marBottom w:val="0"/>
          <w:divBdr>
            <w:top w:val="none" w:sz="0" w:space="0" w:color="auto"/>
            <w:left w:val="none" w:sz="0" w:space="0" w:color="auto"/>
            <w:bottom w:val="none" w:sz="0" w:space="0" w:color="auto"/>
            <w:right w:val="none" w:sz="0" w:space="0" w:color="auto"/>
          </w:divBdr>
        </w:div>
        <w:div w:id="861240750">
          <w:marLeft w:val="547"/>
          <w:marRight w:val="0"/>
          <w:marTop w:val="200"/>
          <w:marBottom w:val="0"/>
          <w:divBdr>
            <w:top w:val="none" w:sz="0" w:space="0" w:color="auto"/>
            <w:left w:val="none" w:sz="0" w:space="0" w:color="auto"/>
            <w:bottom w:val="none" w:sz="0" w:space="0" w:color="auto"/>
            <w:right w:val="none" w:sz="0" w:space="0" w:color="auto"/>
          </w:divBdr>
        </w:div>
        <w:div w:id="1577470491">
          <w:marLeft w:val="547"/>
          <w:marRight w:val="0"/>
          <w:marTop w:val="200"/>
          <w:marBottom w:val="0"/>
          <w:divBdr>
            <w:top w:val="none" w:sz="0" w:space="0" w:color="auto"/>
            <w:left w:val="none" w:sz="0" w:space="0" w:color="auto"/>
            <w:bottom w:val="none" w:sz="0" w:space="0" w:color="auto"/>
            <w:right w:val="none" w:sz="0" w:space="0" w:color="auto"/>
          </w:divBdr>
        </w:div>
        <w:div w:id="1110315405">
          <w:marLeft w:val="547"/>
          <w:marRight w:val="0"/>
          <w:marTop w:val="200"/>
          <w:marBottom w:val="0"/>
          <w:divBdr>
            <w:top w:val="none" w:sz="0" w:space="0" w:color="auto"/>
            <w:left w:val="none" w:sz="0" w:space="0" w:color="auto"/>
            <w:bottom w:val="none" w:sz="0" w:space="0" w:color="auto"/>
            <w:right w:val="none" w:sz="0" w:space="0" w:color="auto"/>
          </w:divBdr>
        </w:div>
      </w:divsChild>
    </w:div>
    <w:div w:id="1774403049">
      <w:bodyDiv w:val="1"/>
      <w:marLeft w:val="0"/>
      <w:marRight w:val="0"/>
      <w:marTop w:val="0"/>
      <w:marBottom w:val="0"/>
      <w:divBdr>
        <w:top w:val="none" w:sz="0" w:space="0" w:color="auto"/>
        <w:left w:val="none" w:sz="0" w:space="0" w:color="auto"/>
        <w:bottom w:val="none" w:sz="0" w:space="0" w:color="auto"/>
        <w:right w:val="none" w:sz="0" w:space="0" w:color="auto"/>
      </w:divBdr>
      <w:divsChild>
        <w:div w:id="841818710">
          <w:marLeft w:val="547"/>
          <w:marRight w:val="0"/>
          <w:marTop w:val="200"/>
          <w:marBottom w:val="0"/>
          <w:divBdr>
            <w:top w:val="none" w:sz="0" w:space="0" w:color="auto"/>
            <w:left w:val="none" w:sz="0" w:space="0" w:color="auto"/>
            <w:bottom w:val="none" w:sz="0" w:space="0" w:color="auto"/>
            <w:right w:val="none" w:sz="0" w:space="0" w:color="auto"/>
          </w:divBdr>
        </w:div>
        <w:div w:id="516434133">
          <w:marLeft w:val="547"/>
          <w:marRight w:val="0"/>
          <w:marTop w:val="0"/>
          <w:marBottom w:val="120"/>
          <w:divBdr>
            <w:top w:val="none" w:sz="0" w:space="0" w:color="auto"/>
            <w:left w:val="none" w:sz="0" w:space="0" w:color="auto"/>
            <w:bottom w:val="none" w:sz="0" w:space="0" w:color="auto"/>
            <w:right w:val="none" w:sz="0" w:space="0" w:color="auto"/>
          </w:divBdr>
        </w:div>
        <w:div w:id="242222494">
          <w:marLeft w:val="547"/>
          <w:marRight w:val="0"/>
          <w:marTop w:val="0"/>
          <w:marBottom w:val="120"/>
          <w:divBdr>
            <w:top w:val="none" w:sz="0" w:space="0" w:color="auto"/>
            <w:left w:val="none" w:sz="0" w:space="0" w:color="auto"/>
            <w:bottom w:val="none" w:sz="0" w:space="0" w:color="auto"/>
            <w:right w:val="none" w:sz="0" w:space="0" w:color="auto"/>
          </w:divBdr>
        </w:div>
        <w:div w:id="645860609">
          <w:marLeft w:val="547"/>
          <w:marRight w:val="0"/>
          <w:marTop w:val="200"/>
          <w:marBottom w:val="0"/>
          <w:divBdr>
            <w:top w:val="none" w:sz="0" w:space="0" w:color="auto"/>
            <w:left w:val="none" w:sz="0" w:space="0" w:color="auto"/>
            <w:bottom w:val="none" w:sz="0" w:space="0" w:color="auto"/>
            <w:right w:val="none" w:sz="0" w:space="0" w:color="auto"/>
          </w:divBdr>
        </w:div>
      </w:divsChild>
    </w:div>
    <w:div w:id="1813328369">
      <w:bodyDiv w:val="1"/>
      <w:marLeft w:val="0"/>
      <w:marRight w:val="0"/>
      <w:marTop w:val="0"/>
      <w:marBottom w:val="0"/>
      <w:divBdr>
        <w:top w:val="none" w:sz="0" w:space="0" w:color="auto"/>
        <w:left w:val="none" w:sz="0" w:space="0" w:color="auto"/>
        <w:bottom w:val="none" w:sz="0" w:space="0" w:color="auto"/>
        <w:right w:val="none" w:sz="0" w:space="0" w:color="auto"/>
      </w:divBdr>
      <w:divsChild>
        <w:div w:id="343436498">
          <w:marLeft w:val="547"/>
          <w:marRight w:val="0"/>
          <w:marTop w:val="200"/>
          <w:marBottom w:val="0"/>
          <w:divBdr>
            <w:top w:val="none" w:sz="0" w:space="0" w:color="auto"/>
            <w:left w:val="none" w:sz="0" w:space="0" w:color="auto"/>
            <w:bottom w:val="none" w:sz="0" w:space="0" w:color="auto"/>
            <w:right w:val="none" w:sz="0" w:space="0" w:color="auto"/>
          </w:divBdr>
        </w:div>
      </w:divsChild>
    </w:div>
    <w:div w:id="1830517643">
      <w:bodyDiv w:val="1"/>
      <w:marLeft w:val="0"/>
      <w:marRight w:val="0"/>
      <w:marTop w:val="0"/>
      <w:marBottom w:val="0"/>
      <w:divBdr>
        <w:top w:val="none" w:sz="0" w:space="0" w:color="auto"/>
        <w:left w:val="none" w:sz="0" w:space="0" w:color="auto"/>
        <w:bottom w:val="none" w:sz="0" w:space="0" w:color="auto"/>
        <w:right w:val="none" w:sz="0" w:space="0" w:color="auto"/>
      </w:divBdr>
    </w:div>
    <w:div w:id="20016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sustainability.fb.com/our-foot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uljn\AppData\Roaming\Microsoft\Templates\Rapport%20(V&#228;sentl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BF8EF4B24E42AF9D80D24562A8A688"/>
        <w:category>
          <w:name w:val="Allmänt"/>
          <w:gallery w:val="placeholder"/>
        </w:category>
        <w:types>
          <w:type w:val="bbPlcHdr"/>
        </w:types>
        <w:behaviors>
          <w:behavior w:val="content"/>
        </w:behaviors>
        <w:guid w:val="{2E481B53-FED5-4272-B8FD-E3A8272E64D8}"/>
      </w:docPartPr>
      <w:docPartBody>
        <w:p w:rsidR="004A57C0" w:rsidRDefault="00950181">
          <w:pPr>
            <w:pStyle w:val="7BBF8EF4B24E42AF9D80D24562A8A688"/>
          </w:pPr>
          <w:r>
            <w:t>[Dokumentrubrik]</w:t>
          </w:r>
        </w:p>
      </w:docPartBody>
    </w:docPart>
    <w:docPart>
      <w:docPartPr>
        <w:name w:val="E108C215F7ED4C15BCA2462B6E0E0823"/>
        <w:category>
          <w:name w:val="Allmänt"/>
          <w:gallery w:val="placeholder"/>
        </w:category>
        <w:types>
          <w:type w:val="bbPlcHdr"/>
        </w:types>
        <w:behaviors>
          <w:behavior w:val="content"/>
        </w:behaviors>
        <w:guid w:val="{C787538E-0C49-4BE4-8DCD-ED7492985A38}"/>
      </w:docPartPr>
      <w:docPartBody>
        <w:p w:rsidR="004A57C0" w:rsidRDefault="00950181">
          <w:pPr>
            <w:pStyle w:val="E108C215F7ED4C15BCA2462B6E0E0823"/>
          </w:pPr>
          <w:r>
            <w:t>[Ange 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C2"/>
    <w:rsid w:val="002A55C7"/>
    <w:rsid w:val="002D16DE"/>
    <w:rsid w:val="004A57C0"/>
    <w:rsid w:val="004F7EC2"/>
    <w:rsid w:val="00603282"/>
    <w:rsid w:val="00633893"/>
    <w:rsid w:val="00663397"/>
    <w:rsid w:val="009131BC"/>
    <w:rsid w:val="00950181"/>
    <w:rsid w:val="00962F35"/>
    <w:rsid w:val="00AF58BD"/>
    <w:rsid w:val="00CB7CDF"/>
    <w:rsid w:val="00DD0CF9"/>
    <w:rsid w:val="00F72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rPr>
  </w:style>
  <w:style w:type="paragraph" w:styleId="Rubrik2">
    <w:name w:val="heading 2"/>
    <w:basedOn w:val="Normal"/>
    <w:next w:val="Normal"/>
    <w:link w:val="Rubrik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BBF8EF4B24E42AF9D80D24562A8A688">
    <w:name w:val="7BBF8EF4B24E42AF9D80D24562A8A688"/>
  </w:style>
  <w:style w:type="paragraph" w:customStyle="1" w:styleId="E108C215F7ED4C15BCA2462B6E0E0823">
    <w:name w:val="E108C215F7ED4C15BCA2462B6E0E0823"/>
  </w:style>
  <w:style w:type="character" w:customStyle="1" w:styleId="Rubrik1Char">
    <w:name w:val="Rubrik 1 Char"/>
    <w:basedOn w:val="Standardstycketeckensnitt"/>
    <w:link w:val="Rubrik1"/>
    <w:uiPriority w:val="9"/>
    <w:rPr>
      <w:rFonts w:asciiTheme="majorHAnsi" w:eastAsiaTheme="majorEastAsia" w:hAnsiTheme="majorHAnsi" w:cstheme="majorBidi"/>
      <w:bCs/>
      <w:caps/>
      <w:color w:val="5B9BD5" w:themeColor="accent1"/>
      <w:sz w:val="28"/>
      <w:szCs w:val="28"/>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Pr>
      <w:rFonts w:eastAsiaTheme="majorEastAsia" w:cstheme="majorBidi"/>
      <w:b/>
      <w:bCs/>
      <w:caps/>
      <w:color w:val="44546A" w:themeColor="text2"/>
    </w:rPr>
  </w:style>
  <w:style w:type="paragraph" w:customStyle="1" w:styleId="8F63FEA3108B4F799A69BAB5604BD39E">
    <w:name w:val="8F63FEA3108B4F799A69BAB5604BD39E"/>
  </w:style>
  <w:style w:type="paragraph" w:customStyle="1" w:styleId="C03ACD5D94D3402BB90145C39661B500">
    <w:name w:val="C03ACD5D94D3402BB90145C39661B500"/>
    <w:rsid w:val="004F7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7DA8-36CB-4FC8-ABC6-48CE1B7C2110}">
  <ds:schemaRefs>
    <ds:schemaRef ds:uri="http://schemas.microsoft.com/sharepoint/v3/contenttype/forms"/>
  </ds:schemaRefs>
</ds:datastoreItem>
</file>

<file path=customXml/itemProps2.xml><?xml version="1.0" encoding="utf-8"?>
<ds:datastoreItem xmlns:ds="http://schemas.openxmlformats.org/officeDocument/2006/customXml" ds:itemID="{F75E2AAD-026E-48F7-BB36-27C5A922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(Väsentlig).dotx</Template>
  <TotalTime>4</TotalTime>
  <Pages>1</Pages>
  <Words>9361</Words>
  <Characters>49614</Characters>
  <Application>Microsoft Office Word</Application>
  <DocSecurity>0</DocSecurity>
  <Lines>413</Lines>
  <Paragraphs>117</Paragraphs>
  <ScaleCrop>false</ScaleCrop>
  <HeadingPairs>
    <vt:vector size="2" baseType="variant">
      <vt:variant>
        <vt:lpstr>Rubrik</vt:lpstr>
      </vt:variant>
      <vt:variant>
        <vt:i4>1</vt:i4>
      </vt:variant>
    </vt:vector>
  </HeadingPairs>
  <TitlesOfParts>
    <vt:vector size="1" baseType="lpstr">
      <vt:lpstr>Effekter av Facebooks etablering i Luleå</vt:lpstr>
    </vt:vector>
  </TitlesOfParts>
  <Company/>
  <LinksUpToDate>false</LinksUpToDate>
  <CharactersWithSpaces>58858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Effekter av Facebooks etablering i Luleå</dc:title>
  <dc:subject>En studie av effekter på regional och nationell nivå</dc:subject>
  <dc:creator>Johansson Ulf</dc:creator>
  <cp:keywords/>
  <dc:description/>
  <cp:lastModifiedBy>Johansson Ulf</cp:lastModifiedBy>
  <cp:revision>3</cp:revision>
  <cp:lastPrinted>2017-07-03T12:15:00Z</cp:lastPrinted>
  <dcterms:created xsi:type="dcterms:W3CDTF">2017-09-25T07:46:00Z</dcterms:created>
  <dcterms:modified xsi:type="dcterms:W3CDTF">2017-09-25T07:48:00Z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