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5134" w14:textId="56AEAB15" w:rsidR="009A1DB3" w:rsidRPr="00C44F0A" w:rsidRDefault="00CF676F" w:rsidP="00CF676F">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w:t>
      </w:r>
      <w:r w:rsidR="00BA64BB">
        <w:rPr>
          <w:rFonts w:ascii="Calibri" w:hAnsi="Calibri" w:cs="Arial"/>
          <w:b/>
          <w:color w:val="007632" w:themeColor="text1"/>
          <w:sz w:val="32"/>
          <w:szCs w:val="32"/>
        </w:rPr>
        <w:t>Produktnews</w:t>
      </w:r>
      <w:r>
        <w:rPr>
          <w:rFonts w:ascii="Calibri" w:hAnsi="Calibri" w:cs="Arial"/>
          <w:b/>
          <w:color w:val="007632" w:themeColor="text1"/>
          <w:sz w:val="32"/>
          <w:szCs w:val="32"/>
        </w:rPr>
        <w:t xml:space="preserve"> 01/2019</w:t>
      </w:r>
      <w:r w:rsidR="00C44F0A">
        <w:rPr>
          <w:rFonts w:ascii="Calibri" w:hAnsi="Calibri" w:cs="Arial"/>
          <w:b/>
          <w:color w:val="007632" w:themeColor="text1"/>
          <w:sz w:val="32"/>
          <w:szCs w:val="32"/>
        </w:rPr>
        <w:t xml:space="preserve"> - </w:t>
      </w:r>
      <w:r w:rsidR="00BA64BB">
        <w:rPr>
          <w:rFonts w:ascii="Calibri" w:hAnsi="Calibri" w:cs="Arial"/>
          <w:b/>
          <w:color w:val="007632" w:themeColor="text1"/>
          <w:sz w:val="32"/>
          <w:szCs w:val="32"/>
        </w:rPr>
        <w:t xml:space="preserve">Mümmeln und sparen: Mit der </w:t>
      </w:r>
      <w:proofErr w:type="spellStart"/>
      <w:r w:rsidR="00BA64BB">
        <w:rPr>
          <w:rFonts w:ascii="Calibri" w:hAnsi="Calibri" w:cs="Arial"/>
          <w:b/>
          <w:color w:val="007632" w:themeColor="text1"/>
          <w:sz w:val="32"/>
          <w:szCs w:val="32"/>
        </w:rPr>
        <w:t>MultiFit</w:t>
      </w:r>
      <w:r w:rsidR="00C44F0A">
        <w:rPr>
          <w:rFonts w:ascii="Calibri" w:hAnsi="Calibri" w:cs="Arial"/>
          <w:b/>
          <w:color w:val="007632" w:themeColor="text1"/>
          <w:sz w:val="32"/>
          <w:szCs w:val="32"/>
        </w:rPr>
        <w:t>-</w:t>
      </w:r>
      <w:r w:rsidR="00BA64BB">
        <w:rPr>
          <w:rFonts w:ascii="Calibri" w:hAnsi="Calibri" w:cs="Arial"/>
          <w:b/>
          <w:color w:val="007632" w:themeColor="text1"/>
          <w:sz w:val="32"/>
          <w:szCs w:val="32"/>
        </w:rPr>
        <w:t>Nagerkampagne</w:t>
      </w:r>
      <w:proofErr w:type="spellEnd"/>
      <w:r w:rsidR="00BA64BB">
        <w:rPr>
          <w:rFonts w:ascii="Calibri" w:hAnsi="Calibri" w:cs="Arial"/>
          <w:b/>
          <w:color w:val="007632" w:themeColor="text1"/>
          <w:sz w:val="32"/>
          <w:szCs w:val="32"/>
        </w:rPr>
        <w:t xml:space="preserve"> in den Frühling</w:t>
      </w:r>
    </w:p>
    <w:p w14:paraId="37D62497" w14:textId="3AC5B661" w:rsidR="00C44F0A" w:rsidRPr="00C44F0A" w:rsidRDefault="00C44F0A" w:rsidP="00C44F0A">
      <w:pPr>
        <w:pStyle w:val="StandardWeb"/>
        <w:spacing w:before="0" w:beforeAutospacing="0" w:line="270" w:lineRule="atLeast"/>
        <w:rPr>
          <w:rFonts w:ascii="Calibri" w:hAnsi="Calibri" w:cs="Calibri"/>
          <w:sz w:val="22"/>
          <w:szCs w:val="22"/>
        </w:rPr>
      </w:pPr>
      <w:r w:rsidRPr="00C44F0A">
        <w:rPr>
          <w:rStyle w:val="Fett"/>
          <w:rFonts w:ascii="Calibri" w:hAnsi="Calibri" w:cs="Calibri"/>
          <w:sz w:val="22"/>
          <w:szCs w:val="22"/>
        </w:rPr>
        <w:t>Krefeld, 06.03.2019 – </w:t>
      </w:r>
      <w:r w:rsidRPr="00C44F0A">
        <w:rPr>
          <w:rStyle w:val="Fett"/>
          <w:rFonts w:ascii="Calibri" w:hAnsi="Calibri" w:cs="Calibri"/>
          <w:b w:val="0"/>
          <w:sz w:val="22"/>
          <w:szCs w:val="22"/>
        </w:rPr>
        <w:t>„</w:t>
      </w:r>
      <w:r w:rsidRPr="00C44F0A">
        <w:rPr>
          <w:rFonts w:ascii="Calibri" w:hAnsi="Calibri" w:cs="Calibri"/>
          <w:sz w:val="22"/>
          <w:szCs w:val="22"/>
        </w:rPr>
        <w:t xml:space="preserve">Am Aschermittwoch ist alles vorbei“, sagt der Volksmund. Und während nach den tollen Karnevals- oder Faschingstagen nun zumindest bei uns Menschen die Fastenzeit beginnt, gilt das glücklicherweise nicht für unsere geliebten Haustiere. Pünktlich zum Start in die Frühlings-Saison hat sich die exklusiv bei Fressnapf erhältliche Marke </w:t>
      </w:r>
      <w:proofErr w:type="spellStart"/>
      <w:r w:rsidRPr="00C44F0A">
        <w:rPr>
          <w:rFonts w:ascii="Calibri" w:hAnsi="Calibri" w:cs="Calibri"/>
          <w:sz w:val="22"/>
          <w:szCs w:val="22"/>
        </w:rPr>
        <w:t>MultiFit</w:t>
      </w:r>
      <w:proofErr w:type="spellEnd"/>
      <w:r w:rsidRPr="00C44F0A">
        <w:rPr>
          <w:rFonts w:ascii="Calibri" w:hAnsi="Calibri" w:cs="Calibri"/>
          <w:sz w:val="22"/>
          <w:szCs w:val="22"/>
        </w:rPr>
        <w:t xml:space="preserve"> insbesondere der Nager und Kleintiere angenommen. Mit den Produkten aus dem </w:t>
      </w:r>
      <w:hyperlink r:id="rId8" w:anchor="kleintier" w:history="1">
        <w:r w:rsidRPr="00C44F0A">
          <w:rPr>
            <w:rStyle w:val="Hyperlink"/>
            <w:rFonts w:ascii="Calibri" w:hAnsi="Calibri" w:cs="Calibri"/>
            <w:color w:val="auto"/>
            <w:sz w:val="22"/>
            <w:szCs w:val="22"/>
          </w:rPr>
          <w:t xml:space="preserve">umfangreichen </w:t>
        </w:r>
        <w:proofErr w:type="spellStart"/>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-Sortiment</w:t>
        </w:r>
      </w:hyperlink>
      <w:r w:rsidRPr="00C44F0A">
        <w:rPr>
          <w:rFonts w:ascii="Calibri" w:hAnsi="Calibri" w:cs="Calibri"/>
          <w:sz w:val="22"/>
          <w:szCs w:val="22"/>
        </w:rPr>
        <w:t xml:space="preserve"> können alle Bedürfnisse des täglichen </w:t>
      </w:r>
      <w:proofErr w:type="spellStart"/>
      <w:r w:rsidRPr="00C44F0A">
        <w:rPr>
          <w:rFonts w:ascii="Calibri" w:hAnsi="Calibri" w:cs="Calibri"/>
          <w:sz w:val="22"/>
          <w:szCs w:val="22"/>
        </w:rPr>
        <w:t>Nagerbedarfs</w:t>
      </w:r>
      <w:proofErr w:type="spellEnd"/>
      <w:r w:rsidRPr="00C44F0A">
        <w:rPr>
          <w:rFonts w:ascii="Calibri" w:hAnsi="Calibri" w:cs="Calibri"/>
          <w:sz w:val="22"/>
          <w:szCs w:val="22"/>
        </w:rPr>
        <w:t xml:space="preserve"> optimal gedeckt werden. Ob Hauptfutter oder Snacks, Heu oder Streu - bis zum 31. März gilt: 15 Prozent Rabatt ab dem Kauf von mindestens zwei </w:t>
      </w:r>
      <w:proofErr w:type="spellStart"/>
      <w:r w:rsidRPr="00C44F0A">
        <w:rPr>
          <w:rFonts w:ascii="Calibri" w:hAnsi="Calibri" w:cs="Calibri"/>
          <w:sz w:val="22"/>
          <w:szCs w:val="22"/>
        </w:rPr>
        <w:t>MultiFit</w:t>
      </w:r>
      <w:proofErr w:type="spellEnd"/>
      <w:r w:rsidRPr="00C44F0A">
        <w:rPr>
          <w:rFonts w:ascii="Calibri" w:hAnsi="Calibri" w:cs="Calibri"/>
          <w:sz w:val="22"/>
          <w:szCs w:val="22"/>
        </w:rPr>
        <w:t xml:space="preserve">-Artikeln, sogar ganze 30 Prozent Abzug ab vier Artikeln aus diesem </w:t>
      </w:r>
      <w:proofErr w:type="spellStart"/>
      <w:r w:rsidRPr="00C44F0A">
        <w:rPr>
          <w:rFonts w:ascii="Calibri" w:hAnsi="Calibri" w:cs="Calibri"/>
          <w:sz w:val="22"/>
          <w:szCs w:val="22"/>
        </w:rPr>
        <w:t>Nagersortiment</w:t>
      </w:r>
      <w:proofErr w:type="spellEnd"/>
      <w:r w:rsidRPr="00C44F0A">
        <w:rPr>
          <w:rFonts w:ascii="Calibri" w:hAnsi="Calibri" w:cs="Calibri"/>
          <w:sz w:val="22"/>
          <w:szCs w:val="22"/>
        </w:rPr>
        <w:t xml:space="preserve">. Die Artikelauswahl kann der Kunde </w:t>
      </w:r>
      <w:bookmarkStart w:id="0" w:name="_GoBack"/>
      <w:bookmarkEnd w:id="0"/>
      <w:r w:rsidRPr="00C44F0A">
        <w:rPr>
          <w:rFonts w:ascii="Calibri" w:hAnsi="Calibri" w:cs="Calibri"/>
          <w:sz w:val="22"/>
          <w:szCs w:val="22"/>
        </w:rPr>
        <w:t>nach eigenem Wunsch frei kombinieren.</w:t>
      </w:r>
    </w:p>
    <w:p w14:paraId="4D46A12E" w14:textId="77777777" w:rsidR="00C44F0A" w:rsidRDefault="00C44F0A" w:rsidP="00C44F0A">
      <w:pPr>
        <w:pStyle w:val="StandardWeb"/>
        <w:spacing w:before="0" w:beforeAutospacing="0" w:line="270" w:lineRule="atLeast"/>
        <w:rPr>
          <w:rFonts w:ascii="Calibri" w:hAnsi="Calibri" w:cs="Calibri"/>
          <w:sz w:val="22"/>
          <w:szCs w:val="22"/>
        </w:rPr>
      </w:pPr>
      <w:r w:rsidRPr="00C44F0A">
        <w:rPr>
          <w:rStyle w:val="Fett"/>
          <w:rFonts w:ascii="Calibri" w:hAnsi="Calibri" w:cs="Calibri"/>
          <w:sz w:val="22"/>
          <w:szCs w:val="22"/>
        </w:rPr>
        <w:t>Was braucht das Zwergkaninchen?</w:t>
      </w:r>
    </w:p>
    <w:p w14:paraId="3511D0FB" w14:textId="4E02676D" w:rsidR="00C44F0A" w:rsidRPr="00C44F0A" w:rsidRDefault="00C44F0A" w:rsidP="00C44F0A">
      <w:pPr>
        <w:pStyle w:val="StandardWeb"/>
        <w:spacing w:before="0" w:beforeAutospacing="0" w:line="270" w:lineRule="atLeast"/>
        <w:rPr>
          <w:rFonts w:ascii="Calibri" w:hAnsi="Calibri" w:cs="Calibri"/>
          <w:sz w:val="22"/>
          <w:szCs w:val="22"/>
        </w:rPr>
      </w:pPr>
      <w:r w:rsidRPr="00C44F0A">
        <w:rPr>
          <w:rFonts w:ascii="Calibri" w:hAnsi="Calibri" w:cs="Calibri"/>
          <w:sz w:val="22"/>
          <w:szCs w:val="22"/>
        </w:rPr>
        <w:t>Neben der Gesellschaft mindestens eines weiteren Artgenossen insbesondere einen sicheren, ausreichend großen Käfig, viel Auslauf, geeignete Zwergkaninchen-Kost und Beschäftigungsmöglichkeiten, die ihrer Natur entsprechen: Buddeln, Knabbern und Bewegung. Für handzahme Zwergkaninchen ist auch die menschliche Zuwendung wichtig. Treten Sie dem Tier gegenüber stets ruhig auf und locken Sie es anfangs mit kleinen Snacks, bis es Vertrauen gefasst hat.</w:t>
      </w:r>
      <w:r>
        <w:rPr>
          <w:rFonts w:ascii="Calibri" w:hAnsi="Calibri" w:cs="Calibri"/>
          <w:sz w:val="22"/>
          <w:szCs w:val="22"/>
        </w:rPr>
        <w:t xml:space="preserve"> </w:t>
      </w:r>
      <w:r w:rsidRPr="00C44F0A">
        <w:rPr>
          <w:rFonts w:ascii="Calibri" w:hAnsi="Calibri" w:cs="Calibri"/>
          <w:sz w:val="22"/>
          <w:szCs w:val="22"/>
        </w:rPr>
        <w:t>Eine Idee sind die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"https://www.fressnapf.de/p/multifit-erbsenflocken-3x1kg" \l "1262036"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Erbsenflocken</w:t>
      </w:r>
      <w:r w:rsidRPr="00C44F0A">
        <w:rPr>
          <w:rFonts w:ascii="Calibri" w:hAnsi="Calibri" w:cs="Calibri"/>
          <w:sz w:val="22"/>
          <w:szCs w:val="22"/>
        </w:rPr>
        <w:fldChar w:fldCharType="end"/>
      </w:r>
      <w:r w:rsidRPr="00C44F0A">
        <w:rPr>
          <w:rFonts w:ascii="Calibri" w:hAnsi="Calibri" w:cs="Calibri"/>
          <w:sz w:val="22"/>
          <w:szCs w:val="22"/>
        </w:rPr>
        <w:t>, ein mögliches Hauptfutter das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"https://www.fressnapf.de/p/multifit-zwergkaninchen-alfalfa" \l "800g"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für Zwergkaninchen mit Alfalfa</w:t>
      </w:r>
      <w:r w:rsidRPr="00C44F0A">
        <w:rPr>
          <w:rFonts w:ascii="Calibri" w:hAnsi="Calibri" w:cs="Calibri"/>
          <w:sz w:val="22"/>
          <w:szCs w:val="22"/>
        </w:rPr>
        <w:fldChar w:fldCharType="end"/>
      </w:r>
      <w:r w:rsidRPr="00C44F0A">
        <w:rPr>
          <w:rFonts w:ascii="Calibri" w:hAnsi="Calibri" w:cs="Calibri"/>
          <w:sz w:val="22"/>
          <w:szCs w:val="22"/>
        </w:rPr>
        <w:t>. Als Heu empfiehlt sich u.a. das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"https://www.fressnapf.de/p/multifit-heu-mit-kamille-2x500g" \l "1172034"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Heu mit Kamille</w:t>
      </w:r>
      <w:r w:rsidRPr="00C44F0A">
        <w:rPr>
          <w:rFonts w:ascii="Calibri" w:hAnsi="Calibri" w:cs="Calibri"/>
          <w:sz w:val="22"/>
          <w:szCs w:val="22"/>
        </w:rPr>
        <w:fldChar w:fldCharType="end"/>
      </w:r>
      <w:r w:rsidRPr="00C44F0A">
        <w:rPr>
          <w:rFonts w:ascii="Calibri" w:hAnsi="Calibri" w:cs="Calibri"/>
          <w:sz w:val="22"/>
          <w:szCs w:val="22"/>
        </w:rPr>
        <w:t>. Für den Auslauf oder als Überstreu bietet sich zum Beispiel die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"https://www.fressnapf.de/p/multifit-kleintierstreu-presspack" \l "56-liter"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Kleintierstreu Einstreu</w:t>
      </w:r>
      <w:r w:rsidRPr="00C44F0A">
        <w:rPr>
          <w:rFonts w:ascii="Calibri" w:hAnsi="Calibri" w:cs="Calibri"/>
          <w:sz w:val="22"/>
          <w:szCs w:val="22"/>
        </w:rPr>
        <w:fldChar w:fldCharType="end"/>
      </w:r>
      <w:r w:rsidRPr="00C44F0A">
        <w:rPr>
          <w:rFonts w:ascii="Calibri" w:hAnsi="Calibri" w:cs="Calibri"/>
          <w:sz w:val="22"/>
          <w:szCs w:val="22"/>
        </w:rPr>
        <w:t> an. </w:t>
      </w:r>
    </w:p>
    <w:p w14:paraId="078AF6C4" w14:textId="77777777" w:rsidR="00C44F0A" w:rsidRPr="00C44F0A" w:rsidRDefault="00C44F0A" w:rsidP="00C44F0A">
      <w:pPr>
        <w:pStyle w:val="StandardWeb"/>
        <w:spacing w:before="0" w:beforeAutospacing="0" w:line="270" w:lineRule="atLeast"/>
        <w:rPr>
          <w:rFonts w:ascii="Calibri" w:hAnsi="Calibri" w:cs="Calibri"/>
          <w:sz w:val="22"/>
          <w:szCs w:val="22"/>
        </w:rPr>
      </w:pPr>
      <w:r w:rsidRPr="00C44F0A">
        <w:rPr>
          <w:rStyle w:val="Fett"/>
          <w:rFonts w:ascii="Calibri" w:hAnsi="Calibri" w:cs="Calibri"/>
          <w:sz w:val="22"/>
          <w:szCs w:val="22"/>
        </w:rPr>
        <w:t>Was braucht das Meerschweinchen? </w:t>
      </w:r>
    </w:p>
    <w:p w14:paraId="47F6BC50" w14:textId="665EDDB5" w:rsidR="00C44F0A" w:rsidRPr="00C44F0A" w:rsidRDefault="00C44F0A" w:rsidP="00C44F0A">
      <w:pPr>
        <w:pStyle w:val="StandardWeb"/>
        <w:spacing w:before="0" w:beforeAutospacing="0" w:line="270" w:lineRule="atLeast"/>
        <w:rPr>
          <w:rFonts w:ascii="Calibri" w:hAnsi="Calibri" w:cs="Calibri"/>
          <w:sz w:val="22"/>
          <w:szCs w:val="22"/>
        </w:rPr>
      </w:pPr>
      <w:r w:rsidRPr="00C44F0A">
        <w:rPr>
          <w:rFonts w:ascii="Calibri" w:hAnsi="Calibri" w:cs="Calibri"/>
          <w:sz w:val="22"/>
          <w:szCs w:val="22"/>
        </w:rPr>
        <w:t>Für zwei Tiere – und so viele sollten es bei den geselligen Tierchen bekanntlich immer sein – gilt folgende Faustregel: Je größer die Fläche ist und je mehr Auslauf dein Kleintier bekommt, umso besser. Achten Sie darauf, dass die Kunststoffschale des Geheges höchstens 16 cm hoch ist. Sonst können Meerschweinchen nicht darüber schauen und könnten im schlimmsten Falle teilnahmslos bis panisch reagieren.</w:t>
      </w:r>
      <w:r>
        <w:rPr>
          <w:rFonts w:ascii="Calibri" w:hAnsi="Calibri" w:cs="Calibri"/>
          <w:sz w:val="22"/>
          <w:szCs w:val="22"/>
        </w:rPr>
        <w:t xml:space="preserve"> </w:t>
      </w:r>
      <w:r w:rsidRPr="00C44F0A">
        <w:rPr>
          <w:rFonts w:ascii="Calibri" w:hAnsi="Calibri" w:cs="Calibri"/>
          <w:sz w:val="22"/>
          <w:szCs w:val="22"/>
        </w:rPr>
        <w:t>Ein mögliches Hauptfutter ist das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"https://www.fressnapf.de/p/multifit-nagerfutter-fuer-meerschweinchen" \l "800g"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w:t>
      </w:r>
      <w:proofErr w:type="spellStart"/>
      <w:r w:rsidRPr="00C44F0A">
        <w:rPr>
          <w:rStyle w:val="Hyperlink"/>
          <w:rFonts w:ascii="Calibri" w:hAnsi="Calibri" w:cs="Calibri"/>
          <w:color w:val="auto"/>
          <w:sz w:val="22"/>
          <w:szCs w:val="22"/>
        </w:rPr>
        <w:t>Nagerfutter</w:t>
      </w:r>
      <w:proofErr w:type="spellEnd"/>
      <w:r w:rsidRPr="00C44F0A">
        <w:rPr>
          <w:rStyle w:val="Hyperlink"/>
          <w:rFonts w:ascii="Calibri" w:hAnsi="Calibri" w:cs="Calibri"/>
          <w:color w:val="auto"/>
          <w:sz w:val="22"/>
          <w:szCs w:val="22"/>
        </w:rPr>
        <w:t xml:space="preserve"> für Meerschweinchen</w:t>
      </w:r>
      <w:r w:rsidRPr="00C44F0A">
        <w:rPr>
          <w:rFonts w:ascii="Calibri" w:hAnsi="Calibri" w:cs="Calibri"/>
          <w:sz w:val="22"/>
          <w:szCs w:val="22"/>
        </w:rPr>
        <w:fldChar w:fldCharType="end"/>
      </w:r>
      <w:r w:rsidRPr="00C44F0A">
        <w:rPr>
          <w:rFonts w:ascii="Calibri" w:hAnsi="Calibri" w:cs="Calibri"/>
          <w:sz w:val="22"/>
          <w:szCs w:val="22"/>
        </w:rPr>
        <w:t>.</w:t>
      </w:r>
    </w:p>
    <w:p w14:paraId="5FA312B7" w14:textId="77777777" w:rsidR="00C44F0A" w:rsidRPr="00C44F0A" w:rsidRDefault="00C44F0A" w:rsidP="00C44F0A">
      <w:pPr>
        <w:pStyle w:val="StandardWeb"/>
        <w:spacing w:before="0" w:beforeAutospacing="0" w:line="270" w:lineRule="atLeast"/>
        <w:rPr>
          <w:rFonts w:ascii="Calibri" w:hAnsi="Calibri" w:cs="Calibri"/>
          <w:sz w:val="22"/>
          <w:szCs w:val="22"/>
        </w:rPr>
      </w:pPr>
      <w:r w:rsidRPr="00C44F0A">
        <w:rPr>
          <w:rStyle w:val="Fett"/>
          <w:rFonts w:ascii="Calibri" w:hAnsi="Calibri" w:cs="Calibri"/>
          <w:sz w:val="22"/>
          <w:szCs w:val="22"/>
        </w:rPr>
        <w:t>Was braucht der Goldhamster?</w:t>
      </w:r>
    </w:p>
    <w:p w14:paraId="5F9F26DC" w14:textId="37BEAACD" w:rsidR="00C44F0A" w:rsidRPr="00C44F0A" w:rsidRDefault="00C44F0A" w:rsidP="00C44F0A">
      <w:pPr>
        <w:pStyle w:val="StandardWeb"/>
        <w:spacing w:before="0" w:beforeAutospacing="0" w:line="270" w:lineRule="atLeast"/>
        <w:rPr>
          <w:rFonts w:ascii="Calibri" w:hAnsi="Calibri" w:cs="Calibri"/>
          <w:sz w:val="22"/>
          <w:szCs w:val="22"/>
        </w:rPr>
      </w:pPr>
      <w:r w:rsidRPr="00C44F0A">
        <w:rPr>
          <w:rFonts w:ascii="Calibri" w:hAnsi="Calibri" w:cs="Calibri"/>
          <w:sz w:val="22"/>
          <w:szCs w:val="22"/>
        </w:rPr>
        <w:t xml:space="preserve">Der Goldhamster ist zwar nicht wirklich groß – aber Platz braucht er dennoch! Achten Sie daher auf einen geräumigen Käfig, der genügend Kletter- und </w:t>
      </w:r>
      <w:proofErr w:type="spellStart"/>
      <w:r w:rsidRPr="00C44F0A">
        <w:rPr>
          <w:rFonts w:ascii="Calibri" w:hAnsi="Calibri" w:cs="Calibri"/>
          <w:sz w:val="22"/>
          <w:szCs w:val="22"/>
        </w:rPr>
        <w:t>Grabemöglichkeiten</w:t>
      </w:r>
      <w:proofErr w:type="spellEnd"/>
      <w:r w:rsidRPr="00C44F0A">
        <w:rPr>
          <w:rFonts w:ascii="Calibri" w:hAnsi="Calibri" w:cs="Calibri"/>
          <w:sz w:val="22"/>
          <w:szCs w:val="22"/>
        </w:rPr>
        <w:t xml:space="preserve"> bietet. Er braucht ein Schlafhäuschen und ein „Vorratshäuschen“. Außerdem braucht der Nager </w:t>
      </w:r>
      <w:hyperlink r:id="rId9" w:anchor="2kg" w:history="1">
        <w:r w:rsidRPr="00C44F0A">
          <w:rPr>
            <w:rStyle w:val="Hyperlink"/>
            <w:rFonts w:ascii="Calibri" w:hAnsi="Calibri" w:cs="Calibri"/>
            <w:color w:val="auto"/>
            <w:sz w:val="22"/>
            <w:szCs w:val="22"/>
          </w:rPr>
          <w:t>Material zum Nestbau</w:t>
        </w:r>
      </w:hyperlink>
      <w:r w:rsidRPr="00C44F0A">
        <w:rPr>
          <w:rFonts w:ascii="Calibri" w:hAnsi="Calibri" w:cs="Calibri"/>
          <w:sz w:val="22"/>
          <w:szCs w:val="22"/>
        </w:rPr>
        <w:t> sowie </w:t>
      </w:r>
      <w:hyperlink r:id="rId10" w:anchor="1kg" w:history="1">
        <w:r w:rsidRPr="00C44F0A">
          <w:rPr>
            <w:rStyle w:val="Hyperlink"/>
            <w:rFonts w:ascii="Calibri" w:hAnsi="Calibri" w:cs="Calibri"/>
            <w:color w:val="auto"/>
            <w:sz w:val="22"/>
            <w:szCs w:val="22"/>
          </w:rPr>
          <w:t xml:space="preserve">speziellen </w:t>
        </w:r>
        <w:proofErr w:type="spellStart"/>
        <w:r w:rsidRPr="00C44F0A">
          <w:rPr>
            <w:rStyle w:val="Hyperlink"/>
            <w:rFonts w:ascii="Calibri" w:hAnsi="Calibri" w:cs="Calibri"/>
            <w:color w:val="auto"/>
            <w:sz w:val="22"/>
            <w:szCs w:val="22"/>
          </w:rPr>
          <w:t>Chinchillasand</w:t>
        </w:r>
        <w:proofErr w:type="spellEnd"/>
      </w:hyperlink>
      <w:r w:rsidRPr="00C44F0A">
        <w:rPr>
          <w:rFonts w:ascii="Calibri" w:hAnsi="Calibri" w:cs="Calibri"/>
          <w:sz w:val="22"/>
          <w:szCs w:val="22"/>
        </w:rPr>
        <w:t> haben, dieser wird gerne als Sandbad zur Fellpflege genutzt.</w:t>
      </w:r>
      <w:r>
        <w:rPr>
          <w:rFonts w:ascii="Calibri" w:hAnsi="Calibri" w:cs="Calibri"/>
          <w:sz w:val="22"/>
          <w:szCs w:val="22"/>
        </w:rPr>
        <w:t xml:space="preserve"> </w:t>
      </w:r>
      <w:r w:rsidRPr="00C44F0A">
        <w:rPr>
          <w:rFonts w:ascii="Calibri" w:hAnsi="Calibri" w:cs="Calibri"/>
          <w:sz w:val="22"/>
          <w:szCs w:val="22"/>
        </w:rPr>
        <w:t>Ein mögliches Hauptfutter ist das </w:t>
      </w:r>
      <w:proofErr w:type="spellStart"/>
      <w:r w:rsidRPr="00C44F0A">
        <w:rPr>
          <w:rFonts w:ascii="Calibri" w:hAnsi="Calibri" w:cs="Calibri"/>
          <w:sz w:val="22"/>
          <w:szCs w:val="22"/>
        </w:rPr>
        <w:fldChar w:fldCharType="begin"/>
      </w:r>
      <w:r w:rsidRPr="00C44F0A">
        <w:rPr>
          <w:rFonts w:ascii="Calibri" w:hAnsi="Calibri" w:cs="Calibri"/>
          <w:sz w:val="22"/>
          <w:szCs w:val="22"/>
        </w:rPr>
        <w:instrText xml:space="preserve"> HYPERLINK "https://www.fressnapf.de/p/multifit-nagerfutter-fuer-maus-rennmaus-und-zwerghamster" \l "800g" </w:instrText>
      </w:r>
      <w:r w:rsidRPr="00C44F0A">
        <w:rPr>
          <w:rFonts w:ascii="Calibri" w:hAnsi="Calibri" w:cs="Calibri"/>
          <w:sz w:val="22"/>
          <w:szCs w:val="22"/>
        </w:rPr>
        <w:fldChar w:fldCharType="separate"/>
      </w:r>
      <w:r w:rsidRPr="00C44F0A">
        <w:rPr>
          <w:rStyle w:val="Hyperlink"/>
          <w:rFonts w:ascii="Calibri" w:hAnsi="Calibri" w:cs="Calibri"/>
          <w:color w:val="auto"/>
          <w:sz w:val="22"/>
          <w:szCs w:val="22"/>
        </w:rPr>
        <w:t>MultiFit</w:t>
      </w:r>
      <w:proofErr w:type="spellEnd"/>
      <w:r w:rsidRPr="00C44F0A">
        <w:rPr>
          <w:rStyle w:val="Hyperlink"/>
          <w:rFonts w:ascii="Calibri" w:hAnsi="Calibri" w:cs="Calibri"/>
          <w:color w:val="auto"/>
          <w:sz w:val="22"/>
          <w:szCs w:val="22"/>
        </w:rPr>
        <w:t xml:space="preserve"> </w:t>
      </w:r>
      <w:proofErr w:type="spellStart"/>
      <w:r w:rsidRPr="00C44F0A">
        <w:rPr>
          <w:rStyle w:val="Hyperlink"/>
          <w:rFonts w:ascii="Calibri" w:hAnsi="Calibri" w:cs="Calibri"/>
          <w:color w:val="auto"/>
          <w:sz w:val="22"/>
          <w:szCs w:val="22"/>
        </w:rPr>
        <w:t>Nagerfutter</w:t>
      </w:r>
      <w:proofErr w:type="spellEnd"/>
      <w:r w:rsidRPr="00C44F0A">
        <w:rPr>
          <w:rStyle w:val="Hyperlink"/>
          <w:rFonts w:ascii="Calibri" w:hAnsi="Calibri" w:cs="Calibri"/>
          <w:color w:val="auto"/>
          <w:sz w:val="22"/>
          <w:szCs w:val="22"/>
        </w:rPr>
        <w:t xml:space="preserve"> für Maus, Rennmaus und Zwerghamster.</w:t>
      </w:r>
      <w:r w:rsidRPr="00C44F0A">
        <w:rPr>
          <w:rFonts w:ascii="Calibri" w:hAnsi="Calibri" w:cs="Calibri"/>
          <w:sz w:val="22"/>
          <w:szCs w:val="22"/>
        </w:rPr>
        <w:fldChar w:fldCharType="end"/>
      </w:r>
    </w:p>
    <w:p w14:paraId="77A2B650" w14:textId="77777777" w:rsidR="00C44F0A" w:rsidRPr="00C44F0A" w:rsidRDefault="00C44F0A" w:rsidP="00C44F0A">
      <w:pPr>
        <w:pStyle w:val="StandardWeb"/>
        <w:spacing w:before="0" w:beforeAutospacing="0" w:line="270" w:lineRule="atLeast"/>
        <w:rPr>
          <w:rFonts w:ascii="Calibri" w:hAnsi="Calibri" w:cs="Calibri"/>
          <w:sz w:val="22"/>
          <w:szCs w:val="22"/>
        </w:rPr>
      </w:pPr>
      <w:proofErr w:type="spellStart"/>
      <w:r w:rsidRPr="00C44F0A">
        <w:rPr>
          <w:rStyle w:val="Fett"/>
          <w:rFonts w:ascii="Calibri" w:hAnsi="Calibri" w:cs="Calibri"/>
          <w:sz w:val="22"/>
          <w:szCs w:val="22"/>
        </w:rPr>
        <w:t>MultiFit</w:t>
      </w:r>
      <w:proofErr w:type="spellEnd"/>
      <w:r w:rsidRPr="00C44F0A">
        <w:rPr>
          <w:rStyle w:val="Fett"/>
          <w:rFonts w:ascii="Calibri" w:hAnsi="Calibri" w:cs="Calibri"/>
          <w:sz w:val="22"/>
          <w:szCs w:val="22"/>
        </w:rPr>
        <w:t xml:space="preserve"> steht für Vielfalt und bewährte Qualität im Produkt-Portfolio</w:t>
      </w:r>
    </w:p>
    <w:p w14:paraId="38390696" w14:textId="77777777" w:rsidR="00C44F0A" w:rsidRPr="00C44F0A" w:rsidRDefault="00C44F0A" w:rsidP="00C44F0A">
      <w:pPr>
        <w:pStyle w:val="StandardWeb"/>
        <w:spacing w:before="0" w:beforeAutospacing="0" w:line="270" w:lineRule="atLeast"/>
        <w:rPr>
          <w:rFonts w:ascii="Calibri" w:hAnsi="Calibri" w:cs="Calibri"/>
          <w:sz w:val="22"/>
          <w:szCs w:val="22"/>
        </w:rPr>
      </w:pPr>
      <w:r w:rsidRPr="00C44F0A">
        <w:rPr>
          <w:rFonts w:ascii="Calibri" w:hAnsi="Calibri" w:cs="Calibri"/>
          <w:sz w:val="22"/>
          <w:szCs w:val="22"/>
        </w:rPr>
        <w:t xml:space="preserve">Die exklusive Fressnapf-Marke </w:t>
      </w:r>
      <w:proofErr w:type="spellStart"/>
      <w:r w:rsidRPr="00C44F0A">
        <w:rPr>
          <w:rFonts w:ascii="Calibri" w:hAnsi="Calibri" w:cs="Calibri"/>
          <w:sz w:val="22"/>
          <w:szCs w:val="22"/>
        </w:rPr>
        <w:t>MultiFit</w:t>
      </w:r>
      <w:proofErr w:type="spellEnd"/>
      <w:r w:rsidRPr="00C44F0A">
        <w:rPr>
          <w:rFonts w:ascii="Calibri" w:hAnsi="Calibri" w:cs="Calibri"/>
          <w:sz w:val="22"/>
          <w:szCs w:val="22"/>
        </w:rPr>
        <w:t xml:space="preserve"> bietet im mittleren Preissegment einfache, verständliche Lösungen und Produkte für Hund, Katze, Nager, Zier- oder Wildvogel, Aquarien-, Terrarien- und Teichbewohner an. Die Artikelvielfalt für Hund, Katze und Nager umfasst neben der Grundversorgung durch Trocken- und Nassnahrung auch Snacks zur Belohnung, Zahnpflege oder zum Training. Für Nager und Kleintiere findet der Tierhalter neben Hauptfutter, Snacks und Heu auch eine ausgereifte Streu-Vielfalt an Unter-, Ein- und Überstreu.</w:t>
      </w:r>
    </w:p>
    <w:p w14:paraId="7D46CBC0" w14:textId="7E10624D" w:rsidR="00E9410D" w:rsidRPr="00C44F0A" w:rsidRDefault="00E9410D" w:rsidP="00CF676F">
      <w:pPr>
        <w:spacing w:line="240" w:lineRule="auto"/>
        <w:ind w:right="748"/>
        <w:jc w:val="both"/>
        <w:rPr>
          <w:rFonts w:ascii="Calibri" w:hAnsi="Calibri"/>
          <w:sz w:val="16"/>
          <w:szCs w:val="16"/>
        </w:rPr>
      </w:pPr>
    </w:p>
    <w:sectPr w:rsidR="00E9410D" w:rsidRPr="00C44F0A" w:rsidSect="0031213A">
      <w:headerReference w:type="default" r:id="rId11"/>
      <w:footerReference w:type="default" r:id="rId12"/>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30CD"/>
    <w:rsid w:val="000E312C"/>
    <w:rsid w:val="000E5A85"/>
    <w:rsid w:val="000F22AB"/>
    <w:rsid w:val="00107228"/>
    <w:rsid w:val="00113F17"/>
    <w:rsid w:val="00114E8C"/>
    <w:rsid w:val="001231C9"/>
    <w:rsid w:val="0012632A"/>
    <w:rsid w:val="00126B1A"/>
    <w:rsid w:val="00140485"/>
    <w:rsid w:val="00140E0A"/>
    <w:rsid w:val="0014207F"/>
    <w:rsid w:val="00142B58"/>
    <w:rsid w:val="0014586B"/>
    <w:rsid w:val="001569D7"/>
    <w:rsid w:val="00156D17"/>
    <w:rsid w:val="001662BC"/>
    <w:rsid w:val="0017570F"/>
    <w:rsid w:val="001777C2"/>
    <w:rsid w:val="001804BD"/>
    <w:rsid w:val="00187B61"/>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4BFB"/>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11B3"/>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80F43"/>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A64BB"/>
    <w:rsid w:val="00BB0500"/>
    <w:rsid w:val="00BB0F91"/>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44F0A"/>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02EE"/>
    <w:rsid w:val="00CD2DBC"/>
    <w:rsid w:val="00CD3341"/>
    <w:rsid w:val="00CE266C"/>
    <w:rsid w:val="00CE3E90"/>
    <w:rsid w:val="00CE664F"/>
    <w:rsid w:val="00CF5AA2"/>
    <w:rsid w:val="00CF676F"/>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2DB8"/>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20F6C"/>
    <w:rsid w:val="00E235F1"/>
    <w:rsid w:val="00E319F7"/>
    <w:rsid w:val="00E52CA6"/>
    <w:rsid w:val="00E5794A"/>
    <w:rsid w:val="00E711B1"/>
    <w:rsid w:val="00E71754"/>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6302"/>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2">
    <w:name w:val="heading 2"/>
    <w:basedOn w:val="Standard"/>
    <w:link w:val="berschrift2Zchn"/>
    <w:uiPriority w:val="9"/>
    <w:qFormat/>
    <w:rsid w:val="00394BF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CF676F"/>
    <w:pPr>
      <w:spacing w:line="171" w:lineRule="atLeast"/>
    </w:pPr>
    <w:rPr>
      <w:rFonts w:ascii="Centennial LT Pro 55 Roman" w:eastAsiaTheme="minorEastAsia" w:hAnsi="Centennial LT Pro 55 Roman" w:cstheme="minorBidi"/>
      <w:color w:val="auto"/>
      <w:lang w:eastAsia="zh-CN"/>
    </w:rPr>
  </w:style>
  <w:style w:type="character" w:styleId="Fett">
    <w:name w:val="Strong"/>
    <w:basedOn w:val="Absatz-Standardschriftart"/>
    <w:uiPriority w:val="22"/>
    <w:qFormat/>
    <w:rsid w:val="00A80F43"/>
    <w:rPr>
      <w:b/>
      <w:bCs/>
    </w:rPr>
  </w:style>
  <w:style w:type="character" w:customStyle="1" w:styleId="berschrift2Zchn">
    <w:name w:val="Überschrift 2 Zchn"/>
    <w:basedOn w:val="Absatz-Standardschriftart"/>
    <w:link w:val="berschrift2"/>
    <w:uiPriority w:val="9"/>
    <w:rsid w:val="00394BFB"/>
    <w:rPr>
      <w:rFonts w:ascii="Times New Roman" w:eastAsia="Times New Roman" w:hAnsi="Times New Roman" w:cs="Times New Roman"/>
      <w:b/>
      <w:bCs/>
      <w:sz w:val="36"/>
      <w:szCs w:val="36"/>
      <w:lang w:eastAsia="de-DE"/>
    </w:rPr>
  </w:style>
  <w:style w:type="paragraph" w:customStyle="1" w:styleId="split">
    <w:name w:val="split"/>
    <w:basedOn w:val="Standard"/>
    <w:rsid w:val="00394BF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9E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33">
      <w:bodyDiv w:val="1"/>
      <w:marLeft w:val="0"/>
      <w:marRight w:val="0"/>
      <w:marTop w:val="0"/>
      <w:marBottom w:val="0"/>
      <w:divBdr>
        <w:top w:val="none" w:sz="0" w:space="0" w:color="auto"/>
        <w:left w:val="none" w:sz="0" w:space="0" w:color="auto"/>
        <w:bottom w:val="none" w:sz="0" w:space="0" w:color="auto"/>
        <w:right w:val="none" w:sz="0" w:space="0" w:color="auto"/>
      </w:divBdr>
    </w:div>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416025273">
      <w:bodyDiv w:val="1"/>
      <w:marLeft w:val="0"/>
      <w:marRight w:val="0"/>
      <w:marTop w:val="0"/>
      <w:marBottom w:val="0"/>
      <w:divBdr>
        <w:top w:val="none" w:sz="0" w:space="0" w:color="auto"/>
        <w:left w:val="none" w:sz="0" w:space="0" w:color="auto"/>
        <w:bottom w:val="none" w:sz="0" w:space="0" w:color="auto"/>
        <w:right w:val="none" w:sz="0" w:space="0" w:color="auto"/>
      </w:divBdr>
      <w:divsChild>
        <w:div w:id="119108122">
          <w:marLeft w:val="83"/>
          <w:marRight w:val="83"/>
          <w:marTop w:val="0"/>
          <w:marBottom w:val="0"/>
          <w:divBdr>
            <w:top w:val="none" w:sz="0" w:space="0" w:color="auto"/>
            <w:left w:val="none" w:sz="0" w:space="0" w:color="auto"/>
            <w:bottom w:val="none" w:sz="0" w:space="0" w:color="auto"/>
            <w:right w:val="none" w:sz="0" w:space="0" w:color="auto"/>
          </w:divBdr>
        </w:div>
        <w:div w:id="2065523519">
          <w:marLeft w:val="83"/>
          <w:marRight w:val="83"/>
          <w:marTop w:val="0"/>
          <w:marBottom w:val="0"/>
          <w:divBdr>
            <w:top w:val="none" w:sz="0" w:space="0" w:color="auto"/>
            <w:left w:val="none" w:sz="0" w:space="0" w:color="auto"/>
            <w:bottom w:val="none" w:sz="0" w:space="0" w:color="auto"/>
            <w:right w:val="none" w:sz="0" w:space="0" w:color="auto"/>
          </w:divBdr>
        </w:div>
      </w:divsChild>
    </w:div>
    <w:div w:id="661927005">
      <w:bodyDiv w:val="1"/>
      <w:marLeft w:val="0"/>
      <w:marRight w:val="0"/>
      <w:marTop w:val="0"/>
      <w:marBottom w:val="0"/>
      <w:divBdr>
        <w:top w:val="none" w:sz="0" w:space="0" w:color="auto"/>
        <w:left w:val="none" w:sz="0" w:space="0" w:color="auto"/>
        <w:bottom w:val="none" w:sz="0" w:space="0" w:color="auto"/>
        <w:right w:val="none" w:sz="0" w:space="0" w:color="auto"/>
      </w:divBdr>
      <w:divsChild>
        <w:div w:id="913315267">
          <w:marLeft w:val="83"/>
          <w:marRight w:val="83"/>
          <w:marTop w:val="0"/>
          <w:marBottom w:val="0"/>
          <w:divBdr>
            <w:top w:val="none" w:sz="0" w:space="0" w:color="auto"/>
            <w:left w:val="none" w:sz="0" w:space="0" w:color="auto"/>
            <w:bottom w:val="none" w:sz="0" w:space="0" w:color="auto"/>
            <w:right w:val="none" w:sz="0" w:space="0" w:color="auto"/>
          </w:divBdr>
        </w:div>
        <w:div w:id="1686787980">
          <w:marLeft w:val="83"/>
          <w:marRight w:val="83"/>
          <w:marTop w:val="0"/>
          <w:marBottom w:val="0"/>
          <w:divBdr>
            <w:top w:val="none" w:sz="0" w:space="0" w:color="auto"/>
            <w:left w:val="none" w:sz="0" w:space="0" w:color="auto"/>
            <w:bottom w:val="none" w:sz="0" w:space="0" w:color="auto"/>
            <w:right w:val="none" w:sz="0" w:space="0" w:color="auto"/>
          </w:divBdr>
        </w:div>
      </w:divsChild>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275134080">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19739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snapf.de/multifit-marken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ressnapf.de/p/multifit-badesand-fuer-chinchilla" TargetMode="External"/><Relationship Id="rId4" Type="http://schemas.openxmlformats.org/officeDocument/2006/relationships/settings" Target="settings.xml"/><Relationship Id="rId9" Type="http://schemas.openxmlformats.org/officeDocument/2006/relationships/hyperlink" Target="https://www.fressnapf.de/p/multifit-heuern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0681-8869-4A36-9060-95F1E3AD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2019-03-06T08:56:00Z</dcterms:created>
  <dcterms:modified xsi:type="dcterms:W3CDTF">2019-03-06T08:56:00Z</dcterms:modified>
</cp:coreProperties>
</file>