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30" w:rsidRDefault="00476430" w:rsidP="00476430">
      <w:pPr>
        <w:pStyle w:val="Normalwebb"/>
        <w:rPr>
          <w:rStyle w:val="Stark"/>
          <w:rFonts w:ascii="Verdana" w:hAnsi="Verdana" w:cs="Helvetica"/>
          <w:color w:val="000000" w:themeColor="text1"/>
          <w:sz w:val="16"/>
          <w:szCs w:val="16"/>
        </w:rPr>
      </w:pPr>
      <w:r>
        <w:rPr>
          <w:rFonts w:ascii="Verdana" w:hAnsi="Verdana" w:cs="Helvetica"/>
          <w:b/>
          <w:bCs/>
          <w:noProof/>
          <w:color w:val="000000" w:themeColor="text1"/>
          <w:sz w:val="16"/>
          <w:szCs w:val="16"/>
        </w:rPr>
        <w:drawing>
          <wp:anchor distT="0" distB="0" distL="114300" distR="114300" simplePos="0" relativeHeight="251658240" behindDoc="0" locked="0" layoutInCell="1" allowOverlap="1" wp14:anchorId="14EDC004" wp14:editId="7FEC05CF">
            <wp:simplePos x="0" y="0"/>
            <wp:positionH relativeFrom="column">
              <wp:posOffset>59690</wp:posOffset>
            </wp:positionH>
            <wp:positionV relativeFrom="paragraph">
              <wp:posOffset>-313055</wp:posOffset>
            </wp:positionV>
            <wp:extent cx="2359025" cy="3144520"/>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ttOchStraff2012ENorbergJSarnecki_lit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9025" cy="3144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0" allowOverlap="1" wp14:anchorId="2BF09741" wp14:editId="47E7712E">
            <wp:simplePos x="0" y="0"/>
            <wp:positionH relativeFrom="column">
              <wp:posOffset>4811395</wp:posOffset>
            </wp:positionH>
            <wp:positionV relativeFrom="paragraph">
              <wp:posOffset>-236220</wp:posOffset>
            </wp:positionV>
            <wp:extent cx="1026795" cy="995045"/>
            <wp:effectExtent l="0" t="0" r="1905" b="0"/>
            <wp:wrapTopAndBottom/>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795" cy="995045"/>
                    </a:xfrm>
                    <a:prstGeom prst="rect">
                      <a:avLst/>
                    </a:prstGeom>
                    <a:noFill/>
                  </pic:spPr>
                </pic:pic>
              </a:graphicData>
            </a:graphic>
            <wp14:sizeRelH relativeFrom="page">
              <wp14:pctWidth>0</wp14:pctWidth>
            </wp14:sizeRelH>
            <wp14:sizeRelV relativeFrom="page">
              <wp14:pctHeight>0</wp14:pctHeight>
            </wp14:sizeRelV>
          </wp:anchor>
        </w:drawing>
      </w:r>
    </w:p>
    <w:p w:rsidR="00476430" w:rsidRDefault="00476430" w:rsidP="00476430">
      <w:pPr>
        <w:pStyle w:val="Normalwebb"/>
        <w:rPr>
          <w:rStyle w:val="Stark"/>
          <w:rFonts w:ascii="Verdana" w:hAnsi="Verdana" w:cs="Helvetica"/>
          <w:color w:val="000000" w:themeColor="text1"/>
          <w:sz w:val="16"/>
          <w:szCs w:val="16"/>
        </w:rPr>
      </w:pPr>
    </w:p>
    <w:p w:rsidR="00476430" w:rsidRDefault="00476430" w:rsidP="00476430">
      <w:pPr>
        <w:pStyle w:val="Normalwebb"/>
        <w:rPr>
          <w:rStyle w:val="Stark"/>
          <w:rFonts w:ascii="Verdana" w:hAnsi="Verdana" w:cs="Helvetica"/>
          <w:color w:val="000000" w:themeColor="text1"/>
          <w:sz w:val="16"/>
          <w:szCs w:val="16"/>
        </w:rPr>
      </w:pPr>
    </w:p>
    <w:p w:rsidR="00476430" w:rsidRDefault="00476430" w:rsidP="00476430">
      <w:pPr>
        <w:pStyle w:val="Normalwebb"/>
        <w:rPr>
          <w:rStyle w:val="Stark"/>
          <w:rFonts w:ascii="Verdana" w:hAnsi="Verdana" w:cs="Helvetica"/>
          <w:color w:val="000000" w:themeColor="text1"/>
          <w:sz w:val="16"/>
          <w:szCs w:val="16"/>
        </w:rPr>
      </w:pPr>
    </w:p>
    <w:p w:rsidR="00476430" w:rsidRDefault="00476430" w:rsidP="00476430">
      <w:pPr>
        <w:pStyle w:val="Normalwebb"/>
        <w:rPr>
          <w:rStyle w:val="Stark"/>
          <w:rFonts w:ascii="Verdana" w:hAnsi="Verdana" w:cs="Helvetica"/>
          <w:color w:val="000000" w:themeColor="text1"/>
          <w:sz w:val="16"/>
          <w:szCs w:val="16"/>
        </w:rPr>
      </w:pPr>
    </w:p>
    <w:p w:rsidR="00476430" w:rsidRDefault="00476430" w:rsidP="00476430">
      <w:pPr>
        <w:pStyle w:val="Normalwebb"/>
        <w:rPr>
          <w:rStyle w:val="Stark"/>
          <w:rFonts w:ascii="Verdana" w:hAnsi="Verdana" w:cs="Helvetica"/>
          <w:color w:val="000000" w:themeColor="text1"/>
          <w:sz w:val="16"/>
          <w:szCs w:val="16"/>
        </w:rPr>
      </w:pPr>
      <w:bookmarkStart w:id="0" w:name="_GoBack"/>
      <w:bookmarkEnd w:id="0"/>
    </w:p>
    <w:p w:rsidR="00476430" w:rsidRDefault="00476430" w:rsidP="00476430">
      <w:pPr>
        <w:pStyle w:val="Normalwebb"/>
        <w:rPr>
          <w:rStyle w:val="Stark"/>
          <w:rFonts w:ascii="Verdana" w:hAnsi="Verdana" w:cs="Helvetica"/>
          <w:color w:val="000000" w:themeColor="text1"/>
          <w:sz w:val="16"/>
          <w:szCs w:val="16"/>
        </w:rPr>
      </w:pPr>
    </w:p>
    <w:p w:rsidR="00476430" w:rsidRDefault="00476430" w:rsidP="00476430">
      <w:pPr>
        <w:spacing w:before="100" w:beforeAutospacing="1" w:after="100" w:afterAutospacing="1" w:line="240" w:lineRule="auto"/>
        <w:outlineLvl w:val="0"/>
        <w:rPr>
          <w:rFonts w:ascii="Verdana" w:eastAsia="Times New Roman" w:hAnsi="Verdana" w:cs="Helvetica"/>
          <w:b/>
          <w:bCs/>
          <w:color w:val="000000" w:themeColor="text1"/>
          <w:kern w:val="36"/>
          <w:sz w:val="32"/>
          <w:szCs w:val="32"/>
          <w:lang w:eastAsia="sv-SE"/>
        </w:rPr>
      </w:pPr>
    </w:p>
    <w:p w:rsidR="00476430" w:rsidRPr="00476430" w:rsidRDefault="00476430" w:rsidP="00476430">
      <w:pPr>
        <w:spacing w:before="100" w:beforeAutospacing="1" w:after="100" w:afterAutospacing="1" w:line="240" w:lineRule="auto"/>
        <w:outlineLvl w:val="0"/>
        <w:rPr>
          <w:rFonts w:ascii="Verdana" w:eastAsia="Times New Roman" w:hAnsi="Verdana" w:cs="Helvetica"/>
          <w:b/>
          <w:bCs/>
          <w:color w:val="000000" w:themeColor="text1"/>
          <w:kern w:val="36"/>
          <w:sz w:val="32"/>
          <w:szCs w:val="32"/>
          <w:lang w:eastAsia="sv-SE"/>
        </w:rPr>
      </w:pPr>
      <w:r w:rsidRPr="00476430">
        <w:rPr>
          <w:rFonts w:ascii="Verdana" w:eastAsia="Times New Roman" w:hAnsi="Verdana" w:cs="Helvetica"/>
          <w:b/>
          <w:bCs/>
          <w:color w:val="000000" w:themeColor="text1"/>
          <w:kern w:val="36"/>
          <w:sz w:val="32"/>
          <w:szCs w:val="32"/>
          <w:lang w:eastAsia="sv-SE"/>
        </w:rPr>
        <w:t>Jerzy Sarnecki reser till Rio för att gå på djupet med frågor om brott och straff</w:t>
      </w:r>
    </w:p>
    <w:p w:rsidR="00476430" w:rsidRPr="00476430" w:rsidRDefault="00476430" w:rsidP="00476430">
      <w:pPr>
        <w:pStyle w:val="Normalwebb"/>
        <w:rPr>
          <w:rFonts w:ascii="Verdana" w:hAnsi="Verdana" w:cs="Helvetica"/>
          <w:color w:val="000000" w:themeColor="text1"/>
          <w:sz w:val="16"/>
          <w:szCs w:val="16"/>
        </w:rPr>
      </w:pPr>
      <w:r w:rsidRPr="00476430">
        <w:rPr>
          <w:rStyle w:val="Stark"/>
          <w:rFonts w:ascii="Verdana" w:hAnsi="Verdana" w:cs="Helvetica"/>
          <w:color w:val="000000" w:themeColor="text1"/>
          <w:sz w:val="16"/>
          <w:szCs w:val="16"/>
        </w:rPr>
        <w:t xml:space="preserve">Tillsammans med reportern Elin Norberg reser Jerzy Sarnecki, professor i kriminologi, till </w:t>
      </w:r>
      <w:proofErr w:type="spellStart"/>
      <w:r w:rsidRPr="00476430">
        <w:rPr>
          <w:rStyle w:val="Stark"/>
          <w:rFonts w:ascii="Verdana" w:hAnsi="Verdana" w:cs="Helvetica"/>
          <w:color w:val="000000" w:themeColor="text1"/>
          <w:sz w:val="16"/>
          <w:szCs w:val="16"/>
        </w:rPr>
        <w:t>favelorna</w:t>
      </w:r>
      <w:proofErr w:type="spellEnd"/>
      <w:r w:rsidRPr="00476430">
        <w:rPr>
          <w:rStyle w:val="Stark"/>
          <w:rFonts w:ascii="Verdana" w:hAnsi="Verdana" w:cs="Helvetica"/>
          <w:color w:val="000000" w:themeColor="text1"/>
          <w:sz w:val="16"/>
          <w:szCs w:val="16"/>
        </w:rPr>
        <w:t xml:space="preserve"> i Rio de Janeiro. Där sätter de fokus på varför man blir brottsling, hur synen på brott skiljer sig från land till land och över tid. Duon besöker även ett fängelse i Polen och ett fängelse i Sverige. </w:t>
      </w:r>
      <w:r w:rsidRPr="00476430">
        <w:rPr>
          <w:rFonts w:ascii="Verdana" w:hAnsi="Verdana" w:cs="Helvetica"/>
          <w:b/>
          <w:bCs/>
          <w:color w:val="000000" w:themeColor="text1"/>
          <w:sz w:val="16"/>
          <w:szCs w:val="16"/>
        </w:rPr>
        <w:br/>
      </w:r>
      <w:r w:rsidRPr="00476430">
        <w:rPr>
          <w:rFonts w:ascii="Verdana" w:hAnsi="Verdana" w:cs="Helvetica"/>
          <w:b/>
          <w:bCs/>
          <w:color w:val="000000" w:themeColor="text1"/>
          <w:sz w:val="16"/>
          <w:szCs w:val="16"/>
        </w:rPr>
        <w:br/>
      </w:r>
      <w:r w:rsidRPr="00476430">
        <w:rPr>
          <w:rFonts w:ascii="Verdana" w:hAnsi="Verdana" w:cs="Helvetica"/>
          <w:color w:val="000000" w:themeColor="text1"/>
          <w:sz w:val="16"/>
          <w:szCs w:val="16"/>
        </w:rPr>
        <w:t>SVT1 kl. 22.00. Del 1, Brott: 20 februari. Del 2, Straff: 27 februari.</w:t>
      </w:r>
    </w:p>
    <w:p w:rsidR="00476430" w:rsidRPr="00476430" w:rsidRDefault="00476430" w:rsidP="00476430">
      <w:pPr>
        <w:pStyle w:val="Normalwebb"/>
        <w:rPr>
          <w:rFonts w:ascii="Verdana" w:hAnsi="Verdana" w:cs="Helvetica"/>
          <w:color w:val="000000" w:themeColor="text1"/>
          <w:sz w:val="16"/>
          <w:szCs w:val="16"/>
        </w:rPr>
      </w:pPr>
      <w:r w:rsidRPr="00476430">
        <w:rPr>
          <w:rFonts w:ascii="Verdana" w:hAnsi="Verdana" w:cs="Helvetica"/>
          <w:color w:val="000000" w:themeColor="text1"/>
          <w:sz w:val="16"/>
          <w:szCs w:val="16"/>
        </w:rPr>
        <w:t xml:space="preserve">Ungefär fyra miljoner av Rio de Janeiros 12 miljoner invånare beräknas bo i favelor, kåkstäder som byggts upp utan tillstånd och där det är nästintill omöjligt att leva utan att begå brott. I favelorna är det gäng med egen hierarki och egna regelverk som driver ett eget samhälle utanför samhället. Det är en extrem kriminell verklighet i jämförelse med hur det ser ut i Sverige, men reportern </w:t>
      </w:r>
      <w:r w:rsidRPr="00476430">
        <w:rPr>
          <w:rStyle w:val="Stark"/>
          <w:rFonts w:ascii="Verdana" w:hAnsi="Verdana" w:cs="Helvetica"/>
          <w:color w:val="000000" w:themeColor="text1"/>
          <w:sz w:val="16"/>
          <w:szCs w:val="16"/>
        </w:rPr>
        <w:t>Elin Norberg</w:t>
      </w:r>
      <w:r w:rsidRPr="00476430">
        <w:rPr>
          <w:rFonts w:ascii="Verdana" w:hAnsi="Verdana" w:cs="Helvetica"/>
          <w:color w:val="000000" w:themeColor="text1"/>
          <w:sz w:val="16"/>
          <w:szCs w:val="16"/>
        </w:rPr>
        <w:t xml:space="preserve"> undrar ändå om det finns någon likhet med Sverige.</w:t>
      </w:r>
    </w:p>
    <w:p w:rsidR="00476430" w:rsidRPr="00476430" w:rsidRDefault="00476430" w:rsidP="00476430">
      <w:pPr>
        <w:pStyle w:val="Normalwebb"/>
        <w:rPr>
          <w:rFonts w:ascii="Verdana" w:hAnsi="Verdana" w:cs="Helvetica"/>
          <w:color w:val="000000" w:themeColor="text1"/>
          <w:sz w:val="16"/>
          <w:szCs w:val="16"/>
        </w:rPr>
      </w:pPr>
      <w:r w:rsidRPr="00476430">
        <w:rPr>
          <w:rFonts w:ascii="Verdana" w:hAnsi="Verdana" w:cs="Helvetica"/>
          <w:color w:val="000000" w:themeColor="text1"/>
          <w:sz w:val="16"/>
          <w:szCs w:val="16"/>
        </w:rPr>
        <w:t xml:space="preserve">– Det finns inga människor som behöver ockupera mark för att bygga kåkbostäder men det är klart, i vissa delar av våra storstäder så har samhället inte förmått tillfredsställa de grundläggande behoven som människor behöver och där är den organiserade brottslighetens inflytande ganska stort. Det finns många sådana områden men nu på senaste tiden har det här med Ronna utanför Södertälje diskuteras mycket, svarar </w:t>
      </w:r>
      <w:r w:rsidRPr="00476430">
        <w:rPr>
          <w:rStyle w:val="Stark"/>
          <w:rFonts w:ascii="Verdana" w:hAnsi="Verdana" w:cs="Helvetica"/>
          <w:color w:val="000000" w:themeColor="text1"/>
          <w:sz w:val="16"/>
          <w:szCs w:val="16"/>
        </w:rPr>
        <w:t>Jerzy Sarnecki</w:t>
      </w:r>
      <w:r w:rsidRPr="00476430">
        <w:rPr>
          <w:rFonts w:ascii="Verdana" w:hAnsi="Verdana" w:cs="Helvetica"/>
          <w:color w:val="000000" w:themeColor="text1"/>
          <w:sz w:val="16"/>
          <w:szCs w:val="16"/>
        </w:rPr>
        <w:t>.</w:t>
      </w:r>
    </w:p>
    <w:p w:rsidR="00476430" w:rsidRPr="00476430" w:rsidRDefault="00476430" w:rsidP="00476430">
      <w:pPr>
        <w:pStyle w:val="Normalwebb"/>
        <w:rPr>
          <w:rFonts w:ascii="Verdana" w:hAnsi="Verdana" w:cs="Helvetica"/>
          <w:color w:val="000000" w:themeColor="text1"/>
          <w:sz w:val="16"/>
          <w:szCs w:val="16"/>
        </w:rPr>
      </w:pPr>
      <w:r w:rsidRPr="00476430">
        <w:rPr>
          <w:rFonts w:ascii="Verdana" w:hAnsi="Verdana" w:cs="Helvetica"/>
          <w:color w:val="000000" w:themeColor="text1"/>
          <w:sz w:val="16"/>
          <w:szCs w:val="16"/>
        </w:rPr>
        <w:t>Tillbaka i Sverige beger sig Jerzy och Elin till Ronna i Södertälje, som skakats av kriminella gänguppgörelser, för att prata med invånare och polis, och söka svaret på hur kriminella strukturer växer fram och hur man kan få stopp på dem.</w:t>
      </w:r>
    </w:p>
    <w:p w:rsidR="00476430" w:rsidRPr="00476430" w:rsidRDefault="00476430" w:rsidP="00476430">
      <w:pPr>
        <w:pStyle w:val="Normalwebb"/>
        <w:rPr>
          <w:rFonts w:ascii="Verdana" w:hAnsi="Verdana" w:cs="Helvetica"/>
          <w:color w:val="000000" w:themeColor="text1"/>
          <w:sz w:val="16"/>
          <w:szCs w:val="16"/>
        </w:rPr>
      </w:pPr>
      <w:r w:rsidRPr="00476430">
        <w:rPr>
          <w:rFonts w:ascii="Verdana" w:hAnsi="Verdana" w:cs="Helvetica"/>
          <w:color w:val="000000" w:themeColor="text1"/>
          <w:sz w:val="16"/>
          <w:szCs w:val="16"/>
        </w:rPr>
        <w:t>I del två åker Jerzy och Elin i väg för att besöka ett fängelse i Polen, Jerzys födelseland. Polen är det land i Europa som har flest antal fångar, tre gånger så många som Sverige – men inte högst brottslighet. Hur hänger det ihop? Politiska beslut avgör vad som är straffbart och hur höga straff man ska få för olika brott. I Polen kan en tjej som gjort abort få fängelse och personer som begått mindre brott får långa straff. Men hjälper långa fängelsestraff? Världens främsta experter inom kriminologi ger svar på den frågan, och efter fängelsebesöket i Polen är det dags för ett besök på Norrtäljeanstalten i Sverige.</w:t>
      </w:r>
    </w:p>
    <w:p w:rsidR="00476430" w:rsidRDefault="00476430" w:rsidP="00476430">
      <w:pPr>
        <w:rPr>
          <w:rFonts w:ascii="Verdana" w:hAnsi="Verdana" w:cs="Helvetica"/>
          <w:color w:val="000000" w:themeColor="text1"/>
          <w:sz w:val="16"/>
          <w:szCs w:val="16"/>
        </w:rPr>
      </w:pPr>
      <w:r w:rsidRPr="00476430">
        <w:rPr>
          <w:rFonts w:ascii="Verdana" w:hAnsi="Verdana" w:cs="Helvetica"/>
          <w:b/>
          <w:color w:val="000000" w:themeColor="text1"/>
          <w:sz w:val="16"/>
          <w:szCs w:val="16"/>
        </w:rPr>
        <w:t>Brott och straff</w:t>
      </w:r>
      <w:r>
        <w:rPr>
          <w:rFonts w:ascii="Verdana" w:hAnsi="Verdana" w:cs="Helvetica"/>
          <w:color w:val="000000" w:themeColor="text1"/>
          <w:sz w:val="16"/>
          <w:szCs w:val="16"/>
        </w:rPr>
        <w:t xml:space="preserve"> </w:t>
      </w:r>
      <w:r w:rsidRPr="00476430">
        <w:rPr>
          <w:rFonts w:ascii="Verdana" w:hAnsi="Verdana" w:cs="Helvetica"/>
          <w:color w:val="000000" w:themeColor="text1"/>
          <w:sz w:val="16"/>
          <w:szCs w:val="16"/>
        </w:rPr>
        <w:t xml:space="preserve">vänder sig till ungdomar med syfte att ge en inblick i de resonemang och den filosofi som omger frågor </w:t>
      </w:r>
      <w:r>
        <w:rPr>
          <w:rFonts w:ascii="Verdana" w:hAnsi="Verdana" w:cs="Helvetica"/>
          <w:color w:val="000000" w:themeColor="text1"/>
          <w:sz w:val="16"/>
          <w:szCs w:val="16"/>
        </w:rPr>
        <w:t>om brott och straff. </w:t>
      </w:r>
    </w:p>
    <w:p w:rsidR="00476430" w:rsidRPr="00476430" w:rsidRDefault="00476430" w:rsidP="00476430">
      <w:pPr>
        <w:rPr>
          <w:rFonts w:ascii="Verdana" w:hAnsi="Verdana" w:cs="Helvetica"/>
          <w:color w:val="000000" w:themeColor="text1"/>
          <w:sz w:val="16"/>
          <w:szCs w:val="16"/>
        </w:rPr>
      </w:pPr>
      <w:r w:rsidRPr="00476430">
        <w:rPr>
          <w:rStyle w:val="Stark"/>
          <w:rFonts w:ascii="Verdana" w:hAnsi="Verdana"/>
          <w:b w:val="0"/>
          <w:bCs w:val="0"/>
          <w:color w:val="000000"/>
          <w:sz w:val="16"/>
          <w:szCs w:val="16"/>
        </w:rPr>
        <w:t xml:space="preserve">Bildtext: </w:t>
      </w:r>
      <w:r w:rsidRPr="00476430">
        <w:rPr>
          <w:rFonts w:ascii="Verdana" w:hAnsi="Verdana"/>
          <w:i/>
          <w:iCs/>
          <w:color w:val="000000"/>
          <w:sz w:val="16"/>
          <w:szCs w:val="16"/>
        </w:rPr>
        <w:t>I UR:s serie Brott och straff söker reportern Elin Norberg och Jerzy Sarnecki, professor i kriminologi, svar på frågor som till exempel varför man blir brottsling och hur synen på brott och straff skiljer sig i olika länder.© Foto: Johan Bergmark/UR. Får endast användas i samband med denna serie.</w:t>
      </w:r>
    </w:p>
    <w:p w:rsidR="00476430" w:rsidRPr="00476430" w:rsidRDefault="00476430" w:rsidP="00476430">
      <w:pPr>
        <w:rPr>
          <w:rFonts w:ascii="Verdana" w:hAnsi="Verdana"/>
          <w:i/>
          <w:iCs/>
          <w:color w:val="000000"/>
          <w:sz w:val="18"/>
          <w:szCs w:val="18"/>
        </w:rPr>
      </w:pPr>
      <w:r w:rsidRPr="00476430">
        <w:rPr>
          <w:rFonts w:ascii="Verdana" w:hAnsi="Verdana" w:cs="Helvetica"/>
          <w:color w:val="000000" w:themeColor="text1"/>
          <w:sz w:val="16"/>
          <w:szCs w:val="16"/>
        </w:rPr>
        <w:t>För in</w:t>
      </w:r>
      <w:r>
        <w:rPr>
          <w:rFonts w:ascii="Verdana" w:hAnsi="Verdana" w:cs="Helvetica"/>
          <w:color w:val="000000" w:themeColor="text1"/>
          <w:sz w:val="16"/>
          <w:szCs w:val="16"/>
        </w:rPr>
        <w:t xml:space="preserve">tervjuer kontakta pressansvarig: Karoline Malitzki, 08- 7874 42 72, </w:t>
      </w:r>
      <w:r w:rsidRPr="00476430">
        <w:rPr>
          <w:rFonts w:ascii="Verdana" w:hAnsi="Verdana" w:cs="Helvetica"/>
          <w:color w:val="000000" w:themeColor="text1"/>
          <w:sz w:val="16"/>
          <w:szCs w:val="16"/>
        </w:rPr>
        <w:t>karoline.malitzki@ur.se</w:t>
      </w:r>
      <w:r>
        <w:rPr>
          <w:rFonts w:ascii="Verdana" w:hAnsi="Verdana"/>
          <w:i/>
          <w:iCs/>
          <w:color w:val="000000"/>
          <w:sz w:val="18"/>
          <w:szCs w:val="18"/>
        </w:rPr>
        <w:t>.</w:t>
      </w:r>
    </w:p>
    <w:sectPr w:rsidR="00476430" w:rsidRPr="00476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30"/>
    <w:rsid w:val="00476430"/>
    <w:rsid w:val="00854EF9"/>
    <w:rsid w:val="00AB17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76430"/>
    <w:rPr>
      <w:b/>
      <w:bCs/>
    </w:rPr>
  </w:style>
  <w:style w:type="paragraph" w:styleId="Normalwebb">
    <w:name w:val="Normal (Web)"/>
    <w:basedOn w:val="Normal"/>
    <w:uiPriority w:val="99"/>
    <w:unhideWhenUsed/>
    <w:rsid w:val="0047643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7643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6430"/>
    <w:rPr>
      <w:rFonts w:ascii="Tahoma" w:hAnsi="Tahoma" w:cs="Tahoma"/>
      <w:sz w:val="16"/>
      <w:szCs w:val="16"/>
    </w:rPr>
  </w:style>
  <w:style w:type="character" w:styleId="Hyperlnk">
    <w:name w:val="Hyperlink"/>
    <w:basedOn w:val="Standardstycketeckensnitt"/>
    <w:uiPriority w:val="99"/>
    <w:unhideWhenUsed/>
    <w:rsid w:val="004764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76430"/>
    <w:rPr>
      <w:b/>
      <w:bCs/>
    </w:rPr>
  </w:style>
  <w:style w:type="paragraph" w:styleId="Normalwebb">
    <w:name w:val="Normal (Web)"/>
    <w:basedOn w:val="Normal"/>
    <w:uiPriority w:val="99"/>
    <w:unhideWhenUsed/>
    <w:rsid w:val="0047643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7643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6430"/>
    <w:rPr>
      <w:rFonts w:ascii="Tahoma" w:hAnsi="Tahoma" w:cs="Tahoma"/>
      <w:sz w:val="16"/>
      <w:szCs w:val="16"/>
    </w:rPr>
  </w:style>
  <w:style w:type="character" w:styleId="Hyperlnk">
    <w:name w:val="Hyperlink"/>
    <w:basedOn w:val="Standardstycketeckensnitt"/>
    <w:uiPriority w:val="99"/>
    <w:unhideWhenUsed/>
    <w:rsid w:val="00476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5387">
      <w:bodyDiv w:val="1"/>
      <w:marLeft w:val="0"/>
      <w:marRight w:val="0"/>
      <w:marTop w:val="0"/>
      <w:marBottom w:val="0"/>
      <w:divBdr>
        <w:top w:val="none" w:sz="0" w:space="0" w:color="auto"/>
        <w:left w:val="none" w:sz="0" w:space="0" w:color="auto"/>
        <w:bottom w:val="none" w:sz="0" w:space="0" w:color="auto"/>
        <w:right w:val="none" w:sz="0" w:space="0" w:color="auto"/>
      </w:divBdr>
      <w:divsChild>
        <w:div w:id="1372608071">
          <w:marLeft w:val="0"/>
          <w:marRight w:val="0"/>
          <w:marTop w:val="0"/>
          <w:marBottom w:val="0"/>
          <w:divBdr>
            <w:top w:val="none" w:sz="0" w:space="0" w:color="auto"/>
            <w:left w:val="none" w:sz="0" w:space="0" w:color="auto"/>
            <w:bottom w:val="none" w:sz="0" w:space="0" w:color="auto"/>
            <w:right w:val="none" w:sz="0" w:space="0" w:color="auto"/>
          </w:divBdr>
          <w:divsChild>
            <w:div w:id="1757633891">
              <w:marLeft w:val="0"/>
              <w:marRight w:val="0"/>
              <w:marTop w:val="0"/>
              <w:marBottom w:val="0"/>
              <w:divBdr>
                <w:top w:val="none" w:sz="0" w:space="0" w:color="auto"/>
                <w:left w:val="none" w:sz="0" w:space="0" w:color="auto"/>
                <w:bottom w:val="none" w:sz="0" w:space="0" w:color="auto"/>
                <w:right w:val="none" w:sz="0" w:space="0" w:color="auto"/>
              </w:divBdr>
              <w:divsChild>
                <w:div w:id="513880323">
                  <w:marLeft w:val="150"/>
                  <w:marRight w:val="150"/>
                  <w:marTop w:val="0"/>
                  <w:marBottom w:val="0"/>
                  <w:divBdr>
                    <w:top w:val="none" w:sz="0" w:space="0" w:color="auto"/>
                    <w:left w:val="none" w:sz="0" w:space="0" w:color="auto"/>
                    <w:bottom w:val="none" w:sz="0" w:space="0" w:color="auto"/>
                    <w:right w:val="none" w:sz="0" w:space="0" w:color="auto"/>
                  </w:divBdr>
                  <w:divsChild>
                    <w:div w:id="2069693634">
                      <w:marLeft w:val="150"/>
                      <w:marRight w:val="150"/>
                      <w:marTop w:val="0"/>
                      <w:marBottom w:val="0"/>
                      <w:divBdr>
                        <w:top w:val="none" w:sz="0" w:space="0" w:color="auto"/>
                        <w:left w:val="none" w:sz="0" w:space="0" w:color="auto"/>
                        <w:bottom w:val="none" w:sz="0" w:space="0" w:color="auto"/>
                        <w:right w:val="none" w:sz="0" w:space="0" w:color="auto"/>
                      </w:divBdr>
                      <w:divsChild>
                        <w:div w:id="1626695140">
                          <w:marLeft w:val="0"/>
                          <w:marRight w:val="0"/>
                          <w:marTop w:val="0"/>
                          <w:marBottom w:val="0"/>
                          <w:divBdr>
                            <w:top w:val="none" w:sz="0" w:space="0" w:color="auto"/>
                            <w:left w:val="none" w:sz="0" w:space="0" w:color="auto"/>
                            <w:bottom w:val="none" w:sz="0" w:space="0" w:color="auto"/>
                            <w:right w:val="none" w:sz="0" w:space="0" w:color="auto"/>
                          </w:divBdr>
                          <w:divsChild>
                            <w:div w:id="964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029979">
      <w:bodyDiv w:val="1"/>
      <w:marLeft w:val="0"/>
      <w:marRight w:val="0"/>
      <w:marTop w:val="0"/>
      <w:marBottom w:val="0"/>
      <w:divBdr>
        <w:top w:val="none" w:sz="0" w:space="0" w:color="auto"/>
        <w:left w:val="none" w:sz="0" w:space="0" w:color="auto"/>
        <w:bottom w:val="none" w:sz="0" w:space="0" w:color="auto"/>
        <w:right w:val="none" w:sz="0" w:space="0" w:color="auto"/>
      </w:divBdr>
      <w:divsChild>
        <w:div w:id="274873015">
          <w:marLeft w:val="0"/>
          <w:marRight w:val="0"/>
          <w:marTop w:val="0"/>
          <w:marBottom w:val="0"/>
          <w:divBdr>
            <w:top w:val="none" w:sz="0" w:space="0" w:color="auto"/>
            <w:left w:val="none" w:sz="0" w:space="0" w:color="auto"/>
            <w:bottom w:val="none" w:sz="0" w:space="0" w:color="auto"/>
            <w:right w:val="none" w:sz="0" w:space="0" w:color="auto"/>
          </w:divBdr>
          <w:divsChild>
            <w:div w:id="450517712">
              <w:marLeft w:val="0"/>
              <w:marRight w:val="0"/>
              <w:marTop w:val="0"/>
              <w:marBottom w:val="0"/>
              <w:divBdr>
                <w:top w:val="none" w:sz="0" w:space="0" w:color="auto"/>
                <w:left w:val="none" w:sz="0" w:space="0" w:color="auto"/>
                <w:bottom w:val="none" w:sz="0" w:space="0" w:color="auto"/>
                <w:right w:val="none" w:sz="0" w:space="0" w:color="auto"/>
              </w:divBdr>
              <w:divsChild>
                <w:div w:id="1085499116">
                  <w:marLeft w:val="150"/>
                  <w:marRight w:val="150"/>
                  <w:marTop w:val="0"/>
                  <w:marBottom w:val="0"/>
                  <w:divBdr>
                    <w:top w:val="none" w:sz="0" w:space="0" w:color="auto"/>
                    <w:left w:val="none" w:sz="0" w:space="0" w:color="auto"/>
                    <w:bottom w:val="none" w:sz="0" w:space="0" w:color="auto"/>
                    <w:right w:val="none" w:sz="0" w:space="0" w:color="auto"/>
                  </w:divBdr>
                  <w:divsChild>
                    <w:div w:id="135805401">
                      <w:marLeft w:val="150"/>
                      <w:marRight w:val="150"/>
                      <w:marTop w:val="0"/>
                      <w:marBottom w:val="0"/>
                      <w:divBdr>
                        <w:top w:val="none" w:sz="0" w:space="0" w:color="auto"/>
                        <w:left w:val="none" w:sz="0" w:space="0" w:color="auto"/>
                        <w:bottom w:val="none" w:sz="0" w:space="0" w:color="auto"/>
                        <w:right w:val="none" w:sz="0" w:space="0" w:color="auto"/>
                      </w:divBdr>
                      <w:divsChild>
                        <w:div w:id="1803307680">
                          <w:marLeft w:val="0"/>
                          <w:marRight w:val="0"/>
                          <w:marTop w:val="0"/>
                          <w:marBottom w:val="0"/>
                          <w:divBdr>
                            <w:top w:val="none" w:sz="0" w:space="0" w:color="auto"/>
                            <w:left w:val="none" w:sz="0" w:space="0" w:color="auto"/>
                            <w:bottom w:val="none" w:sz="0" w:space="0" w:color="auto"/>
                            <w:right w:val="none" w:sz="0" w:space="0" w:color="auto"/>
                          </w:divBdr>
                          <w:divsChild>
                            <w:div w:id="1183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E868-32BE-449F-92E8-6BDB441F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438</Words>
  <Characters>2327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Sveriges Utbildningsradio AB</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Malitzki Karoline</dc:creator>
  <cp:lastModifiedBy>Malitzki Karoline</cp:lastModifiedBy>
  <cp:revision>1</cp:revision>
  <dcterms:created xsi:type="dcterms:W3CDTF">2012-01-26T08:35:00Z</dcterms:created>
  <dcterms:modified xsi:type="dcterms:W3CDTF">2012-01-26T08:44:00Z</dcterms:modified>
</cp:coreProperties>
</file>