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F604" w14:textId="0660472E" w:rsidR="00DA3304" w:rsidRDefault="00DA3304">
      <w:r>
        <w:rPr>
          <w:rFonts w:ascii="Cambria" w:hAnsi="Cambria" w:cs="Calibr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000036" wp14:editId="34AA7DAD">
            <wp:simplePos x="0" y="0"/>
            <wp:positionH relativeFrom="column">
              <wp:posOffset>3391535</wp:posOffset>
            </wp:positionH>
            <wp:positionV relativeFrom="paragraph">
              <wp:posOffset>-48260</wp:posOffset>
            </wp:positionV>
            <wp:extent cx="2425700" cy="838200"/>
            <wp:effectExtent l="0" t="0" r="0" b="0"/>
            <wp:wrapNone/>
            <wp:docPr id="2" name="Picture 2" descr="Macintosh HD:Users:richardclark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clarke:Desktop: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12096" r="7930" b="21371"/>
                    <a:stretch/>
                  </pic:blipFill>
                  <pic:spPr bwMode="auto">
                    <a:xfrm>
                      <a:off x="0" y="0"/>
                      <a:ext cx="2425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libr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8541AB" wp14:editId="384A209A">
            <wp:simplePos x="0" y="0"/>
            <wp:positionH relativeFrom="column">
              <wp:posOffset>-489098</wp:posOffset>
            </wp:positionH>
            <wp:positionV relativeFrom="paragraph">
              <wp:posOffset>0</wp:posOffset>
            </wp:positionV>
            <wp:extent cx="3403600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goo-approved-03.png"/>
                    <pic:cNvPicPr/>
                  </pic:nvPicPr>
                  <pic:blipFill rotWithShape="1">
                    <a:blip r:embed="rId9"/>
                    <a:srcRect l="13933" t="38797" r="16915" b="33663"/>
                    <a:stretch/>
                  </pic:blipFill>
                  <pic:spPr bwMode="auto">
                    <a:xfrm>
                      <a:off x="0" y="0"/>
                      <a:ext cx="340360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B786" w14:textId="77777777" w:rsidR="00DA3304" w:rsidRPr="00DA3304" w:rsidRDefault="00DA3304" w:rsidP="00DA3304"/>
    <w:p w14:paraId="0379541C" w14:textId="77777777" w:rsidR="00DA3304" w:rsidRPr="00DA3304" w:rsidRDefault="00DA3304" w:rsidP="00DA3304"/>
    <w:p w14:paraId="6B1DBC05" w14:textId="77777777" w:rsidR="00DA3304" w:rsidRPr="00DA3304" w:rsidRDefault="00DA3304" w:rsidP="00DA3304"/>
    <w:p w14:paraId="46F6C416" w14:textId="77777777" w:rsidR="00DA3304" w:rsidRPr="00DA3304" w:rsidRDefault="00DA3304" w:rsidP="00DA3304"/>
    <w:p w14:paraId="758F2DFB" w14:textId="77777777" w:rsidR="00DA3304" w:rsidRPr="00DA3304" w:rsidRDefault="00DA3304" w:rsidP="00DA3304"/>
    <w:p w14:paraId="41D96709" w14:textId="1448CBC2" w:rsidR="00DA3304" w:rsidRPr="00C05D9F" w:rsidRDefault="00F74E6E" w:rsidP="00DA3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bookmarkStart w:id="0" w:name="_GoBack"/>
      <w:bookmarkEnd w:id="0"/>
      <w:r w:rsidR="00C05D9F" w:rsidRPr="00C05D9F">
        <w:rPr>
          <w:b/>
          <w:sz w:val="28"/>
          <w:szCs w:val="28"/>
        </w:rPr>
        <w:t xml:space="preserve"> August 2018</w:t>
      </w:r>
      <w:r w:rsidR="00DA3304" w:rsidRPr="00C05D9F">
        <w:rPr>
          <w:b/>
          <w:sz w:val="28"/>
          <w:szCs w:val="28"/>
        </w:rPr>
        <w:t xml:space="preserve">                                    </w:t>
      </w:r>
    </w:p>
    <w:p w14:paraId="4C52A587" w14:textId="7D49D79A" w:rsidR="00DA3304" w:rsidRDefault="00DA3304" w:rsidP="00DA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14:paraId="14E13C43" w14:textId="1FD19FFF" w:rsidR="006837FE" w:rsidRDefault="006837FE" w:rsidP="00DA3304">
      <w:pPr>
        <w:jc w:val="center"/>
        <w:rPr>
          <w:b/>
          <w:sz w:val="28"/>
          <w:szCs w:val="28"/>
        </w:rPr>
      </w:pPr>
    </w:p>
    <w:p w14:paraId="47F3C251" w14:textId="085A55E0" w:rsidR="006837FE" w:rsidRDefault="00BC7801" w:rsidP="00DA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Widespread</w:t>
      </w:r>
      <w:r w:rsidR="006837FE">
        <w:rPr>
          <w:b/>
          <w:sz w:val="28"/>
          <w:szCs w:val="28"/>
        </w:rPr>
        <w:t xml:space="preserve"> support for plastic packaging tax, new research reveals</w:t>
      </w:r>
    </w:p>
    <w:p w14:paraId="18AD0D06" w14:textId="2ADB4611" w:rsidR="00DA3304" w:rsidRDefault="008B606E" w:rsidP="00DA3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6C1E740" w14:textId="685A7A4B" w:rsidR="006837FE" w:rsidRPr="00EF2243" w:rsidRDefault="00662FF2" w:rsidP="006837FE">
      <w:pPr>
        <w:rPr>
          <w:rFonts w:cstheme="minorHAnsi"/>
        </w:rPr>
      </w:pPr>
      <w:r>
        <w:rPr>
          <w:rFonts w:cstheme="minorHAnsi"/>
        </w:rPr>
        <w:t>More than</w:t>
      </w:r>
      <w:r w:rsidR="006837FE" w:rsidRPr="00EF2243">
        <w:rPr>
          <w:rFonts w:cstheme="minorHAnsi"/>
        </w:rPr>
        <w:t xml:space="preserve"> half of consumers in the UK and a third in </w:t>
      </w:r>
      <w:r w:rsidR="006837FE">
        <w:rPr>
          <w:rFonts w:cstheme="minorHAnsi"/>
        </w:rPr>
        <w:t>the US</w:t>
      </w:r>
      <w:r w:rsidR="006837FE" w:rsidRPr="00EF2243">
        <w:rPr>
          <w:rFonts w:cstheme="minorHAnsi"/>
        </w:rPr>
        <w:t xml:space="preserve"> are in favour of a tax on all plastic packaging on food products, new research has shown. The survey of 1</w:t>
      </w:r>
      <w:r>
        <w:rPr>
          <w:rFonts w:cstheme="minorHAnsi"/>
        </w:rPr>
        <w:t>,</w:t>
      </w:r>
      <w:r w:rsidR="006837FE" w:rsidRPr="00EF2243">
        <w:rPr>
          <w:rFonts w:cstheme="minorHAnsi"/>
        </w:rPr>
        <w:t>000 consumers</w:t>
      </w:r>
      <w:r w:rsidR="006837FE">
        <w:rPr>
          <w:rFonts w:cstheme="minorHAnsi"/>
        </w:rPr>
        <w:t>,</w:t>
      </w:r>
      <w:r w:rsidR="006837FE" w:rsidRPr="00EF2243">
        <w:rPr>
          <w:rFonts w:cstheme="minorHAnsi"/>
        </w:rPr>
        <w:t xml:space="preserve"> </w:t>
      </w:r>
      <w:r w:rsidR="006837FE">
        <w:rPr>
          <w:rFonts w:cstheme="minorHAnsi"/>
        </w:rPr>
        <w:t xml:space="preserve">commissioned </w:t>
      </w:r>
      <w:r w:rsidR="006837FE" w:rsidRPr="00EF2243">
        <w:rPr>
          <w:rFonts w:cstheme="minorHAnsi"/>
        </w:rPr>
        <w:t xml:space="preserve">by specialist PR </w:t>
      </w:r>
      <w:r>
        <w:rPr>
          <w:rFonts w:cstheme="minorHAnsi"/>
        </w:rPr>
        <w:t>consultancy</w:t>
      </w:r>
      <w:r w:rsidR="006837FE" w:rsidRPr="00EF2243">
        <w:rPr>
          <w:rFonts w:cstheme="minorHAnsi"/>
        </w:rPr>
        <w:t xml:space="preserve"> Ingredient Communications</w:t>
      </w:r>
      <w:r w:rsidR="006837FE">
        <w:rPr>
          <w:rFonts w:cstheme="minorHAnsi"/>
        </w:rPr>
        <w:t xml:space="preserve">, </w:t>
      </w:r>
      <w:r w:rsidR="006837FE" w:rsidRPr="00EF2243">
        <w:rPr>
          <w:rFonts w:cstheme="minorHAnsi"/>
        </w:rPr>
        <w:t xml:space="preserve">also finds </w:t>
      </w:r>
      <w:r w:rsidR="00064B0F">
        <w:rPr>
          <w:rFonts w:cstheme="minorHAnsi"/>
        </w:rPr>
        <w:t xml:space="preserve">that </w:t>
      </w:r>
      <w:r w:rsidR="006837FE" w:rsidRPr="00EF2243">
        <w:rPr>
          <w:rFonts w:cstheme="minorHAnsi"/>
        </w:rPr>
        <w:t xml:space="preserve">many </w:t>
      </w:r>
      <w:r w:rsidR="00064B0F">
        <w:rPr>
          <w:rFonts w:cstheme="minorHAnsi"/>
        </w:rPr>
        <w:t xml:space="preserve">people </w:t>
      </w:r>
      <w:r w:rsidR="006837FE" w:rsidRPr="00EF2243">
        <w:rPr>
          <w:rFonts w:cstheme="minorHAnsi"/>
        </w:rPr>
        <w:t>are more likely to shop in supermarkets that offer fruit and vegetables without plastic packaging.</w:t>
      </w:r>
    </w:p>
    <w:p w14:paraId="07D17378" w14:textId="77777777" w:rsidR="006837FE" w:rsidRPr="00EF2243" w:rsidRDefault="006837FE" w:rsidP="006837FE">
      <w:pPr>
        <w:rPr>
          <w:rFonts w:cstheme="minorHAnsi"/>
        </w:rPr>
      </w:pPr>
    </w:p>
    <w:p w14:paraId="6DAAAA97" w14:textId="1D2FF251" w:rsidR="00A56063" w:rsidRDefault="00064B0F" w:rsidP="006837FE">
      <w:pPr>
        <w:rPr>
          <w:rFonts w:cstheme="minorHAnsi"/>
        </w:rPr>
      </w:pPr>
      <w:r>
        <w:rPr>
          <w:rFonts w:eastAsia="Times New Roman" w:cstheme="minorHAnsi"/>
          <w:lang w:eastAsia="en-GB"/>
        </w:rPr>
        <w:t>In excess of</w:t>
      </w:r>
      <w:r w:rsidR="00A56063">
        <w:rPr>
          <w:rFonts w:eastAsia="Times New Roman" w:cstheme="minorHAnsi"/>
          <w:lang w:eastAsia="en-GB"/>
        </w:rPr>
        <w:t xml:space="preserve"> a third of the food sold in the EU is packaged in plastic</w:t>
      </w:r>
      <w:r w:rsidR="00321A69">
        <w:rPr>
          <w:rFonts w:eastAsia="Times New Roman" w:cstheme="minorHAnsi"/>
          <w:lang w:eastAsia="en-GB"/>
        </w:rPr>
        <w:t>,</w:t>
      </w:r>
      <w:r w:rsidR="00A56063">
        <w:rPr>
          <w:rFonts w:eastAsia="Times New Roman" w:cstheme="minorHAnsi"/>
          <w:lang w:eastAsia="en-GB"/>
        </w:rPr>
        <w:t xml:space="preserve"> and UK s</w:t>
      </w:r>
      <w:r w:rsidR="00A56063" w:rsidRPr="00EE2294">
        <w:rPr>
          <w:rFonts w:eastAsia="Times New Roman" w:cstheme="minorHAnsi"/>
          <w:lang w:eastAsia="en-GB"/>
        </w:rPr>
        <w:t>upermarkets create more than 800,000 tonnes of plastic packaging waste every year</w:t>
      </w:r>
      <w:r w:rsidR="00A56063">
        <w:rPr>
          <w:rFonts w:eastAsia="Times New Roman" w:cstheme="minorHAnsi"/>
          <w:lang w:eastAsia="en-GB"/>
        </w:rPr>
        <w:t>.</w:t>
      </w:r>
      <w:r w:rsidR="00453485">
        <w:rPr>
          <w:rStyle w:val="FootnoteReference"/>
          <w:rFonts w:eastAsia="Times New Roman" w:cstheme="minorHAnsi"/>
          <w:lang w:eastAsia="en-GB"/>
        </w:rPr>
        <w:footnoteReference w:id="1"/>
      </w:r>
      <w:r w:rsidR="00453485">
        <w:rPr>
          <w:rFonts w:eastAsia="Times New Roman" w:cstheme="minorHAnsi"/>
          <w:vertAlign w:val="superscript"/>
          <w:lang w:eastAsia="en-GB"/>
        </w:rPr>
        <w:t>,</w:t>
      </w:r>
      <w:r w:rsidR="00C05D9F">
        <w:rPr>
          <w:rFonts w:eastAsia="Times New Roman" w:cstheme="minorHAnsi"/>
          <w:vertAlign w:val="superscript"/>
          <w:lang w:eastAsia="en-GB"/>
        </w:rPr>
        <w:t xml:space="preserve"> </w:t>
      </w:r>
      <w:r w:rsidR="00453485">
        <w:rPr>
          <w:rStyle w:val="FootnoteReference"/>
          <w:rFonts w:eastAsia="Times New Roman" w:cstheme="minorHAnsi"/>
          <w:lang w:eastAsia="en-GB"/>
        </w:rPr>
        <w:footnoteReference w:id="2"/>
      </w:r>
      <w:r w:rsidR="00A56063">
        <w:rPr>
          <w:rFonts w:eastAsia="Times New Roman" w:cstheme="minorHAnsi"/>
          <w:lang w:eastAsia="en-GB"/>
        </w:rPr>
        <w:t xml:space="preserve"> </w:t>
      </w:r>
      <w:r w:rsidR="006837FE" w:rsidRPr="00EF2243">
        <w:rPr>
          <w:rFonts w:cstheme="minorHAnsi"/>
        </w:rPr>
        <w:t xml:space="preserve">A charge for plastic bags has reduced their use </w:t>
      </w:r>
      <w:r>
        <w:rPr>
          <w:rFonts w:cstheme="minorHAnsi"/>
        </w:rPr>
        <w:t xml:space="preserve">in the UK </w:t>
      </w:r>
      <w:r w:rsidR="006837FE" w:rsidRPr="00EF2243">
        <w:rPr>
          <w:rFonts w:cstheme="minorHAnsi"/>
        </w:rPr>
        <w:t xml:space="preserve">by over 80% since </w:t>
      </w:r>
      <w:r w:rsidR="006837FE">
        <w:rPr>
          <w:rFonts w:cstheme="minorHAnsi"/>
        </w:rPr>
        <w:t>its introduction</w:t>
      </w:r>
      <w:r w:rsidR="006837FE" w:rsidRPr="00EF2243">
        <w:rPr>
          <w:rFonts w:cstheme="minorHAnsi"/>
        </w:rPr>
        <w:t xml:space="preserve"> in 2015.</w:t>
      </w:r>
      <w:r w:rsidR="00453485">
        <w:rPr>
          <w:rStyle w:val="FootnoteReference"/>
          <w:rFonts w:cstheme="minorHAnsi"/>
        </w:rPr>
        <w:footnoteReference w:id="3"/>
      </w:r>
      <w:r w:rsidR="006837FE" w:rsidRPr="00EF2243">
        <w:rPr>
          <w:rFonts w:cstheme="minorHAnsi"/>
        </w:rPr>
        <w:t xml:space="preserve"> </w:t>
      </w:r>
    </w:p>
    <w:p w14:paraId="7BDD5C34" w14:textId="77777777" w:rsidR="00662FF2" w:rsidRDefault="00662FF2" w:rsidP="006837FE">
      <w:pPr>
        <w:rPr>
          <w:rFonts w:cstheme="minorHAnsi"/>
        </w:rPr>
      </w:pPr>
    </w:p>
    <w:p w14:paraId="7B732933" w14:textId="35C7BC76" w:rsidR="006837FE" w:rsidRDefault="006837FE" w:rsidP="006837FE">
      <w:pPr>
        <w:rPr>
          <w:rFonts w:cstheme="minorHAnsi"/>
        </w:rPr>
      </w:pPr>
      <w:r w:rsidRPr="00EF2243">
        <w:rPr>
          <w:rFonts w:cstheme="minorHAnsi"/>
        </w:rPr>
        <w:t xml:space="preserve">The online survey, </w:t>
      </w:r>
      <w:r>
        <w:rPr>
          <w:rFonts w:cstheme="minorHAnsi"/>
        </w:rPr>
        <w:t xml:space="preserve">carried out </w:t>
      </w:r>
      <w:r w:rsidRPr="00EF2243">
        <w:rPr>
          <w:rFonts w:cstheme="minorHAnsi"/>
        </w:rPr>
        <w:t xml:space="preserve">by research specialists Surveygoo, indicates significant support for economic incentives to reduce the use of plastic food packaging. Over half of 500 consumers in the UK </w:t>
      </w:r>
      <w:r w:rsidR="00BC7801">
        <w:rPr>
          <w:rFonts w:cstheme="minorHAnsi"/>
        </w:rPr>
        <w:t xml:space="preserve">(52%) </w:t>
      </w:r>
      <w:r w:rsidRPr="00EF2243">
        <w:rPr>
          <w:rFonts w:cstheme="minorHAnsi"/>
        </w:rPr>
        <w:t>said they were in favour of a tax on all plastic packaging</w:t>
      </w:r>
      <w:r>
        <w:rPr>
          <w:rFonts w:cstheme="minorHAnsi"/>
        </w:rPr>
        <w:t xml:space="preserve"> of</w:t>
      </w:r>
      <w:r w:rsidR="007D3303">
        <w:rPr>
          <w:rFonts w:cstheme="minorHAnsi"/>
        </w:rPr>
        <w:t xml:space="preserve"> food products. </w:t>
      </w:r>
      <w:r w:rsidRPr="00EF2243">
        <w:rPr>
          <w:rFonts w:cstheme="minorHAnsi"/>
        </w:rPr>
        <w:t>In the US, support was lower but still significant, with 33% of American consumers favouring such a tax.</w:t>
      </w:r>
    </w:p>
    <w:p w14:paraId="0C0089CF" w14:textId="510E6AAA" w:rsidR="006837FE" w:rsidRPr="005957C2" w:rsidRDefault="006837FE" w:rsidP="006837FE">
      <w:pPr>
        <w:rPr>
          <w:rFonts w:cstheme="minorHAnsi"/>
          <w:b/>
        </w:rPr>
      </w:pPr>
    </w:p>
    <w:p w14:paraId="0BB37C7B" w14:textId="4998F632" w:rsidR="006837FE" w:rsidRPr="00EF2243" w:rsidRDefault="006837FE" w:rsidP="006837FE">
      <w:pPr>
        <w:rPr>
          <w:rFonts w:cstheme="minorHAnsi"/>
        </w:rPr>
      </w:pPr>
      <w:r w:rsidRPr="00EF2243">
        <w:rPr>
          <w:rFonts w:cstheme="minorHAnsi"/>
        </w:rPr>
        <w:t>In the UK, 41% of consumers said they would be more likely to buy produce from supermarkets that sold fruit and vegetables without plastic packaging, with only 3% saying this would make t</w:t>
      </w:r>
      <w:r w:rsidR="007D3303">
        <w:rPr>
          <w:rFonts w:cstheme="minorHAnsi"/>
        </w:rPr>
        <w:t xml:space="preserve">hem less likely to shop there. </w:t>
      </w:r>
      <w:r w:rsidRPr="00EF2243">
        <w:rPr>
          <w:rFonts w:cstheme="minorHAnsi"/>
        </w:rPr>
        <w:t>In the US, 38% of consumers said they would be more</w:t>
      </w:r>
      <w:r w:rsidR="00BC7801">
        <w:rPr>
          <w:rFonts w:cstheme="minorHAnsi"/>
        </w:rPr>
        <w:t xml:space="preserve"> likely to shop in stores </w:t>
      </w:r>
      <w:r w:rsidRPr="00EF2243">
        <w:rPr>
          <w:rFonts w:cstheme="minorHAnsi"/>
        </w:rPr>
        <w:t>selling fruit and vegetables without plastic packaging, although the number saying they were less likely</w:t>
      </w:r>
      <w:r>
        <w:rPr>
          <w:rFonts w:cstheme="minorHAnsi"/>
        </w:rPr>
        <w:t xml:space="preserve"> to</w:t>
      </w:r>
      <w:r w:rsidRPr="00EF2243">
        <w:rPr>
          <w:rFonts w:cstheme="minorHAnsi"/>
        </w:rPr>
        <w:t xml:space="preserve"> </w:t>
      </w:r>
      <w:r w:rsidR="00064B0F">
        <w:rPr>
          <w:rFonts w:cstheme="minorHAnsi"/>
        </w:rPr>
        <w:t xml:space="preserve">do so </w:t>
      </w:r>
      <w:r w:rsidRPr="00EF2243">
        <w:rPr>
          <w:rFonts w:cstheme="minorHAnsi"/>
        </w:rPr>
        <w:t>was higher than in the UK (13%).</w:t>
      </w:r>
    </w:p>
    <w:p w14:paraId="7FBB2996" w14:textId="77777777" w:rsidR="006837FE" w:rsidRPr="00EF2243" w:rsidRDefault="006837FE" w:rsidP="006837FE">
      <w:pPr>
        <w:rPr>
          <w:rFonts w:cstheme="minorHAnsi"/>
        </w:rPr>
      </w:pPr>
    </w:p>
    <w:p w14:paraId="47AFD4CF" w14:textId="5B16584A" w:rsidR="006837FE" w:rsidRPr="00EF2243" w:rsidRDefault="006837FE" w:rsidP="006837FE">
      <w:pPr>
        <w:rPr>
          <w:rFonts w:cstheme="minorHAnsi"/>
        </w:rPr>
      </w:pPr>
      <w:r w:rsidRPr="00EF2243">
        <w:rPr>
          <w:rFonts w:cstheme="minorHAnsi"/>
        </w:rPr>
        <w:t>Richard Clarke, Founder &amp; Managing Director of Ingredient Communications, said</w:t>
      </w:r>
      <w:r w:rsidR="00BC7801">
        <w:rPr>
          <w:rFonts w:cstheme="minorHAnsi"/>
        </w:rPr>
        <w:t>:</w:t>
      </w:r>
      <w:r w:rsidRPr="00EF2243">
        <w:rPr>
          <w:rFonts w:cstheme="minorHAnsi"/>
        </w:rPr>
        <w:t xml:space="preserve"> “</w:t>
      </w:r>
      <w:r>
        <w:rPr>
          <w:rFonts w:cstheme="minorHAnsi"/>
        </w:rPr>
        <w:t xml:space="preserve">Our research makes clear </w:t>
      </w:r>
      <w:r w:rsidR="00064B0F">
        <w:rPr>
          <w:rFonts w:cstheme="minorHAnsi"/>
        </w:rPr>
        <w:t>that there is</w:t>
      </w:r>
      <w:r>
        <w:rPr>
          <w:rFonts w:cstheme="minorHAnsi"/>
        </w:rPr>
        <w:t xml:space="preserve"> high</w:t>
      </w:r>
      <w:r w:rsidRPr="00EF2243">
        <w:rPr>
          <w:rFonts w:cstheme="minorHAnsi"/>
        </w:rPr>
        <w:t xml:space="preserve"> demand for food manufacturers to use more plastic-free</w:t>
      </w:r>
      <w:r w:rsidR="00662FF2">
        <w:rPr>
          <w:rFonts w:cstheme="minorHAnsi"/>
        </w:rPr>
        <w:t xml:space="preserve"> </w:t>
      </w:r>
      <w:r w:rsidRPr="00EF2243">
        <w:rPr>
          <w:rFonts w:cstheme="minorHAnsi"/>
        </w:rPr>
        <w:t>packaging, and for supermarkets to introduce plastic-free features into their stores</w:t>
      </w:r>
      <w:r>
        <w:rPr>
          <w:rFonts w:cstheme="minorHAnsi"/>
        </w:rPr>
        <w:t>.</w:t>
      </w:r>
      <w:r w:rsidR="007D3303">
        <w:rPr>
          <w:rFonts w:cstheme="minorHAnsi"/>
        </w:rPr>
        <w:t xml:space="preserve"> </w:t>
      </w:r>
      <w:r w:rsidRPr="00EF2243">
        <w:rPr>
          <w:rFonts w:cstheme="minorHAnsi"/>
        </w:rPr>
        <w:t xml:space="preserve">However, </w:t>
      </w:r>
      <w:r>
        <w:rPr>
          <w:rFonts w:cstheme="minorHAnsi"/>
        </w:rPr>
        <w:t xml:space="preserve">the </w:t>
      </w:r>
      <w:r w:rsidRPr="00EF2243">
        <w:rPr>
          <w:rFonts w:cstheme="minorHAnsi"/>
        </w:rPr>
        <w:t>benefits of plastic packaging for food and beverage products</w:t>
      </w:r>
      <w:r w:rsidR="00064B0F">
        <w:rPr>
          <w:rFonts w:cstheme="minorHAnsi"/>
        </w:rPr>
        <w:t xml:space="preserve"> are often overlooked</w:t>
      </w:r>
      <w:r w:rsidR="00BC7801">
        <w:rPr>
          <w:rFonts w:cstheme="minorHAnsi"/>
        </w:rPr>
        <w:t>. I</w:t>
      </w:r>
      <w:r>
        <w:rPr>
          <w:rFonts w:cstheme="minorHAnsi"/>
        </w:rPr>
        <w:t>t</w:t>
      </w:r>
      <w:r w:rsidRPr="00EF2243">
        <w:rPr>
          <w:rFonts w:cstheme="minorHAnsi"/>
        </w:rPr>
        <w:t xml:space="preserve"> helps protect goods </w:t>
      </w:r>
      <w:r w:rsidR="009457DA">
        <w:rPr>
          <w:rFonts w:cstheme="minorHAnsi"/>
        </w:rPr>
        <w:t>from damage, extends shelf life</w:t>
      </w:r>
      <w:r w:rsidRPr="00EF2243">
        <w:rPr>
          <w:rFonts w:cstheme="minorHAnsi"/>
        </w:rPr>
        <w:t xml:space="preserve"> and creates a brand identity, which </w:t>
      </w:r>
      <w:r>
        <w:rPr>
          <w:rFonts w:cstheme="minorHAnsi"/>
        </w:rPr>
        <w:t>undoubtedly influences consumers’ purchasing decisions.</w:t>
      </w:r>
      <w:r w:rsidRPr="00EF2243">
        <w:rPr>
          <w:rFonts w:cstheme="minorHAnsi"/>
        </w:rPr>
        <w:t xml:space="preserve"> </w:t>
      </w:r>
      <w:r>
        <w:rPr>
          <w:rFonts w:cstheme="minorHAnsi"/>
        </w:rPr>
        <w:t>A key</w:t>
      </w:r>
      <w:r w:rsidRPr="00EF2243">
        <w:rPr>
          <w:rFonts w:cstheme="minorHAnsi"/>
        </w:rPr>
        <w:t xml:space="preserve"> challenge for both manufacturers </w:t>
      </w:r>
      <w:r w:rsidR="00BC7801">
        <w:rPr>
          <w:rFonts w:cstheme="minorHAnsi"/>
        </w:rPr>
        <w:t xml:space="preserve">and retailers </w:t>
      </w:r>
      <w:r>
        <w:rPr>
          <w:rFonts w:cstheme="minorHAnsi"/>
        </w:rPr>
        <w:t>of food products is to find</w:t>
      </w:r>
      <w:r w:rsidRPr="00EF2243">
        <w:rPr>
          <w:rFonts w:cstheme="minorHAnsi"/>
        </w:rPr>
        <w:t xml:space="preserve"> alternative</w:t>
      </w:r>
      <w:r>
        <w:rPr>
          <w:rFonts w:cstheme="minorHAnsi"/>
        </w:rPr>
        <w:t>s to plastic</w:t>
      </w:r>
      <w:r w:rsidRPr="00EF2243">
        <w:rPr>
          <w:rFonts w:cstheme="minorHAnsi"/>
        </w:rPr>
        <w:t xml:space="preserve"> packaging </w:t>
      </w:r>
      <w:r>
        <w:rPr>
          <w:rFonts w:cstheme="minorHAnsi"/>
        </w:rPr>
        <w:t>that maintain these benefits for</w:t>
      </w:r>
      <w:r w:rsidR="00BC7801">
        <w:rPr>
          <w:rFonts w:cstheme="minorHAnsi"/>
        </w:rPr>
        <w:t xml:space="preserve"> the supply chain</w:t>
      </w:r>
      <w:r>
        <w:rPr>
          <w:rFonts w:cstheme="minorHAnsi"/>
        </w:rPr>
        <w:t xml:space="preserve"> </w:t>
      </w:r>
      <w:r w:rsidR="00662FF2">
        <w:rPr>
          <w:rFonts w:cstheme="minorHAnsi"/>
        </w:rPr>
        <w:t xml:space="preserve">and </w:t>
      </w:r>
      <w:r>
        <w:rPr>
          <w:rFonts w:cstheme="minorHAnsi"/>
        </w:rPr>
        <w:t>consumers.”</w:t>
      </w:r>
    </w:p>
    <w:p w14:paraId="3F83EDE7" w14:textId="406A6290" w:rsidR="006837FE" w:rsidRDefault="006837FE" w:rsidP="006837FE">
      <w:pPr>
        <w:rPr>
          <w:rFonts w:cstheme="minorHAnsi"/>
        </w:rPr>
      </w:pPr>
      <w:r w:rsidRPr="00321A69">
        <w:rPr>
          <w:rFonts w:cstheme="minorHAnsi"/>
        </w:rPr>
        <w:lastRenderedPageBreak/>
        <w:t xml:space="preserve">The </w:t>
      </w:r>
      <w:r w:rsidR="00662FF2">
        <w:rPr>
          <w:rFonts w:cstheme="minorHAnsi"/>
        </w:rPr>
        <w:t>research company that conducted the survey for Ingredient Communications</w:t>
      </w:r>
      <w:r w:rsidRPr="00321A69">
        <w:rPr>
          <w:rFonts w:cstheme="minorHAnsi"/>
        </w:rPr>
        <w:t xml:space="preserve"> believe</w:t>
      </w:r>
      <w:r w:rsidR="00662FF2">
        <w:rPr>
          <w:rFonts w:cstheme="minorHAnsi"/>
        </w:rPr>
        <w:t>s</w:t>
      </w:r>
      <w:r w:rsidRPr="00321A69">
        <w:rPr>
          <w:rFonts w:cstheme="minorHAnsi"/>
        </w:rPr>
        <w:t xml:space="preserve"> </w:t>
      </w:r>
      <w:r w:rsidR="00662FF2">
        <w:rPr>
          <w:rFonts w:cstheme="minorHAnsi"/>
        </w:rPr>
        <w:t xml:space="preserve">greater </w:t>
      </w:r>
      <w:r w:rsidRPr="00321A69">
        <w:rPr>
          <w:rFonts w:cstheme="minorHAnsi"/>
        </w:rPr>
        <w:t xml:space="preserve">support </w:t>
      </w:r>
      <w:r w:rsidR="00662FF2">
        <w:rPr>
          <w:rFonts w:cstheme="minorHAnsi"/>
        </w:rPr>
        <w:t xml:space="preserve">among UK consumers </w:t>
      </w:r>
      <w:r w:rsidRPr="00321A69">
        <w:rPr>
          <w:rFonts w:cstheme="minorHAnsi"/>
        </w:rPr>
        <w:t>for measu</w:t>
      </w:r>
      <w:r w:rsidR="00662FF2">
        <w:rPr>
          <w:rFonts w:cstheme="minorHAnsi"/>
        </w:rPr>
        <w:t>res to tackle plastic waste is linked</w:t>
      </w:r>
      <w:r w:rsidRPr="00321A69">
        <w:rPr>
          <w:rFonts w:cstheme="minorHAnsi"/>
        </w:rPr>
        <w:t xml:space="preserve"> to ‘</w:t>
      </w:r>
      <w:hyperlink r:id="rId10" w:history="1">
        <w:r w:rsidRPr="00321A69">
          <w:rPr>
            <w:rStyle w:val="Hyperlink"/>
            <w:rFonts w:cstheme="minorHAnsi"/>
          </w:rPr>
          <w:t>Blue Planet 2’</w:t>
        </w:r>
      </w:hyperlink>
      <w:r w:rsidRPr="00321A69">
        <w:rPr>
          <w:rFonts w:cstheme="minorHAnsi"/>
        </w:rPr>
        <w:t xml:space="preserve">, the </w:t>
      </w:r>
      <w:r w:rsidR="00662FF2">
        <w:rPr>
          <w:rFonts w:cstheme="minorHAnsi"/>
        </w:rPr>
        <w:t xml:space="preserve">recent </w:t>
      </w:r>
      <w:r w:rsidRPr="00321A69">
        <w:rPr>
          <w:rFonts w:cstheme="minorHAnsi"/>
        </w:rPr>
        <w:t>BBC documentary that exposed its impact on marine life.</w:t>
      </w:r>
    </w:p>
    <w:p w14:paraId="434A958D" w14:textId="77777777" w:rsidR="006837FE" w:rsidRDefault="006837FE" w:rsidP="006837FE">
      <w:pPr>
        <w:rPr>
          <w:rFonts w:cstheme="minorHAnsi"/>
        </w:rPr>
      </w:pPr>
    </w:p>
    <w:p w14:paraId="1F582BE0" w14:textId="222F398B" w:rsidR="006837FE" w:rsidRDefault="006837FE" w:rsidP="006837FE">
      <w:pPr>
        <w:rPr>
          <w:rFonts w:cstheme="minorHAnsi"/>
        </w:rPr>
      </w:pPr>
      <w:r w:rsidRPr="00EF2243">
        <w:rPr>
          <w:rFonts w:cstheme="minorHAnsi"/>
        </w:rPr>
        <w:t>Neil Cary, Managing Director of Surveygoo</w:t>
      </w:r>
      <w:r>
        <w:rPr>
          <w:rFonts w:cstheme="minorHAnsi"/>
        </w:rPr>
        <w:t>, said: “Our research defin</w:t>
      </w:r>
      <w:r w:rsidR="00662FF2">
        <w:rPr>
          <w:rFonts w:cstheme="minorHAnsi"/>
        </w:rPr>
        <w:t>itely reflects the ‘Blue Planet</w:t>
      </w:r>
      <w:r>
        <w:rPr>
          <w:rFonts w:cstheme="minorHAnsi"/>
        </w:rPr>
        <w:t xml:space="preserve"> effect</w:t>
      </w:r>
      <w:r w:rsidR="00662FF2">
        <w:rPr>
          <w:rFonts w:cstheme="minorHAnsi"/>
        </w:rPr>
        <w:t>’</w:t>
      </w:r>
      <w:r>
        <w:rPr>
          <w:rFonts w:cstheme="minorHAnsi"/>
        </w:rPr>
        <w:t xml:space="preserve"> in the UK. Viewers were left i</w:t>
      </w:r>
      <w:r w:rsidR="00064B0F">
        <w:rPr>
          <w:rFonts w:cstheme="minorHAnsi"/>
        </w:rPr>
        <w:t>n no doubt about</w:t>
      </w:r>
      <w:r>
        <w:rPr>
          <w:rFonts w:cstheme="minorHAnsi"/>
        </w:rPr>
        <w:t xml:space="preserve"> the harmful and often heart-breaking </w:t>
      </w:r>
      <w:r w:rsidR="00064B0F">
        <w:rPr>
          <w:rFonts w:cstheme="minorHAnsi"/>
        </w:rPr>
        <w:t>impact</w:t>
      </w:r>
      <w:r>
        <w:rPr>
          <w:rFonts w:cstheme="minorHAnsi"/>
        </w:rPr>
        <w:t xml:space="preserve"> of plastic waste, and many were inspired to make a change. In the US, while there is still significant support for a plastic ta</w:t>
      </w:r>
      <w:r w:rsidR="00662FF2">
        <w:rPr>
          <w:rFonts w:cstheme="minorHAnsi"/>
        </w:rPr>
        <w:t xml:space="preserve">x, the figures are much lower. </w:t>
      </w:r>
      <w:r>
        <w:rPr>
          <w:rFonts w:cstheme="minorHAnsi"/>
        </w:rPr>
        <w:t>This probably reflects greater public opposition to taxation generally, as well as greater scepticism about government measures to protect the environment.”</w:t>
      </w:r>
    </w:p>
    <w:p w14:paraId="2FFFAE82" w14:textId="311EDCA4" w:rsidR="00321A69" w:rsidRDefault="00662FF2" w:rsidP="00662FF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UK, </w:t>
      </w:r>
      <w:r w:rsidRPr="00A56063">
        <w:rPr>
          <w:rFonts w:asciiTheme="minorHAnsi" w:hAnsiTheme="minorHAnsi" w:cstheme="minorHAnsi"/>
        </w:rPr>
        <w:t>companies</w:t>
      </w:r>
      <w:r>
        <w:rPr>
          <w:rFonts w:asciiTheme="minorHAnsi" w:hAnsiTheme="minorHAnsi" w:cstheme="minorHAnsi"/>
        </w:rPr>
        <w:t xml:space="preserve"> creating</w:t>
      </w:r>
      <w:r w:rsidRPr="00A56063">
        <w:rPr>
          <w:rFonts w:asciiTheme="minorHAnsi" w:hAnsiTheme="minorHAnsi" w:cstheme="minorHAnsi"/>
        </w:rPr>
        <w:t xml:space="preserve"> packaging waste are </w:t>
      </w:r>
      <w:r w:rsidR="00064B0F">
        <w:rPr>
          <w:rFonts w:asciiTheme="minorHAnsi" w:hAnsiTheme="minorHAnsi" w:cstheme="minorHAnsi"/>
        </w:rPr>
        <w:t>currently obliged to buy a ‘</w:t>
      </w:r>
      <w:r>
        <w:rPr>
          <w:rFonts w:asciiTheme="minorHAnsi" w:hAnsiTheme="minorHAnsi" w:cstheme="minorHAnsi"/>
        </w:rPr>
        <w:t>packaging recovery note’ (PRN)</w:t>
      </w:r>
      <w:r w:rsidR="00064B0F">
        <w:rPr>
          <w:rFonts w:asciiTheme="minorHAnsi" w:hAnsiTheme="minorHAnsi" w:cstheme="minorHAnsi"/>
        </w:rPr>
        <w:t xml:space="preserve">, which effectively </w:t>
      </w:r>
      <w:r w:rsidR="00086E9D">
        <w:rPr>
          <w:rFonts w:asciiTheme="minorHAnsi" w:hAnsiTheme="minorHAnsi" w:cstheme="minorHAnsi"/>
        </w:rPr>
        <w:t>constitutes</w:t>
      </w:r>
      <w:r w:rsidR="00064B0F">
        <w:rPr>
          <w:rFonts w:asciiTheme="minorHAnsi" w:hAnsiTheme="minorHAnsi" w:cstheme="minorHAnsi"/>
        </w:rPr>
        <w:t xml:space="preserve"> a tax</w:t>
      </w:r>
      <w:r w:rsidRPr="00A5606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As part of its 25-year environmental plan, the </w:t>
      </w:r>
      <w:r w:rsidRPr="00A56063">
        <w:rPr>
          <w:rFonts w:asciiTheme="minorHAnsi" w:hAnsiTheme="minorHAnsi" w:cstheme="minorHAnsi"/>
        </w:rPr>
        <w:t>UK</w:t>
      </w:r>
      <w:r w:rsidR="00086E9D">
        <w:rPr>
          <w:rFonts w:asciiTheme="minorHAnsi" w:hAnsiTheme="minorHAnsi" w:cstheme="minorHAnsi"/>
        </w:rPr>
        <w:t xml:space="preserve"> government is reported to be </w:t>
      </w:r>
      <w:r w:rsidRPr="00A56063">
        <w:rPr>
          <w:rFonts w:asciiTheme="minorHAnsi" w:hAnsiTheme="minorHAnsi" w:cstheme="minorHAnsi"/>
        </w:rPr>
        <w:t>consider</w:t>
      </w:r>
      <w:r w:rsidR="00064B0F">
        <w:rPr>
          <w:rFonts w:asciiTheme="minorHAnsi" w:hAnsiTheme="minorHAnsi" w:cstheme="minorHAnsi"/>
        </w:rPr>
        <w:t xml:space="preserve">ing an increase in </w:t>
      </w:r>
      <w:r w:rsidR="00086E9D">
        <w:rPr>
          <w:rFonts w:asciiTheme="minorHAnsi" w:hAnsiTheme="minorHAnsi" w:cstheme="minorHAnsi"/>
        </w:rPr>
        <w:t>the cost of PRNs</w:t>
      </w:r>
      <w:r w:rsidRPr="00A56063">
        <w:rPr>
          <w:rFonts w:asciiTheme="minorHAnsi" w:hAnsiTheme="minorHAnsi" w:cstheme="minorHAnsi"/>
        </w:rPr>
        <w:t xml:space="preserve"> for </w:t>
      </w:r>
      <w:r w:rsidR="00086E9D">
        <w:rPr>
          <w:rFonts w:asciiTheme="minorHAnsi" w:hAnsiTheme="minorHAnsi" w:cstheme="minorHAnsi"/>
        </w:rPr>
        <w:t>businesses</w:t>
      </w:r>
      <w:r w:rsidRPr="00A56063">
        <w:rPr>
          <w:rFonts w:asciiTheme="minorHAnsi" w:hAnsiTheme="minorHAnsi" w:cstheme="minorHAnsi"/>
        </w:rPr>
        <w:t xml:space="preserve"> that package </w:t>
      </w:r>
      <w:r w:rsidR="00086E9D">
        <w:rPr>
          <w:rFonts w:asciiTheme="minorHAnsi" w:hAnsiTheme="minorHAnsi" w:cstheme="minorHAnsi"/>
        </w:rPr>
        <w:t xml:space="preserve">their </w:t>
      </w:r>
      <w:r w:rsidRPr="00A56063">
        <w:rPr>
          <w:rFonts w:asciiTheme="minorHAnsi" w:hAnsiTheme="minorHAnsi" w:cstheme="minorHAnsi"/>
        </w:rPr>
        <w:t>goods in unrecyclable plasti</w:t>
      </w:r>
      <w:r>
        <w:rPr>
          <w:rFonts w:asciiTheme="minorHAnsi" w:hAnsiTheme="minorHAnsi" w:cstheme="minorHAnsi"/>
        </w:rPr>
        <w:t>c.</w:t>
      </w:r>
    </w:p>
    <w:p w14:paraId="51C762A6" w14:textId="3E8546FC" w:rsidR="00BC63CE" w:rsidRDefault="00AE5D56" w:rsidP="00BC63CE">
      <w:pPr>
        <w:rPr>
          <w:rFonts w:cstheme="minorHAnsi"/>
        </w:rPr>
      </w:pPr>
      <w:r>
        <w:rPr>
          <w:rFonts w:cstheme="minorHAnsi"/>
        </w:rPr>
        <w:t xml:space="preserve">The UK Treasury recently revealed it had received more than 162,000 responses from the public to a consultation on how taxes could help tackle plastic waste and promote recycling. The vast majority said they would back a tax on single-use plastic items, including cups, plastic cutlery, lids and </w:t>
      </w:r>
      <w:r w:rsidR="00BC63CE">
        <w:rPr>
          <w:rFonts w:cstheme="minorHAnsi"/>
        </w:rPr>
        <w:t>straws.</w:t>
      </w:r>
      <w:r w:rsidR="00BC63CE">
        <w:rPr>
          <w:rStyle w:val="FootnoteReference"/>
          <w:rFonts w:cstheme="minorHAnsi"/>
        </w:rPr>
        <w:footnoteReference w:id="4"/>
      </w:r>
      <w:r w:rsidR="00BC63CE">
        <w:rPr>
          <w:rFonts w:cstheme="minorHAnsi"/>
        </w:rPr>
        <w:t xml:space="preserve"> </w:t>
      </w:r>
    </w:p>
    <w:p w14:paraId="305E17F1" w14:textId="77777777" w:rsidR="00BC63CE" w:rsidRPr="00662FF2" w:rsidRDefault="00BC63CE" w:rsidP="00BC63CE">
      <w:pPr>
        <w:rPr>
          <w:rFonts w:cstheme="minorHAnsi"/>
        </w:rPr>
      </w:pPr>
    </w:p>
    <w:p w14:paraId="031B70F8" w14:textId="0D92E82E" w:rsidR="00321A69" w:rsidRPr="00FE661F" w:rsidRDefault="00321A69" w:rsidP="00DA3304">
      <w:pPr>
        <w:rPr>
          <w:rFonts w:cstheme="minorHAnsi"/>
        </w:rPr>
      </w:pPr>
      <w:r>
        <w:rPr>
          <w:rFonts w:cstheme="minorHAnsi"/>
        </w:rPr>
        <w:t>Support for action against plastic waste varies in the US, where laws are enforced state by state. California is currently the only state with a state-wide ban on plastic b</w:t>
      </w:r>
      <w:r w:rsidR="00662FF2">
        <w:rPr>
          <w:rFonts w:cstheme="minorHAnsi"/>
        </w:rPr>
        <w:t xml:space="preserve">ags, and several other counties and </w:t>
      </w:r>
      <w:r>
        <w:rPr>
          <w:rFonts w:cstheme="minorHAnsi"/>
        </w:rPr>
        <w:t xml:space="preserve">cities have plastic bag bans or fees. </w:t>
      </w:r>
      <w:r w:rsidR="00662FF2">
        <w:rPr>
          <w:rFonts w:cstheme="minorHAnsi"/>
        </w:rPr>
        <w:t>A</w:t>
      </w:r>
      <w:r>
        <w:rPr>
          <w:rFonts w:cstheme="minorHAnsi"/>
        </w:rPr>
        <w:t xml:space="preserve"> law in </w:t>
      </w:r>
      <w:r w:rsidR="00662FF2">
        <w:rPr>
          <w:rFonts w:cstheme="minorHAnsi"/>
        </w:rPr>
        <w:t xml:space="preserve">the state of </w:t>
      </w:r>
      <w:r>
        <w:rPr>
          <w:rFonts w:cstheme="minorHAnsi"/>
        </w:rPr>
        <w:t>Michigan</w:t>
      </w:r>
      <w:r w:rsidR="00662FF2">
        <w:rPr>
          <w:rFonts w:cstheme="minorHAnsi"/>
        </w:rPr>
        <w:t>, however,</w:t>
      </w:r>
      <w:r>
        <w:rPr>
          <w:rFonts w:cstheme="minorHAnsi"/>
        </w:rPr>
        <w:t xml:space="preserve"> prohibits local governments from banning, regulating or imposing fees on the use of plastic bags or other plastic containers. </w:t>
      </w:r>
    </w:p>
    <w:p w14:paraId="798CD52E" w14:textId="2BA710CD" w:rsidR="006837FE" w:rsidRDefault="006837FE" w:rsidP="00DA3304">
      <w:pPr>
        <w:rPr>
          <w:b/>
          <w:sz w:val="28"/>
          <w:szCs w:val="28"/>
        </w:rPr>
      </w:pPr>
    </w:p>
    <w:p w14:paraId="2741C993" w14:textId="77777777" w:rsidR="00B80BB0" w:rsidRPr="009462AF" w:rsidRDefault="00B80BB0" w:rsidP="00B80BB0">
      <w:pPr>
        <w:jc w:val="center"/>
        <w:rPr>
          <w:b/>
        </w:rPr>
      </w:pPr>
      <w:r>
        <w:rPr>
          <w:b/>
        </w:rPr>
        <w:t>ENDS</w:t>
      </w:r>
    </w:p>
    <w:p w14:paraId="21DEC9B2" w14:textId="77777777" w:rsidR="00B80BB0" w:rsidRDefault="00B80BB0" w:rsidP="00B80BB0"/>
    <w:p w14:paraId="7AEC7B77" w14:textId="77777777" w:rsidR="00B80BB0" w:rsidRPr="006D45F9" w:rsidRDefault="00B80BB0" w:rsidP="00B80BB0">
      <w:pPr>
        <w:outlineLvl w:val="0"/>
        <w:rPr>
          <w:rFonts w:cstheme="minorHAnsi"/>
          <w:b/>
          <w:lang w:val="en-US"/>
        </w:rPr>
      </w:pPr>
      <w:r w:rsidRPr="006D45F9">
        <w:rPr>
          <w:rFonts w:cstheme="minorHAnsi"/>
          <w:b/>
          <w:lang w:val="en-US"/>
        </w:rPr>
        <w:t>For further information please contact:</w:t>
      </w:r>
    </w:p>
    <w:p w14:paraId="5D498136" w14:textId="77777777" w:rsidR="00B80BB0" w:rsidRPr="006D45F9" w:rsidRDefault="00B80BB0" w:rsidP="00B80BB0">
      <w:pPr>
        <w:outlineLvl w:val="0"/>
        <w:rPr>
          <w:rFonts w:cstheme="minorHAnsi"/>
          <w:b/>
          <w:lang w:val="en-US"/>
        </w:rPr>
      </w:pPr>
      <w:r w:rsidRPr="006D45F9">
        <w:rPr>
          <w:rFonts w:cstheme="minorHAnsi"/>
          <w:b/>
          <w:lang w:val="en-US"/>
        </w:rPr>
        <w:t>Steve Harman, Ingredient Communications</w:t>
      </w:r>
    </w:p>
    <w:p w14:paraId="67EECD8E" w14:textId="77777777" w:rsidR="00B80BB0" w:rsidRPr="006D45F9" w:rsidRDefault="00B80BB0" w:rsidP="00B80BB0">
      <w:pPr>
        <w:autoSpaceDE w:val="0"/>
        <w:autoSpaceDN w:val="0"/>
        <w:rPr>
          <w:rFonts w:cstheme="minorHAnsi"/>
          <w:b/>
          <w:lang w:val="en-US"/>
        </w:rPr>
      </w:pPr>
      <w:r w:rsidRPr="006D45F9">
        <w:rPr>
          <w:rFonts w:cstheme="minorHAnsi"/>
          <w:b/>
          <w:lang w:val="en-US"/>
        </w:rPr>
        <w:t>Tel: +44 (0) 1293 886444 | +44 (0) 7494 307911</w:t>
      </w:r>
    </w:p>
    <w:p w14:paraId="4F50B1BA" w14:textId="77777777" w:rsidR="00B80BB0" w:rsidRPr="009462AF" w:rsidRDefault="00B80BB0" w:rsidP="00B80BB0">
      <w:pPr>
        <w:autoSpaceDE w:val="0"/>
        <w:autoSpaceDN w:val="0"/>
        <w:rPr>
          <w:rFonts w:cstheme="minorHAnsi"/>
          <w:b/>
          <w:lang w:val="en-US"/>
        </w:rPr>
      </w:pPr>
      <w:r w:rsidRPr="006D45F9">
        <w:rPr>
          <w:rFonts w:cstheme="minorHAnsi"/>
          <w:b/>
          <w:lang w:val="en-US"/>
        </w:rPr>
        <w:t>Email: steve@ingredientcommunications.com</w:t>
      </w:r>
    </w:p>
    <w:p w14:paraId="65BF110C" w14:textId="77777777" w:rsidR="00B80BB0" w:rsidRDefault="00B80BB0" w:rsidP="00B80BB0"/>
    <w:p w14:paraId="6DFDE973" w14:textId="77777777" w:rsidR="00B80BB0" w:rsidRPr="00B83138" w:rsidRDefault="00B80BB0" w:rsidP="00B80BB0">
      <w:pPr>
        <w:rPr>
          <w:b/>
        </w:rPr>
      </w:pPr>
      <w:r w:rsidRPr="00B83138">
        <w:rPr>
          <w:b/>
        </w:rPr>
        <w:t>About Ingredient Communications</w:t>
      </w:r>
    </w:p>
    <w:p w14:paraId="40F1D6CA" w14:textId="77777777" w:rsidR="00B80BB0" w:rsidRDefault="00B80BB0" w:rsidP="00B80BB0">
      <w:r>
        <w:t xml:space="preserve">Based near London, Ingredient Communications specialises in global PR &amp; communications for suppliers of ingredients to the food, beverage, dietary supplement and personal care sectors. To find out more, visit </w:t>
      </w:r>
      <w:hyperlink r:id="rId11" w:history="1">
        <w:r w:rsidRPr="00B00372">
          <w:rPr>
            <w:rStyle w:val="Hyperlink"/>
          </w:rPr>
          <w:t>www.ingredientcommunications.com</w:t>
        </w:r>
      </w:hyperlink>
      <w:r>
        <w:t xml:space="preserve"> . </w:t>
      </w:r>
    </w:p>
    <w:p w14:paraId="18C9E085" w14:textId="77777777" w:rsidR="00B80BB0" w:rsidRDefault="00B80BB0" w:rsidP="00B80BB0">
      <w:pPr>
        <w:rPr>
          <w:b/>
        </w:rPr>
      </w:pPr>
    </w:p>
    <w:p w14:paraId="13B71FB1" w14:textId="77777777" w:rsidR="00B80BB0" w:rsidRPr="002A6325" w:rsidRDefault="00B80BB0" w:rsidP="00B80BB0">
      <w:r>
        <w:rPr>
          <w:b/>
        </w:rPr>
        <w:t>About SurveyGoo</w:t>
      </w:r>
    </w:p>
    <w:p w14:paraId="4BED74BF" w14:textId="618D4B13" w:rsidR="00453485" w:rsidRPr="00DA3304" w:rsidRDefault="00B80BB0" w:rsidP="00DA3304">
      <w:r>
        <w:t xml:space="preserve">Surveygoo are market research consultants, specialising in online quantitative surveys. They design, programme and run online surveys using proprietary tools, and operate panels in the UK and Asia-Pacific. They work with small and large enterprises, with a strong track record helping Marketing and PR agencies. Surveygoo is owned by Asia Opinions Ltd, a </w:t>
      </w:r>
      <w:r>
        <w:lastRenderedPageBreak/>
        <w:t xml:space="preserve">provider of online surveys and panel services in Asia-Pacific. Find out more at </w:t>
      </w:r>
      <w:hyperlink r:id="rId12" w:history="1">
        <w:r w:rsidRPr="00B00372">
          <w:rPr>
            <w:rStyle w:val="Hyperlink"/>
          </w:rPr>
          <w:t>www.surveygoo.com</w:t>
        </w:r>
      </w:hyperlink>
      <w:r w:rsidR="00FE661F">
        <w:t>.</w:t>
      </w:r>
    </w:p>
    <w:sectPr w:rsidR="00453485" w:rsidRPr="00DA3304" w:rsidSect="00AC5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3463" w14:textId="77777777" w:rsidR="006B0E0D" w:rsidRDefault="006B0E0D" w:rsidP="00BC7801">
      <w:r>
        <w:separator/>
      </w:r>
    </w:p>
  </w:endnote>
  <w:endnote w:type="continuationSeparator" w:id="0">
    <w:p w14:paraId="48014948" w14:textId="77777777" w:rsidR="006B0E0D" w:rsidRDefault="006B0E0D" w:rsidP="00B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0FF8" w14:textId="77777777" w:rsidR="006B0E0D" w:rsidRDefault="006B0E0D" w:rsidP="00BC7801">
      <w:r>
        <w:separator/>
      </w:r>
    </w:p>
  </w:footnote>
  <w:footnote w:type="continuationSeparator" w:id="0">
    <w:p w14:paraId="0D2E6050" w14:textId="77777777" w:rsidR="006B0E0D" w:rsidRDefault="006B0E0D" w:rsidP="00BC7801">
      <w:r>
        <w:continuationSeparator/>
      </w:r>
    </w:p>
  </w:footnote>
  <w:footnote w:id="1">
    <w:p w14:paraId="35E60A1C" w14:textId="11940278" w:rsidR="00453485" w:rsidRPr="00662FF2" w:rsidRDefault="00453485">
      <w:pPr>
        <w:pStyle w:val="FootnoteText"/>
        <w:rPr>
          <w:i/>
          <w:color w:val="000000" w:themeColor="text1"/>
          <w:sz w:val="18"/>
          <w:szCs w:val="18"/>
        </w:rPr>
      </w:pPr>
      <w:r w:rsidRPr="00662FF2">
        <w:rPr>
          <w:rStyle w:val="FootnoteReference"/>
          <w:sz w:val="18"/>
          <w:szCs w:val="18"/>
        </w:rPr>
        <w:footnoteRef/>
      </w:r>
      <w:r w:rsidRPr="00662FF2">
        <w:rPr>
          <w:sz w:val="18"/>
          <w:szCs w:val="18"/>
        </w:rPr>
        <w:t xml:space="preserve"> </w:t>
      </w:r>
      <w:r w:rsidRPr="00662FF2">
        <w:rPr>
          <w:i/>
          <w:color w:val="000000" w:themeColor="text1"/>
          <w:sz w:val="18"/>
          <w:szCs w:val="18"/>
        </w:rPr>
        <w:t>The Grocer, Plastic packaging increases food waste, study shows, 10 April 2018</w:t>
      </w:r>
    </w:p>
  </w:footnote>
  <w:footnote w:id="2">
    <w:p w14:paraId="13ADCB6A" w14:textId="46646B4E" w:rsidR="00453485" w:rsidRPr="00662FF2" w:rsidRDefault="00453485">
      <w:pPr>
        <w:pStyle w:val="FootnoteText"/>
        <w:rPr>
          <w:sz w:val="18"/>
          <w:szCs w:val="18"/>
        </w:rPr>
      </w:pPr>
      <w:r w:rsidRPr="00662FF2">
        <w:rPr>
          <w:rStyle w:val="FootnoteReference"/>
          <w:sz w:val="18"/>
          <w:szCs w:val="18"/>
        </w:rPr>
        <w:footnoteRef/>
      </w:r>
      <w:r w:rsidRPr="00662FF2">
        <w:rPr>
          <w:sz w:val="18"/>
          <w:szCs w:val="18"/>
        </w:rPr>
        <w:t xml:space="preserve"> </w:t>
      </w:r>
      <w:r w:rsidRPr="00662FF2">
        <w:rPr>
          <w:i/>
          <w:color w:val="000000" w:themeColor="text1"/>
          <w:sz w:val="18"/>
          <w:szCs w:val="18"/>
        </w:rPr>
        <w:t>The Guardian, Nearly 1m tonnes every year: supermarkets shamed for plastic packaging, 17 January 2018</w:t>
      </w:r>
    </w:p>
  </w:footnote>
  <w:footnote w:id="3">
    <w:p w14:paraId="7867B3F2" w14:textId="7D63D05F" w:rsidR="00453485" w:rsidRPr="00453485" w:rsidRDefault="00453485" w:rsidP="00453485">
      <w:pPr>
        <w:rPr>
          <w:i/>
          <w:color w:val="000000" w:themeColor="text1"/>
          <w:sz w:val="20"/>
          <w:szCs w:val="20"/>
        </w:rPr>
      </w:pPr>
      <w:r w:rsidRPr="00662FF2">
        <w:rPr>
          <w:rStyle w:val="FootnoteReference"/>
          <w:sz w:val="18"/>
          <w:szCs w:val="18"/>
        </w:rPr>
        <w:footnoteRef/>
      </w:r>
      <w:r w:rsidRPr="00662FF2">
        <w:rPr>
          <w:sz w:val="18"/>
          <w:szCs w:val="18"/>
        </w:rPr>
        <w:t xml:space="preserve"> </w:t>
      </w:r>
      <w:r w:rsidRPr="00662FF2">
        <w:rPr>
          <w:i/>
          <w:color w:val="000000" w:themeColor="text1"/>
          <w:sz w:val="18"/>
          <w:szCs w:val="18"/>
        </w:rPr>
        <w:t>Gov.uk, Policy paper Carrier bags: why there’s a charge, 11 January 2018</w:t>
      </w:r>
    </w:p>
  </w:footnote>
  <w:footnote w:id="4">
    <w:p w14:paraId="1EF03B01" w14:textId="77777777" w:rsidR="00BC63CE" w:rsidRPr="008F1056" w:rsidRDefault="00BC63CE" w:rsidP="00BC63C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8F1056">
        <w:rPr>
          <w:i/>
          <w:sz w:val="18"/>
          <w:szCs w:val="18"/>
        </w:rPr>
        <w:t>The Telegraph, Tax on ‘bad plastic’ expected to be signed off by Government to boost recycling, 18 August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6B5"/>
    <w:multiLevelType w:val="hybridMultilevel"/>
    <w:tmpl w:val="F64200DC"/>
    <w:lvl w:ilvl="0" w:tplc="ADE6C1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029F"/>
    <w:multiLevelType w:val="hybridMultilevel"/>
    <w:tmpl w:val="ABBE2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224AD"/>
    <w:multiLevelType w:val="hybridMultilevel"/>
    <w:tmpl w:val="98569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B5713"/>
    <w:multiLevelType w:val="hybridMultilevel"/>
    <w:tmpl w:val="C870F1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04"/>
    <w:rsid w:val="00064B0F"/>
    <w:rsid w:val="00086E9D"/>
    <w:rsid w:val="001D176D"/>
    <w:rsid w:val="001D6B90"/>
    <w:rsid w:val="001F19BD"/>
    <w:rsid w:val="0023489B"/>
    <w:rsid w:val="00310CE9"/>
    <w:rsid w:val="00321A69"/>
    <w:rsid w:val="00324BC6"/>
    <w:rsid w:val="0033546D"/>
    <w:rsid w:val="00394C56"/>
    <w:rsid w:val="003C1A31"/>
    <w:rsid w:val="00447616"/>
    <w:rsid w:val="00453485"/>
    <w:rsid w:val="00480E3D"/>
    <w:rsid w:val="00487B00"/>
    <w:rsid w:val="0049280E"/>
    <w:rsid w:val="004B655E"/>
    <w:rsid w:val="00512888"/>
    <w:rsid w:val="00551D8D"/>
    <w:rsid w:val="005549D9"/>
    <w:rsid w:val="005822D3"/>
    <w:rsid w:val="005E3670"/>
    <w:rsid w:val="00635C1F"/>
    <w:rsid w:val="00662FF2"/>
    <w:rsid w:val="00680452"/>
    <w:rsid w:val="006837FE"/>
    <w:rsid w:val="006B0E0D"/>
    <w:rsid w:val="006B771A"/>
    <w:rsid w:val="006D37CB"/>
    <w:rsid w:val="00710BC9"/>
    <w:rsid w:val="007130B6"/>
    <w:rsid w:val="007D3303"/>
    <w:rsid w:val="00816738"/>
    <w:rsid w:val="00880F99"/>
    <w:rsid w:val="00884500"/>
    <w:rsid w:val="00893FF5"/>
    <w:rsid w:val="00895152"/>
    <w:rsid w:val="008B606E"/>
    <w:rsid w:val="008E4E05"/>
    <w:rsid w:val="008F1056"/>
    <w:rsid w:val="009338C0"/>
    <w:rsid w:val="009457DA"/>
    <w:rsid w:val="009630BC"/>
    <w:rsid w:val="00A47625"/>
    <w:rsid w:val="00A53F98"/>
    <w:rsid w:val="00A56063"/>
    <w:rsid w:val="00AC0107"/>
    <w:rsid w:val="00AC52B9"/>
    <w:rsid w:val="00AE5D56"/>
    <w:rsid w:val="00B46F51"/>
    <w:rsid w:val="00B80BB0"/>
    <w:rsid w:val="00BC63CE"/>
    <w:rsid w:val="00BC7801"/>
    <w:rsid w:val="00BE5747"/>
    <w:rsid w:val="00BF0601"/>
    <w:rsid w:val="00C05D9F"/>
    <w:rsid w:val="00C40A32"/>
    <w:rsid w:val="00D2251A"/>
    <w:rsid w:val="00D634EA"/>
    <w:rsid w:val="00D85176"/>
    <w:rsid w:val="00DA3304"/>
    <w:rsid w:val="00DB2F4B"/>
    <w:rsid w:val="00DE320B"/>
    <w:rsid w:val="00DF2E29"/>
    <w:rsid w:val="00DF786F"/>
    <w:rsid w:val="00E23EC0"/>
    <w:rsid w:val="00E73DB0"/>
    <w:rsid w:val="00E84B77"/>
    <w:rsid w:val="00EB46B9"/>
    <w:rsid w:val="00EB7F80"/>
    <w:rsid w:val="00EE446B"/>
    <w:rsid w:val="00F06B88"/>
    <w:rsid w:val="00F16AE6"/>
    <w:rsid w:val="00F72EDB"/>
    <w:rsid w:val="00F74E6E"/>
    <w:rsid w:val="00F82CE6"/>
    <w:rsid w:val="00F927F7"/>
    <w:rsid w:val="00FA3B35"/>
    <w:rsid w:val="00FB13B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6073"/>
  <w15:chartTrackingRefBased/>
  <w15:docId w15:val="{5811B491-7F7B-734A-9FDD-EA23EE7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B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01"/>
  </w:style>
  <w:style w:type="paragraph" w:styleId="Footer">
    <w:name w:val="footer"/>
    <w:basedOn w:val="Normal"/>
    <w:link w:val="FooterChar"/>
    <w:uiPriority w:val="99"/>
    <w:unhideWhenUsed/>
    <w:rsid w:val="00BC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01"/>
  </w:style>
  <w:style w:type="paragraph" w:styleId="ListParagraph">
    <w:name w:val="List Paragraph"/>
    <w:basedOn w:val="Normal"/>
    <w:uiPriority w:val="34"/>
    <w:qFormat/>
    <w:rsid w:val="00BC7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D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6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1A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5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rveyg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redientcommunic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programmes/p04tjb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E768B-C89E-4743-B4D6-CA6CDAC3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4374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Yull</dc:creator>
  <cp:keywords/>
  <dc:description/>
  <cp:lastModifiedBy>Kirsty Yull</cp:lastModifiedBy>
  <cp:revision>4</cp:revision>
  <cp:lastPrinted>2018-08-22T13:41:00Z</cp:lastPrinted>
  <dcterms:created xsi:type="dcterms:W3CDTF">2018-08-22T13:41:00Z</dcterms:created>
  <dcterms:modified xsi:type="dcterms:W3CDTF">2018-08-22T13:54:00Z</dcterms:modified>
</cp:coreProperties>
</file>