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5F24" w14:textId="77777777" w:rsidR="00A86AA0" w:rsidRDefault="00FB3A24" w:rsidP="00451AF9">
      <w:pPr>
        <w:jc w:val="center"/>
        <w:rPr>
          <w:rFonts w:asciiTheme="majorHAnsi" w:hAnsiTheme="majorHAnsi" w:cstheme="majorHAnsi"/>
          <w:b/>
          <w:color w:val="000000" w:themeColor="text1"/>
          <w:sz w:val="24"/>
          <w:szCs w:val="24"/>
        </w:rPr>
      </w:pPr>
      <w:r>
        <w:rPr>
          <w:rFonts w:asciiTheme="majorHAnsi" w:hAnsiTheme="majorHAnsi" w:cstheme="majorHAnsi"/>
          <w:b/>
          <w:noProof/>
          <w:color w:val="000000" w:themeColor="text1"/>
          <w:sz w:val="24"/>
          <w:szCs w:val="24"/>
        </w:rPr>
        <mc:AlternateContent>
          <mc:Choice Requires="wps">
            <w:drawing>
              <wp:anchor distT="0" distB="0" distL="114300" distR="114300" simplePos="0" relativeHeight="251658241" behindDoc="0" locked="0" layoutInCell="1" allowOverlap="1" wp14:anchorId="4A19CF6E" wp14:editId="5B378521">
                <wp:simplePos x="0" y="0"/>
                <wp:positionH relativeFrom="column">
                  <wp:posOffset>0</wp:posOffset>
                </wp:positionH>
                <wp:positionV relativeFrom="paragraph">
                  <wp:posOffset>-635</wp:posOffset>
                </wp:positionV>
                <wp:extent cx="3768918" cy="257175"/>
                <wp:effectExtent l="0" t="0" r="3175" b="9525"/>
                <wp:wrapNone/>
                <wp:docPr id="10" name="Text Box 10"/>
                <wp:cNvGraphicFramePr/>
                <a:graphic xmlns:a="http://schemas.openxmlformats.org/drawingml/2006/main">
                  <a:graphicData uri="http://schemas.microsoft.com/office/word/2010/wordprocessingShape">
                    <wps:wsp>
                      <wps:cNvSpPr txBox="1"/>
                      <wps:spPr>
                        <a:xfrm>
                          <a:off x="0" y="0"/>
                          <a:ext cx="3768918" cy="257175"/>
                        </a:xfrm>
                        <a:prstGeom prst="rect">
                          <a:avLst/>
                        </a:prstGeom>
                        <a:noFill/>
                        <a:ln w="6350">
                          <a:noFill/>
                        </a:ln>
                      </wps:spPr>
                      <wps:txbx>
                        <w:txbxContent>
                          <w:p w14:paraId="056CDAC9" w14:textId="77777777" w:rsidR="00FB3A24" w:rsidRPr="00793965" w:rsidRDefault="00FB3A24" w:rsidP="00FB3A24">
                            <w:pPr>
                              <w:pStyle w:val="NoSpacing"/>
                              <w:rPr>
                                <w:rFonts w:asciiTheme="majorHAnsi" w:hAnsiTheme="majorHAnsi" w:cstheme="majorHAnsi"/>
                                <w:bCs/>
                                <w:i/>
                                <w:iCs/>
                                <w:color w:val="000000" w:themeColor="text1"/>
                                <w:sz w:val="18"/>
                                <w:szCs w:val="18"/>
                              </w:rPr>
                            </w:pPr>
                            <w:r w:rsidRPr="00793965">
                              <w:rPr>
                                <w:rFonts w:asciiTheme="majorHAnsi" w:hAnsiTheme="majorHAnsi" w:cstheme="majorHAnsi"/>
                                <w:bCs/>
                                <w:i/>
                                <w:iCs/>
                                <w:color w:val="000000" w:themeColor="text1"/>
                              </w:rPr>
                              <w:t>Press release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9CF6E" id="_x0000_t202" coordsize="21600,21600" o:spt="202" path="m,l,21600r21600,l21600,xe">
                <v:stroke joinstyle="miter"/>
                <v:path gradientshapeok="t" o:connecttype="rect"/>
              </v:shapetype>
              <v:shape id="Text Box 10" o:spid="_x0000_s1026" type="#_x0000_t202" style="position:absolute;left:0;text-align:left;margin-left:0;margin-top:-.05pt;width:296.75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" filled="f" stroked="f" strokeweight=".5pt">
                <v:textbox inset="1mm,1mm,1mm,1mm">
                  <w:txbxContent>
                    <w:p w14:paraId="056CDAC9" w14:textId="77777777" w:rsidR="00FB3A24" w:rsidRPr="00793965" w:rsidRDefault="00FB3A24" w:rsidP="00FB3A24">
                      <w:pPr>
                        <w:pStyle w:val="NoSpacing"/>
                        <w:rPr>
                          <w:rFonts w:asciiTheme="majorHAnsi" w:hAnsiTheme="majorHAnsi" w:cstheme="majorHAnsi"/>
                          <w:bCs/>
                          <w:i/>
                          <w:iCs/>
                          <w:color w:val="000000" w:themeColor="text1"/>
                          <w:sz w:val="18"/>
                          <w:szCs w:val="18"/>
                        </w:rPr>
                      </w:pPr>
                      <w:r w:rsidRPr="00793965">
                        <w:rPr>
                          <w:rFonts w:asciiTheme="majorHAnsi" w:hAnsiTheme="majorHAnsi" w:cstheme="majorHAnsi"/>
                          <w:bCs/>
                          <w:i/>
                          <w:iCs/>
                          <w:color w:val="000000" w:themeColor="text1"/>
                        </w:rPr>
                        <w:t>Press release</w:t>
                      </w:r>
                    </w:p>
                  </w:txbxContent>
                </v:textbox>
              </v:shape>
            </w:pict>
          </mc:Fallback>
        </mc:AlternateContent>
      </w:r>
    </w:p>
    <w:p w14:paraId="39C9970B" w14:textId="71C3A985" w:rsidR="001638D6" w:rsidRPr="00A11837" w:rsidRDefault="009D0FE8" w:rsidP="001638D6">
      <w:pPr>
        <w:jc w:val="center"/>
        <w:rPr>
          <w:rFonts w:ascii="Arial" w:hAnsi="Arial" w:cs="Arial"/>
          <w:sz w:val="36"/>
          <w:szCs w:val="36"/>
          <w:lang w:eastAsia="nb-NO"/>
        </w:rPr>
      </w:pPr>
      <w:r w:rsidRPr="009D0FE8">
        <w:rPr>
          <w:rFonts w:ascii="Arial" w:hAnsi="Arial" w:cs="Arial"/>
          <w:sz w:val="36"/>
          <w:szCs w:val="36"/>
          <w:lang w:eastAsia="nb-NO"/>
        </w:rPr>
        <w:t>K</w:t>
      </w:r>
      <w:r>
        <w:rPr>
          <w:rFonts w:ascii="Arial" w:hAnsi="Arial" w:cs="Arial"/>
          <w:sz w:val="36"/>
          <w:szCs w:val="36"/>
          <w:lang w:eastAsia="nb-NO"/>
        </w:rPr>
        <w:t>ongsberg Digital</w:t>
      </w:r>
      <w:r w:rsidRPr="009D0FE8">
        <w:rPr>
          <w:rFonts w:ascii="Arial" w:hAnsi="Arial" w:cs="Arial"/>
          <w:sz w:val="36"/>
          <w:szCs w:val="36"/>
          <w:lang w:eastAsia="nb-NO"/>
        </w:rPr>
        <w:t xml:space="preserve"> launches new K-Sim ECDIS </w:t>
      </w:r>
      <w:r w:rsidR="00252365">
        <w:rPr>
          <w:rFonts w:ascii="Arial" w:hAnsi="Arial" w:cs="Arial"/>
          <w:sz w:val="36"/>
          <w:szCs w:val="36"/>
          <w:lang w:eastAsia="nb-NO"/>
        </w:rPr>
        <w:br/>
        <w:t xml:space="preserve">cloud-based </w:t>
      </w:r>
      <w:r w:rsidR="002A7D94">
        <w:rPr>
          <w:rFonts w:ascii="Arial" w:hAnsi="Arial" w:cs="Arial"/>
          <w:sz w:val="36"/>
          <w:szCs w:val="36"/>
          <w:lang w:eastAsia="nb-NO"/>
        </w:rPr>
        <w:t>training</w:t>
      </w:r>
      <w:r w:rsidRPr="009D0FE8">
        <w:rPr>
          <w:rFonts w:ascii="Arial" w:hAnsi="Arial" w:cs="Arial"/>
          <w:sz w:val="36"/>
          <w:szCs w:val="36"/>
          <w:lang w:eastAsia="nb-NO"/>
        </w:rPr>
        <w:t xml:space="preserve"> solution</w:t>
      </w:r>
    </w:p>
    <w:p w14:paraId="05B448B5" w14:textId="77777777" w:rsidR="00BE495B" w:rsidRPr="001E78CD" w:rsidRDefault="00BE495B" w:rsidP="001600A9">
      <w:pPr>
        <w:pStyle w:val="NoSpacing"/>
        <w:rPr>
          <w:rFonts w:asciiTheme="majorHAnsi" w:hAnsiTheme="majorHAnsi" w:cstheme="majorHAnsi"/>
          <w:color w:val="000000" w:themeColor="text1"/>
        </w:rPr>
      </w:pPr>
    </w:p>
    <w:p w14:paraId="7055F4B5" w14:textId="5163AE63" w:rsidR="00183A14" w:rsidRDefault="00183A14" w:rsidP="00183A14">
      <w:pPr>
        <w:spacing w:after="0"/>
        <w:jc w:val="center"/>
        <w:rPr>
          <w:rFonts w:ascii="Verdana" w:hAnsi="Verdana"/>
          <w:strike/>
          <w:sz w:val="16"/>
          <w:szCs w:val="16"/>
        </w:rPr>
      </w:pPr>
      <w:r>
        <w:rPr>
          <w:rFonts w:ascii="Verdana" w:hAnsi="Verdana"/>
          <w:strike/>
          <w:noProof/>
          <w:sz w:val="16"/>
          <w:szCs w:val="16"/>
        </w:rPr>
        <w:drawing>
          <wp:inline distT="0" distB="0" distL="0" distR="0" wp14:anchorId="7BFB187A" wp14:editId="68EE9B67">
            <wp:extent cx="5992495" cy="3933825"/>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gs Trond_7345.jpg"/>
                    <pic:cNvPicPr/>
                  </pic:nvPicPr>
                  <pic:blipFill rotWithShape="1">
                    <a:blip r:embed="rId11" cstate="print">
                      <a:extLst>
                        <a:ext uri="{28A0092B-C50C-407E-A947-70E740481C1C}">
                          <a14:useLocalDpi xmlns:a14="http://schemas.microsoft.com/office/drawing/2010/main" val="0"/>
                        </a:ext>
                      </a:extLst>
                    </a:blip>
                    <a:srcRect b="233"/>
                    <a:stretch/>
                  </pic:blipFill>
                  <pic:spPr bwMode="auto">
                    <a:xfrm>
                      <a:off x="0" y="0"/>
                      <a:ext cx="6002686" cy="3940515"/>
                    </a:xfrm>
                    <a:prstGeom prst="rect">
                      <a:avLst/>
                    </a:prstGeom>
                    <a:ln>
                      <a:noFill/>
                    </a:ln>
                    <a:extLst>
                      <a:ext uri="{53640926-AAD7-44D8-BBD7-CCE9431645EC}">
                        <a14:shadowObscured xmlns:a14="http://schemas.microsoft.com/office/drawing/2010/main"/>
                      </a:ext>
                    </a:extLst>
                  </pic:spPr>
                </pic:pic>
              </a:graphicData>
            </a:graphic>
          </wp:inline>
        </w:drawing>
      </w:r>
    </w:p>
    <w:p w14:paraId="2C99C35C" w14:textId="77777777" w:rsidR="00183A14" w:rsidRPr="00907A3D" w:rsidRDefault="00183A14" w:rsidP="00183A14">
      <w:pPr>
        <w:spacing w:after="0"/>
        <w:jc w:val="center"/>
        <w:rPr>
          <w:rFonts w:ascii="Verdana" w:hAnsi="Verdana"/>
          <w:i/>
          <w:iCs/>
          <w:strike/>
          <w:sz w:val="16"/>
          <w:szCs w:val="16"/>
        </w:rPr>
      </w:pPr>
    </w:p>
    <w:p w14:paraId="21E860CA" w14:textId="039F3E51" w:rsidR="00183A14" w:rsidRDefault="007449AA" w:rsidP="00183A14">
      <w:pPr>
        <w:jc w:val="center"/>
        <w:rPr>
          <w:rFonts w:asciiTheme="majorHAnsi" w:hAnsiTheme="majorHAnsi" w:cstheme="majorHAnsi"/>
          <w:i/>
          <w:iCs/>
          <w:sz w:val="18"/>
          <w:szCs w:val="18"/>
        </w:rPr>
      </w:pPr>
      <w:r>
        <w:rPr>
          <w:rFonts w:asciiTheme="majorHAnsi" w:hAnsiTheme="majorHAnsi" w:cstheme="majorHAnsi"/>
          <w:i/>
          <w:iCs/>
          <w:sz w:val="18"/>
          <w:szCs w:val="18"/>
        </w:rPr>
        <w:t>Kongsberg Digital’s K-S</w:t>
      </w:r>
      <w:r w:rsidR="00851DA6">
        <w:rPr>
          <w:rFonts w:asciiTheme="majorHAnsi" w:hAnsiTheme="majorHAnsi" w:cstheme="majorHAnsi"/>
          <w:i/>
          <w:iCs/>
          <w:sz w:val="18"/>
          <w:szCs w:val="18"/>
        </w:rPr>
        <w:t>im</w:t>
      </w:r>
      <w:r>
        <w:rPr>
          <w:rFonts w:asciiTheme="majorHAnsi" w:hAnsiTheme="majorHAnsi" w:cstheme="majorHAnsi"/>
          <w:i/>
          <w:iCs/>
          <w:sz w:val="18"/>
          <w:szCs w:val="18"/>
        </w:rPr>
        <w:t xml:space="preserve"> ECDIS solution allow</w:t>
      </w:r>
      <w:r w:rsidR="00FC6C57">
        <w:rPr>
          <w:rFonts w:asciiTheme="majorHAnsi" w:hAnsiTheme="majorHAnsi" w:cstheme="majorHAnsi"/>
          <w:i/>
          <w:iCs/>
          <w:sz w:val="18"/>
          <w:szCs w:val="18"/>
        </w:rPr>
        <w:t>s</w:t>
      </w:r>
      <w:r>
        <w:rPr>
          <w:rFonts w:asciiTheme="majorHAnsi" w:hAnsiTheme="majorHAnsi" w:cstheme="majorHAnsi"/>
          <w:i/>
          <w:iCs/>
          <w:sz w:val="18"/>
          <w:szCs w:val="18"/>
        </w:rPr>
        <w:t xml:space="preserve"> students to </w:t>
      </w:r>
      <w:r w:rsidR="00D57927">
        <w:rPr>
          <w:rFonts w:asciiTheme="majorHAnsi" w:hAnsiTheme="majorHAnsi" w:cstheme="majorHAnsi"/>
          <w:i/>
          <w:iCs/>
          <w:sz w:val="18"/>
          <w:szCs w:val="18"/>
        </w:rPr>
        <w:t>engage in</w:t>
      </w:r>
      <w:r w:rsidR="00183A14" w:rsidRPr="00907A3D">
        <w:rPr>
          <w:rFonts w:asciiTheme="majorHAnsi" w:hAnsiTheme="majorHAnsi" w:cstheme="majorHAnsi"/>
          <w:i/>
          <w:iCs/>
          <w:sz w:val="18"/>
          <w:szCs w:val="18"/>
        </w:rPr>
        <w:t xml:space="preserve"> </w:t>
      </w:r>
      <w:r w:rsidR="00FC6C57" w:rsidRPr="00FC6C57">
        <w:rPr>
          <w:rFonts w:asciiTheme="majorHAnsi" w:hAnsiTheme="majorHAnsi" w:cstheme="majorHAnsi"/>
          <w:i/>
          <w:iCs/>
          <w:sz w:val="18"/>
          <w:szCs w:val="18"/>
        </w:rPr>
        <w:t xml:space="preserve">IMO/STCW </w:t>
      </w:r>
      <w:r w:rsidR="00FC6C57">
        <w:rPr>
          <w:rFonts w:asciiTheme="majorHAnsi" w:hAnsiTheme="majorHAnsi" w:cstheme="majorHAnsi"/>
          <w:i/>
          <w:iCs/>
          <w:sz w:val="18"/>
          <w:szCs w:val="18"/>
        </w:rPr>
        <w:t>compliant training, anytime and anywhere</w:t>
      </w:r>
    </w:p>
    <w:p w14:paraId="0BB4702D" w14:textId="79DA5218" w:rsidR="00F678B3" w:rsidRPr="00F678B3" w:rsidRDefault="00F678B3" w:rsidP="00F678B3">
      <w:pPr>
        <w:jc w:val="both"/>
        <w:rPr>
          <w:rFonts w:asciiTheme="majorHAnsi" w:hAnsiTheme="majorHAnsi" w:cstheme="majorHAnsi"/>
        </w:rPr>
      </w:pPr>
      <w:r w:rsidRPr="00F678B3">
        <w:rPr>
          <w:rFonts w:asciiTheme="majorHAnsi" w:hAnsiTheme="majorHAnsi" w:cstheme="majorHAnsi"/>
        </w:rPr>
        <w:t xml:space="preserve">Kongsberg Digital (KDI) is pleased to announce the launch of K-Sim ECDIS, the latest in a successful line of cloud simulation solutions the company has produced for the maritime training sector. </w:t>
      </w:r>
    </w:p>
    <w:p w14:paraId="1183BFCF" w14:textId="081F0D0E" w:rsidR="00010657" w:rsidRPr="00F678B3" w:rsidRDefault="002A7D94" w:rsidP="00010657">
      <w:pPr>
        <w:jc w:val="both"/>
        <w:rPr>
          <w:rFonts w:asciiTheme="majorHAnsi" w:hAnsiTheme="majorHAnsi" w:cstheme="majorHAnsi"/>
        </w:rPr>
      </w:pPr>
      <w:r>
        <w:rPr>
          <w:rFonts w:asciiTheme="majorHAnsi" w:hAnsiTheme="majorHAnsi" w:cstheme="majorHAnsi"/>
        </w:rPr>
        <w:t xml:space="preserve">K-Sim ECDIS </w:t>
      </w:r>
      <w:r w:rsidRPr="00F678B3">
        <w:rPr>
          <w:rFonts w:asciiTheme="majorHAnsi" w:hAnsiTheme="majorHAnsi" w:cstheme="majorHAnsi"/>
        </w:rPr>
        <w:t xml:space="preserve">has been designed to provide generic ECDIS </w:t>
      </w:r>
      <w:r w:rsidR="001843E2" w:rsidRPr="00F678B3">
        <w:rPr>
          <w:rFonts w:asciiTheme="majorHAnsi" w:hAnsiTheme="majorHAnsi" w:cstheme="majorHAnsi"/>
        </w:rPr>
        <w:t>(Electronic Chart Display &amp; Information System)</w:t>
      </w:r>
      <w:r w:rsidR="001843E2">
        <w:rPr>
          <w:rFonts w:asciiTheme="majorHAnsi" w:hAnsiTheme="majorHAnsi" w:cstheme="majorHAnsi"/>
        </w:rPr>
        <w:t xml:space="preserve"> </w:t>
      </w:r>
      <w:r w:rsidRPr="00F678B3">
        <w:rPr>
          <w:rFonts w:asciiTheme="majorHAnsi" w:hAnsiTheme="majorHAnsi" w:cstheme="majorHAnsi"/>
        </w:rPr>
        <w:t>training in compliance with the requirements laid out in the IMO/STCW Model Course 1.27.</w:t>
      </w:r>
      <w:r>
        <w:rPr>
          <w:rFonts w:asciiTheme="majorHAnsi" w:hAnsiTheme="majorHAnsi" w:cstheme="majorHAnsi"/>
        </w:rPr>
        <w:t xml:space="preserve"> </w:t>
      </w:r>
      <w:r w:rsidR="00010657" w:rsidRPr="00F678B3">
        <w:rPr>
          <w:rFonts w:asciiTheme="majorHAnsi" w:hAnsiTheme="majorHAnsi" w:cstheme="majorHAnsi"/>
        </w:rPr>
        <w:t xml:space="preserve">Accessible as an </w:t>
      </w:r>
      <w:r w:rsidR="00010657">
        <w:rPr>
          <w:rFonts w:asciiTheme="majorHAnsi" w:hAnsiTheme="majorHAnsi" w:cstheme="majorHAnsi"/>
        </w:rPr>
        <w:t>online training</w:t>
      </w:r>
      <w:r w:rsidR="00010657" w:rsidRPr="00F678B3">
        <w:rPr>
          <w:rFonts w:asciiTheme="majorHAnsi" w:hAnsiTheme="majorHAnsi" w:cstheme="majorHAnsi"/>
        </w:rPr>
        <w:t xml:space="preserve"> solution via </w:t>
      </w:r>
      <w:r w:rsidR="00010657">
        <w:rPr>
          <w:rFonts w:asciiTheme="majorHAnsi" w:hAnsiTheme="majorHAnsi" w:cstheme="majorHAnsi"/>
        </w:rPr>
        <w:t>the company’s</w:t>
      </w:r>
      <w:r w:rsidR="00010657" w:rsidRPr="00F678B3">
        <w:rPr>
          <w:rFonts w:asciiTheme="majorHAnsi" w:hAnsiTheme="majorHAnsi" w:cstheme="majorHAnsi"/>
        </w:rPr>
        <w:t xml:space="preserve"> </w:t>
      </w:r>
      <w:r w:rsidR="00010657">
        <w:rPr>
          <w:rFonts w:asciiTheme="majorHAnsi" w:hAnsiTheme="majorHAnsi" w:cstheme="majorHAnsi"/>
        </w:rPr>
        <w:t xml:space="preserve">digital platform </w:t>
      </w:r>
      <w:r w:rsidR="00010657" w:rsidRPr="00F678B3">
        <w:rPr>
          <w:rFonts w:asciiTheme="majorHAnsi" w:hAnsiTheme="majorHAnsi" w:cstheme="majorHAnsi"/>
        </w:rPr>
        <w:t xml:space="preserve">K-Sim Connect, </w:t>
      </w:r>
      <w:r w:rsidR="00010657">
        <w:rPr>
          <w:rFonts w:asciiTheme="majorHAnsi" w:hAnsiTheme="majorHAnsi" w:cstheme="majorHAnsi"/>
        </w:rPr>
        <w:t xml:space="preserve">it </w:t>
      </w:r>
      <w:r w:rsidR="00010657" w:rsidRPr="00F678B3">
        <w:rPr>
          <w:rFonts w:asciiTheme="majorHAnsi" w:hAnsiTheme="majorHAnsi" w:cstheme="majorHAnsi"/>
        </w:rPr>
        <w:t xml:space="preserve">enables </w:t>
      </w:r>
      <w:r w:rsidR="00010657">
        <w:rPr>
          <w:rFonts w:asciiTheme="majorHAnsi" w:hAnsiTheme="majorHAnsi" w:cstheme="majorHAnsi"/>
        </w:rPr>
        <w:t>schools and training centers</w:t>
      </w:r>
      <w:r w:rsidR="00010657" w:rsidRPr="00F678B3">
        <w:rPr>
          <w:rFonts w:asciiTheme="majorHAnsi" w:hAnsiTheme="majorHAnsi" w:cstheme="majorHAnsi"/>
        </w:rPr>
        <w:t xml:space="preserve"> to </w:t>
      </w:r>
      <w:r w:rsidR="00010657">
        <w:rPr>
          <w:rFonts w:asciiTheme="majorHAnsi" w:hAnsiTheme="majorHAnsi" w:cstheme="majorHAnsi"/>
        </w:rPr>
        <w:t xml:space="preserve">efficiently provide their students with high quality ECDIS </w:t>
      </w:r>
      <w:r w:rsidR="00010657" w:rsidRPr="00F678B3">
        <w:rPr>
          <w:rFonts w:asciiTheme="majorHAnsi" w:hAnsiTheme="majorHAnsi" w:cstheme="majorHAnsi"/>
        </w:rPr>
        <w:t>training anytime and anywhere</w:t>
      </w:r>
      <w:r w:rsidR="007C3857">
        <w:rPr>
          <w:rFonts w:asciiTheme="majorHAnsi" w:hAnsiTheme="majorHAnsi" w:cstheme="majorHAnsi"/>
        </w:rPr>
        <w:t>,</w:t>
      </w:r>
      <w:r w:rsidR="00010657" w:rsidRPr="00F678B3">
        <w:rPr>
          <w:rFonts w:asciiTheme="majorHAnsi" w:hAnsiTheme="majorHAnsi" w:cstheme="majorHAnsi"/>
        </w:rPr>
        <w:t xml:space="preserve"> without the need for</w:t>
      </w:r>
      <w:r w:rsidR="00010657">
        <w:rPr>
          <w:rFonts w:asciiTheme="majorHAnsi" w:hAnsiTheme="majorHAnsi" w:cstheme="majorHAnsi"/>
        </w:rPr>
        <w:t xml:space="preserve"> </w:t>
      </w:r>
      <w:r w:rsidR="00010657" w:rsidRPr="00F678B3">
        <w:rPr>
          <w:rFonts w:asciiTheme="majorHAnsi" w:hAnsiTheme="majorHAnsi" w:cstheme="majorHAnsi"/>
        </w:rPr>
        <w:t xml:space="preserve">major hardware investment. </w:t>
      </w:r>
    </w:p>
    <w:p w14:paraId="4B7BE782" w14:textId="3F2AAB38" w:rsidR="00F262ED" w:rsidRDefault="00F678B3" w:rsidP="00762284">
      <w:pPr>
        <w:jc w:val="both"/>
        <w:rPr>
          <w:rFonts w:asciiTheme="majorHAnsi" w:hAnsiTheme="majorHAnsi" w:cstheme="majorHAnsi"/>
        </w:rPr>
      </w:pPr>
      <w:r w:rsidRPr="00F678B3">
        <w:rPr>
          <w:rFonts w:asciiTheme="majorHAnsi" w:hAnsiTheme="majorHAnsi" w:cstheme="majorHAnsi"/>
        </w:rPr>
        <w:t xml:space="preserve">Based upon several key elements from Kongsberg Maritime’s real-life </w:t>
      </w:r>
      <w:r w:rsidRPr="004401A4">
        <w:rPr>
          <w:rFonts w:asciiTheme="majorHAnsi" w:hAnsiTheme="majorHAnsi" w:cstheme="majorHAnsi"/>
        </w:rPr>
        <w:t>K-</w:t>
      </w:r>
      <w:r w:rsidR="001843E2" w:rsidRPr="004401A4">
        <w:rPr>
          <w:rFonts w:asciiTheme="majorHAnsi" w:hAnsiTheme="majorHAnsi" w:cstheme="majorHAnsi"/>
        </w:rPr>
        <w:t>Nav</w:t>
      </w:r>
      <w:r w:rsidRPr="004401A4">
        <w:rPr>
          <w:rFonts w:asciiTheme="majorHAnsi" w:hAnsiTheme="majorHAnsi" w:cstheme="majorHAnsi"/>
        </w:rPr>
        <w:t xml:space="preserve"> ECDIS, K-Sim</w:t>
      </w:r>
      <w:r w:rsidRPr="00F678B3">
        <w:rPr>
          <w:rFonts w:asciiTheme="majorHAnsi" w:hAnsiTheme="majorHAnsi" w:cstheme="majorHAnsi"/>
        </w:rPr>
        <w:t xml:space="preserve"> ECDIS accommodate</w:t>
      </w:r>
      <w:r w:rsidR="00D05F7E">
        <w:rPr>
          <w:rFonts w:asciiTheme="majorHAnsi" w:hAnsiTheme="majorHAnsi" w:cstheme="majorHAnsi"/>
        </w:rPr>
        <w:t>s</w:t>
      </w:r>
      <w:r w:rsidRPr="00F678B3">
        <w:rPr>
          <w:rFonts w:asciiTheme="majorHAnsi" w:hAnsiTheme="majorHAnsi" w:cstheme="majorHAnsi"/>
        </w:rPr>
        <w:t xml:space="preserve"> all the relevant and necessary functionality for instructing students in the </w:t>
      </w:r>
      <w:r w:rsidR="002A7D94">
        <w:rPr>
          <w:rFonts w:asciiTheme="majorHAnsi" w:hAnsiTheme="majorHAnsi" w:cstheme="majorHAnsi"/>
        </w:rPr>
        <w:t xml:space="preserve">key operations of </w:t>
      </w:r>
      <w:r w:rsidR="001843E2">
        <w:rPr>
          <w:rFonts w:asciiTheme="majorHAnsi" w:hAnsiTheme="majorHAnsi" w:cstheme="majorHAnsi"/>
        </w:rPr>
        <w:t xml:space="preserve">electronic charts, route planning and </w:t>
      </w:r>
      <w:r w:rsidR="002A7D94">
        <w:rPr>
          <w:rFonts w:asciiTheme="majorHAnsi" w:hAnsiTheme="majorHAnsi" w:cstheme="majorHAnsi"/>
        </w:rPr>
        <w:t>navigation</w:t>
      </w:r>
      <w:r w:rsidRPr="00F678B3">
        <w:rPr>
          <w:rFonts w:asciiTheme="majorHAnsi" w:hAnsiTheme="majorHAnsi" w:cstheme="majorHAnsi"/>
        </w:rPr>
        <w:t>.</w:t>
      </w:r>
      <w:r w:rsidR="004401A4">
        <w:rPr>
          <w:rFonts w:asciiTheme="majorHAnsi" w:hAnsiTheme="majorHAnsi" w:cstheme="majorHAnsi"/>
        </w:rPr>
        <w:t xml:space="preserve"> </w:t>
      </w:r>
      <w:r w:rsidR="00F262ED">
        <w:rPr>
          <w:rFonts w:asciiTheme="majorHAnsi" w:hAnsiTheme="majorHAnsi" w:cstheme="majorHAnsi"/>
        </w:rPr>
        <w:t>The system will be delivered</w:t>
      </w:r>
      <w:r w:rsidR="008D1E9F">
        <w:rPr>
          <w:rFonts w:asciiTheme="majorHAnsi" w:hAnsiTheme="majorHAnsi" w:cstheme="majorHAnsi"/>
        </w:rPr>
        <w:t xml:space="preserve"> as</w:t>
      </w:r>
      <w:r w:rsidR="00F262ED">
        <w:rPr>
          <w:rFonts w:asciiTheme="majorHAnsi" w:hAnsiTheme="majorHAnsi" w:cstheme="majorHAnsi"/>
        </w:rPr>
        <w:t xml:space="preserve"> a </w:t>
      </w:r>
      <w:r w:rsidR="00F262ED" w:rsidRPr="00F678B3">
        <w:rPr>
          <w:rFonts w:asciiTheme="majorHAnsi" w:hAnsiTheme="majorHAnsi" w:cstheme="majorHAnsi"/>
        </w:rPr>
        <w:t xml:space="preserve">complete training package </w:t>
      </w:r>
      <w:r w:rsidR="004401A4">
        <w:rPr>
          <w:rFonts w:asciiTheme="majorHAnsi" w:hAnsiTheme="majorHAnsi" w:cstheme="majorHAnsi"/>
        </w:rPr>
        <w:t xml:space="preserve">and include </w:t>
      </w:r>
      <w:r w:rsidR="008D1E9F">
        <w:rPr>
          <w:rFonts w:asciiTheme="majorHAnsi" w:hAnsiTheme="majorHAnsi" w:cstheme="majorHAnsi"/>
        </w:rPr>
        <w:t>ready-made</w:t>
      </w:r>
      <w:r w:rsidR="00F262ED" w:rsidRPr="00F678B3">
        <w:rPr>
          <w:rFonts w:asciiTheme="majorHAnsi" w:hAnsiTheme="majorHAnsi" w:cstheme="majorHAnsi"/>
        </w:rPr>
        <w:t xml:space="preserve"> </w:t>
      </w:r>
      <w:r w:rsidR="00F262ED">
        <w:rPr>
          <w:rFonts w:asciiTheme="majorHAnsi" w:hAnsiTheme="majorHAnsi" w:cstheme="majorHAnsi"/>
        </w:rPr>
        <w:t xml:space="preserve">simulation </w:t>
      </w:r>
      <w:r w:rsidR="00F262ED" w:rsidRPr="00F678B3">
        <w:rPr>
          <w:rFonts w:asciiTheme="majorHAnsi" w:hAnsiTheme="majorHAnsi" w:cstheme="majorHAnsi"/>
        </w:rPr>
        <w:t>exercises</w:t>
      </w:r>
      <w:r w:rsidR="00F262ED">
        <w:rPr>
          <w:rFonts w:asciiTheme="majorHAnsi" w:hAnsiTheme="majorHAnsi" w:cstheme="majorHAnsi"/>
        </w:rPr>
        <w:t xml:space="preserve">. Seamless integration </w:t>
      </w:r>
      <w:r w:rsidR="00F262ED" w:rsidRPr="00F678B3">
        <w:rPr>
          <w:rFonts w:asciiTheme="majorHAnsi" w:hAnsiTheme="majorHAnsi" w:cstheme="majorHAnsi"/>
        </w:rPr>
        <w:t xml:space="preserve">with </w:t>
      </w:r>
      <w:r w:rsidR="00D05F7E">
        <w:rPr>
          <w:rFonts w:asciiTheme="majorHAnsi" w:hAnsiTheme="majorHAnsi" w:cstheme="majorHAnsi"/>
        </w:rPr>
        <w:t>school-based</w:t>
      </w:r>
      <w:r w:rsidR="00F262ED">
        <w:rPr>
          <w:rFonts w:asciiTheme="majorHAnsi" w:hAnsiTheme="majorHAnsi" w:cstheme="majorHAnsi"/>
        </w:rPr>
        <w:t xml:space="preserve"> simulators </w:t>
      </w:r>
      <w:r w:rsidR="00F262ED" w:rsidRPr="00F678B3">
        <w:rPr>
          <w:rFonts w:asciiTheme="majorHAnsi" w:hAnsiTheme="majorHAnsi" w:cstheme="majorHAnsi"/>
        </w:rPr>
        <w:lastRenderedPageBreak/>
        <w:t>such as</w:t>
      </w:r>
      <w:r w:rsidR="009D4857">
        <w:rPr>
          <w:rFonts w:asciiTheme="majorHAnsi" w:hAnsiTheme="majorHAnsi" w:cstheme="majorHAnsi"/>
        </w:rPr>
        <w:t xml:space="preserve"> </w:t>
      </w:r>
      <w:r w:rsidR="00F262ED" w:rsidRPr="00F678B3">
        <w:rPr>
          <w:rFonts w:asciiTheme="majorHAnsi" w:hAnsiTheme="majorHAnsi" w:cstheme="majorHAnsi"/>
        </w:rPr>
        <w:t>K-Sim Navigation and K-Sim Radar</w:t>
      </w:r>
      <w:r w:rsidR="00F262ED">
        <w:rPr>
          <w:rFonts w:asciiTheme="majorHAnsi" w:hAnsiTheme="majorHAnsi" w:cstheme="majorHAnsi"/>
        </w:rPr>
        <w:t xml:space="preserve"> will </w:t>
      </w:r>
      <w:r w:rsidR="00F262ED" w:rsidRPr="00F678B3">
        <w:rPr>
          <w:rFonts w:asciiTheme="majorHAnsi" w:hAnsiTheme="majorHAnsi" w:cstheme="majorHAnsi"/>
        </w:rPr>
        <w:t>allow for</w:t>
      </w:r>
      <w:r w:rsidR="00F262ED">
        <w:rPr>
          <w:rFonts w:asciiTheme="majorHAnsi" w:hAnsiTheme="majorHAnsi" w:cstheme="majorHAnsi"/>
        </w:rPr>
        <w:t xml:space="preserve"> </w:t>
      </w:r>
      <w:r w:rsidR="00F262ED" w:rsidRPr="00F678B3">
        <w:rPr>
          <w:rFonts w:asciiTheme="majorHAnsi" w:hAnsiTheme="majorHAnsi" w:cstheme="majorHAnsi"/>
        </w:rPr>
        <w:t>highly effective blended learning</w:t>
      </w:r>
      <w:r w:rsidR="009D4857">
        <w:rPr>
          <w:rFonts w:asciiTheme="majorHAnsi" w:hAnsiTheme="majorHAnsi" w:cstheme="majorHAnsi"/>
        </w:rPr>
        <w:t>,</w:t>
      </w:r>
      <w:r w:rsidR="00F262ED" w:rsidRPr="00F678B3">
        <w:rPr>
          <w:rFonts w:asciiTheme="majorHAnsi" w:hAnsiTheme="majorHAnsi" w:cstheme="majorHAnsi"/>
        </w:rPr>
        <w:t xml:space="preserve"> </w:t>
      </w:r>
      <w:r w:rsidR="00F262ED">
        <w:rPr>
          <w:rFonts w:asciiTheme="majorHAnsi" w:hAnsiTheme="majorHAnsi" w:cstheme="majorHAnsi"/>
        </w:rPr>
        <w:t xml:space="preserve">combining </w:t>
      </w:r>
      <w:r w:rsidR="00772107">
        <w:rPr>
          <w:rFonts w:asciiTheme="majorHAnsi" w:hAnsiTheme="majorHAnsi" w:cstheme="majorHAnsi"/>
        </w:rPr>
        <w:t>cloud-based</w:t>
      </w:r>
      <w:r w:rsidR="00F262ED" w:rsidRPr="00F678B3">
        <w:rPr>
          <w:rFonts w:asciiTheme="majorHAnsi" w:hAnsiTheme="majorHAnsi" w:cstheme="majorHAnsi"/>
        </w:rPr>
        <w:t xml:space="preserve"> and</w:t>
      </w:r>
      <w:r w:rsidR="00F262ED">
        <w:rPr>
          <w:rFonts w:asciiTheme="majorHAnsi" w:hAnsiTheme="majorHAnsi" w:cstheme="majorHAnsi"/>
        </w:rPr>
        <w:t xml:space="preserve"> </w:t>
      </w:r>
      <w:r w:rsidR="00F262ED" w:rsidRPr="00F678B3">
        <w:rPr>
          <w:rFonts w:asciiTheme="majorHAnsi" w:hAnsiTheme="majorHAnsi" w:cstheme="majorHAnsi"/>
        </w:rPr>
        <w:t>classroom instruction</w:t>
      </w:r>
      <w:r w:rsidR="009D4857">
        <w:rPr>
          <w:rFonts w:asciiTheme="majorHAnsi" w:hAnsiTheme="majorHAnsi" w:cstheme="majorHAnsi"/>
        </w:rPr>
        <w:t xml:space="preserve"> with the benefits of full flexibility and availability</w:t>
      </w:r>
      <w:r w:rsidR="004401A4">
        <w:rPr>
          <w:rFonts w:asciiTheme="majorHAnsi" w:hAnsiTheme="majorHAnsi" w:cstheme="majorHAnsi"/>
        </w:rPr>
        <w:t xml:space="preserve"> for </w:t>
      </w:r>
      <w:r w:rsidR="00772107">
        <w:rPr>
          <w:rFonts w:asciiTheme="majorHAnsi" w:hAnsiTheme="majorHAnsi" w:cstheme="majorHAnsi"/>
        </w:rPr>
        <w:t xml:space="preserve">the </w:t>
      </w:r>
      <w:r w:rsidR="004401A4">
        <w:rPr>
          <w:rFonts w:asciiTheme="majorHAnsi" w:hAnsiTheme="majorHAnsi" w:cstheme="majorHAnsi"/>
        </w:rPr>
        <w:t>instructors and students</w:t>
      </w:r>
      <w:r w:rsidR="00F262ED" w:rsidRPr="00F678B3">
        <w:rPr>
          <w:rFonts w:asciiTheme="majorHAnsi" w:hAnsiTheme="majorHAnsi" w:cstheme="majorHAnsi"/>
        </w:rPr>
        <w:t>.</w:t>
      </w:r>
    </w:p>
    <w:p w14:paraId="365732D3" w14:textId="09BB2282" w:rsidR="008D1E9F" w:rsidRPr="00F678B3" w:rsidRDefault="004401A4" w:rsidP="00580038">
      <w:pPr>
        <w:jc w:val="both"/>
        <w:rPr>
          <w:rFonts w:asciiTheme="majorHAnsi" w:hAnsiTheme="majorHAnsi" w:cstheme="majorHAnsi"/>
        </w:rPr>
      </w:pPr>
      <w:r w:rsidRPr="004401A4">
        <w:rPr>
          <w:rFonts w:asciiTheme="majorHAnsi" w:hAnsiTheme="majorHAnsi" w:cstheme="majorHAnsi"/>
        </w:rPr>
        <w:t>K-Sim ECDIS</w:t>
      </w:r>
      <w:r w:rsidR="00C80ADC">
        <w:rPr>
          <w:rFonts w:asciiTheme="majorHAnsi" w:hAnsiTheme="majorHAnsi" w:cstheme="majorHAnsi"/>
        </w:rPr>
        <w:t>’ route planning application</w:t>
      </w:r>
      <w:r w:rsidR="00646F4A">
        <w:rPr>
          <w:rFonts w:asciiTheme="majorHAnsi" w:hAnsiTheme="majorHAnsi" w:cstheme="majorHAnsi"/>
        </w:rPr>
        <w:t xml:space="preserve"> supports </w:t>
      </w:r>
      <w:r w:rsidR="00C80ADC">
        <w:rPr>
          <w:rFonts w:asciiTheme="majorHAnsi" w:hAnsiTheme="majorHAnsi" w:cstheme="majorHAnsi"/>
        </w:rPr>
        <w:t>import and export of the</w:t>
      </w:r>
      <w:r w:rsidR="00646F4A">
        <w:rPr>
          <w:rFonts w:asciiTheme="majorHAnsi" w:hAnsiTheme="majorHAnsi" w:cstheme="majorHAnsi"/>
        </w:rPr>
        <w:t xml:space="preserve"> </w:t>
      </w:r>
      <w:r w:rsidR="00D05F7E">
        <w:rPr>
          <w:rFonts w:asciiTheme="majorHAnsi" w:hAnsiTheme="majorHAnsi" w:cstheme="majorHAnsi"/>
        </w:rPr>
        <w:t>commonly-used</w:t>
      </w:r>
      <w:r w:rsidRPr="004401A4">
        <w:rPr>
          <w:rFonts w:asciiTheme="majorHAnsi" w:hAnsiTheme="majorHAnsi" w:cstheme="majorHAnsi"/>
        </w:rPr>
        <w:t xml:space="preserve"> RTZ route</w:t>
      </w:r>
      <w:r w:rsidR="008D1E9F">
        <w:rPr>
          <w:rFonts w:asciiTheme="majorHAnsi" w:hAnsiTheme="majorHAnsi" w:cstheme="majorHAnsi"/>
        </w:rPr>
        <w:t xml:space="preserve"> </w:t>
      </w:r>
      <w:r w:rsidRPr="004401A4">
        <w:rPr>
          <w:rFonts w:asciiTheme="majorHAnsi" w:hAnsiTheme="majorHAnsi" w:cstheme="majorHAnsi"/>
        </w:rPr>
        <w:t>format</w:t>
      </w:r>
      <w:r w:rsidR="00C80ADC">
        <w:rPr>
          <w:rFonts w:asciiTheme="majorHAnsi" w:hAnsiTheme="majorHAnsi" w:cstheme="majorHAnsi"/>
        </w:rPr>
        <w:t xml:space="preserve">. This enables exchange of routes to </w:t>
      </w:r>
      <w:r w:rsidR="00C70B21">
        <w:rPr>
          <w:rFonts w:asciiTheme="majorHAnsi" w:hAnsiTheme="majorHAnsi" w:cstheme="majorHAnsi"/>
        </w:rPr>
        <w:t xml:space="preserve">any </w:t>
      </w:r>
      <w:r w:rsidR="00C80ADC">
        <w:rPr>
          <w:rFonts w:asciiTheme="majorHAnsi" w:hAnsiTheme="majorHAnsi" w:cstheme="majorHAnsi"/>
        </w:rPr>
        <w:t>ECDIS</w:t>
      </w:r>
      <w:r w:rsidR="00C70B21">
        <w:rPr>
          <w:rFonts w:asciiTheme="majorHAnsi" w:hAnsiTheme="majorHAnsi" w:cstheme="majorHAnsi"/>
        </w:rPr>
        <w:t xml:space="preserve"> system, whether</w:t>
      </w:r>
      <w:r w:rsidR="00C80ADC">
        <w:rPr>
          <w:rFonts w:asciiTheme="majorHAnsi" w:hAnsiTheme="majorHAnsi" w:cstheme="majorHAnsi"/>
        </w:rPr>
        <w:t xml:space="preserve"> </w:t>
      </w:r>
      <w:r w:rsidR="00762284" w:rsidRPr="00B10229">
        <w:rPr>
          <w:rFonts w:asciiTheme="majorHAnsi" w:hAnsiTheme="majorHAnsi" w:cstheme="majorHAnsi"/>
          <w:spacing w:val="-2"/>
        </w:rPr>
        <w:t xml:space="preserve">installed at the school for </w:t>
      </w:r>
      <w:proofErr w:type="gramStart"/>
      <w:r w:rsidR="00C70B21" w:rsidRPr="00B10229">
        <w:rPr>
          <w:rFonts w:asciiTheme="majorHAnsi" w:hAnsiTheme="majorHAnsi" w:cstheme="majorHAnsi"/>
          <w:spacing w:val="-2"/>
        </w:rPr>
        <w:t>type</w:t>
      </w:r>
      <w:r w:rsidR="00C70B21">
        <w:rPr>
          <w:rFonts w:asciiTheme="majorHAnsi" w:hAnsiTheme="majorHAnsi" w:cstheme="majorHAnsi"/>
          <w:spacing w:val="-2"/>
        </w:rPr>
        <w:t>-approved</w:t>
      </w:r>
      <w:proofErr w:type="gramEnd"/>
      <w:r w:rsidR="002B3C96">
        <w:rPr>
          <w:rFonts w:asciiTheme="majorHAnsi" w:hAnsiTheme="majorHAnsi" w:cstheme="majorHAnsi"/>
          <w:spacing w:val="-2"/>
        </w:rPr>
        <w:t xml:space="preserve"> </w:t>
      </w:r>
      <w:r w:rsidR="00762284" w:rsidRPr="00B10229">
        <w:rPr>
          <w:rFonts w:asciiTheme="majorHAnsi" w:hAnsiTheme="majorHAnsi" w:cstheme="majorHAnsi"/>
          <w:spacing w:val="-2"/>
        </w:rPr>
        <w:t>ECDIS training</w:t>
      </w:r>
      <w:r w:rsidR="005F780B">
        <w:rPr>
          <w:rFonts w:asciiTheme="majorHAnsi" w:hAnsiTheme="majorHAnsi" w:cstheme="majorHAnsi"/>
          <w:spacing w:val="-2"/>
        </w:rPr>
        <w:t>,</w:t>
      </w:r>
      <w:r w:rsidR="00762284" w:rsidRPr="00B10229">
        <w:rPr>
          <w:rFonts w:asciiTheme="majorHAnsi" w:hAnsiTheme="majorHAnsi" w:cstheme="majorHAnsi"/>
          <w:spacing w:val="-2"/>
        </w:rPr>
        <w:t xml:space="preserve"> or onboard a ship. This means that in addition to </w:t>
      </w:r>
      <w:r w:rsidR="007C3857">
        <w:rPr>
          <w:rFonts w:asciiTheme="majorHAnsi" w:hAnsiTheme="majorHAnsi" w:cstheme="majorHAnsi"/>
          <w:spacing w:val="-2"/>
        </w:rPr>
        <w:t>its</w:t>
      </w:r>
      <w:r w:rsidR="007C3857" w:rsidRPr="00B10229">
        <w:rPr>
          <w:rFonts w:asciiTheme="majorHAnsi" w:hAnsiTheme="majorHAnsi" w:cstheme="majorHAnsi"/>
          <w:spacing w:val="-2"/>
        </w:rPr>
        <w:t xml:space="preserve"> </w:t>
      </w:r>
      <w:r w:rsidR="00762284" w:rsidRPr="00B10229">
        <w:rPr>
          <w:rFonts w:asciiTheme="majorHAnsi" w:hAnsiTheme="majorHAnsi" w:cstheme="majorHAnsi"/>
          <w:spacing w:val="-2"/>
        </w:rPr>
        <w:t xml:space="preserve">training </w:t>
      </w:r>
      <w:r w:rsidR="007C3857">
        <w:rPr>
          <w:rFonts w:asciiTheme="majorHAnsi" w:hAnsiTheme="majorHAnsi" w:cstheme="majorHAnsi"/>
          <w:spacing w:val="-2"/>
        </w:rPr>
        <w:t>benefits</w:t>
      </w:r>
      <w:r w:rsidR="00762284" w:rsidRPr="00B10229">
        <w:rPr>
          <w:rFonts w:asciiTheme="majorHAnsi" w:hAnsiTheme="majorHAnsi" w:cstheme="majorHAnsi"/>
          <w:spacing w:val="-2"/>
        </w:rPr>
        <w:t xml:space="preserve">, </w:t>
      </w:r>
      <w:r w:rsidR="008F3E6F">
        <w:rPr>
          <w:rFonts w:asciiTheme="majorHAnsi" w:hAnsiTheme="majorHAnsi" w:cstheme="majorHAnsi"/>
          <w:spacing w:val="-2"/>
        </w:rPr>
        <w:t xml:space="preserve">the route planning solution </w:t>
      </w:r>
      <w:r w:rsidR="00762284" w:rsidRPr="00B10229">
        <w:rPr>
          <w:rFonts w:asciiTheme="majorHAnsi" w:hAnsiTheme="majorHAnsi" w:cstheme="majorHAnsi"/>
          <w:spacing w:val="-2"/>
        </w:rPr>
        <w:t xml:space="preserve">can be used </w:t>
      </w:r>
      <w:r w:rsidR="00F678B3" w:rsidRPr="00B10229">
        <w:rPr>
          <w:rFonts w:asciiTheme="majorHAnsi" w:hAnsiTheme="majorHAnsi" w:cstheme="majorHAnsi"/>
        </w:rPr>
        <w:t xml:space="preserve">to relay voyage plans from ships to management teams on land, who </w:t>
      </w:r>
      <w:r w:rsidR="007C3857">
        <w:rPr>
          <w:rFonts w:asciiTheme="majorHAnsi" w:hAnsiTheme="majorHAnsi" w:cstheme="majorHAnsi"/>
        </w:rPr>
        <w:t>can</w:t>
      </w:r>
      <w:r w:rsidR="007C3857" w:rsidRPr="00B10229">
        <w:rPr>
          <w:rFonts w:asciiTheme="majorHAnsi" w:hAnsiTheme="majorHAnsi" w:cstheme="majorHAnsi"/>
        </w:rPr>
        <w:t xml:space="preserve"> </w:t>
      </w:r>
      <w:r w:rsidR="00F678B3" w:rsidRPr="00B10229">
        <w:rPr>
          <w:rFonts w:asciiTheme="majorHAnsi" w:hAnsiTheme="majorHAnsi" w:cstheme="majorHAnsi"/>
        </w:rPr>
        <w:t xml:space="preserve">then recommend and optimize main and alternative routes. </w:t>
      </w:r>
    </w:p>
    <w:p w14:paraId="70096610" w14:textId="40EC0F01" w:rsidR="00F678B3" w:rsidRDefault="00F678B3" w:rsidP="00D05F7E">
      <w:pPr>
        <w:jc w:val="both"/>
        <w:rPr>
          <w:rFonts w:asciiTheme="majorHAnsi" w:hAnsiTheme="majorHAnsi" w:cstheme="majorHAnsi"/>
        </w:rPr>
      </w:pPr>
      <w:r w:rsidRPr="00F678B3">
        <w:rPr>
          <w:rFonts w:asciiTheme="majorHAnsi" w:hAnsiTheme="majorHAnsi" w:cstheme="majorHAnsi"/>
          <w:i/>
          <w:iCs/>
        </w:rPr>
        <w:t>“Having blazed a trail for high-quality, cloud-based simulation applications in the maritime training sector, we’re delighted to add K-Sim ECDIS to our portfolio of solutions,”</w:t>
      </w:r>
      <w:r w:rsidRPr="00F678B3">
        <w:rPr>
          <w:rFonts w:asciiTheme="majorHAnsi" w:hAnsiTheme="majorHAnsi" w:cstheme="majorHAnsi"/>
        </w:rPr>
        <w:t xml:space="preserve"> </w:t>
      </w:r>
      <w:r w:rsidR="007C3857">
        <w:rPr>
          <w:rFonts w:asciiTheme="majorHAnsi" w:hAnsiTheme="majorHAnsi" w:cstheme="majorHAnsi"/>
        </w:rPr>
        <w:t xml:space="preserve">says </w:t>
      </w:r>
      <w:r w:rsidRPr="00F678B3">
        <w:rPr>
          <w:rFonts w:asciiTheme="majorHAnsi" w:hAnsiTheme="majorHAnsi" w:cstheme="majorHAnsi"/>
        </w:rPr>
        <w:t>Andreas Jagtøyen</w:t>
      </w:r>
      <w:r w:rsidR="007C3857">
        <w:rPr>
          <w:rFonts w:asciiTheme="majorHAnsi" w:hAnsiTheme="majorHAnsi" w:cstheme="majorHAnsi"/>
        </w:rPr>
        <w:t xml:space="preserve">, </w:t>
      </w:r>
      <w:r w:rsidR="007C3857" w:rsidRPr="007C3857">
        <w:rPr>
          <w:rFonts w:asciiTheme="majorHAnsi" w:hAnsiTheme="majorHAnsi" w:cstheme="majorHAnsi"/>
        </w:rPr>
        <w:t>EVP Digital Ocean, Kongsberg Digital</w:t>
      </w:r>
      <w:r w:rsidRPr="00F678B3">
        <w:rPr>
          <w:rFonts w:asciiTheme="majorHAnsi" w:hAnsiTheme="majorHAnsi" w:cstheme="majorHAnsi"/>
        </w:rPr>
        <w:t xml:space="preserve">. </w:t>
      </w:r>
      <w:r w:rsidRPr="00F678B3">
        <w:rPr>
          <w:rFonts w:asciiTheme="majorHAnsi" w:hAnsiTheme="majorHAnsi" w:cstheme="majorHAnsi"/>
          <w:i/>
          <w:iCs/>
        </w:rPr>
        <w:t>“This is a vital supplement to KDI’s ever-expanding catalog of products and services, at a time when flexibility and accessibility are more important than ever to instructors and trainees alike. It will be an invaluable asset</w:t>
      </w:r>
      <w:r w:rsidR="002B3C96">
        <w:rPr>
          <w:rFonts w:asciiTheme="majorHAnsi" w:hAnsiTheme="majorHAnsi" w:cstheme="majorHAnsi"/>
          <w:i/>
          <w:iCs/>
        </w:rPr>
        <w:t>,</w:t>
      </w:r>
      <w:r w:rsidRPr="00F678B3">
        <w:rPr>
          <w:rFonts w:asciiTheme="majorHAnsi" w:hAnsiTheme="majorHAnsi" w:cstheme="majorHAnsi"/>
          <w:i/>
          <w:iCs/>
        </w:rPr>
        <w:t xml:space="preserve"> not just for training purposes</w:t>
      </w:r>
      <w:r w:rsidR="007C3857">
        <w:rPr>
          <w:rFonts w:asciiTheme="majorHAnsi" w:hAnsiTheme="majorHAnsi" w:cstheme="majorHAnsi"/>
          <w:i/>
          <w:iCs/>
        </w:rPr>
        <w:t>,</w:t>
      </w:r>
      <w:r w:rsidRPr="00F678B3">
        <w:rPr>
          <w:rFonts w:asciiTheme="majorHAnsi" w:hAnsiTheme="majorHAnsi" w:cstheme="majorHAnsi"/>
          <w:i/>
          <w:iCs/>
        </w:rPr>
        <w:t xml:space="preserve"> but also in decision-support contexts</w:t>
      </w:r>
      <w:r w:rsidR="00010657">
        <w:rPr>
          <w:rFonts w:asciiTheme="majorHAnsi" w:hAnsiTheme="majorHAnsi" w:cstheme="majorHAnsi"/>
          <w:i/>
          <w:iCs/>
        </w:rPr>
        <w:t xml:space="preserve"> in the future</w:t>
      </w:r>
      <w:r w:rsidRPr="00F678B3">
        <w:rPr>
          <w:rFonts w:asciiTheme="majorHAnsi" w:hAnsiTheme="majorHAnsi" w:cstheme="majorHAnsi"/>
          <w:i/>
          <w:iCs/>
        </w:rPr>
        <w:t>.”</w:t>
      </w:r>
    </w:p>
    <w:p w14:paraId="429CE0A3" w14:textId="010DA979" w:rsidR="004E7E27" w:rsidRPr="00613C66" w:rsidRDefault="004E7E27" w:rsidP="009600C0">
      <w:pPr>
        <w:jc w:val="both"/>
        <w:rPr>
          <w:rFonts w:asciiTheme="majorHAnsi" w:hAnsiTheme="majorHAnsi" w:cstheme="majorHAnsi"/>
          <w:i/>
          <w:iCs/>
        </w:rPr>
      </w:pPr>
      <w:r>
        <w:rPr>
          <w:rFonts w:asciiTheme="majorHAnsi" w:hAnsiTheme="majorHAnsi" w:cstheme="majorHAnsi"/>
          <w:i/>
          <w:iCs/>
        </w:rPr>
        <w:t xml:space="preserve">“Our first cloud-based training solutions </w:t>
      </w:r>
      <w:r w:rsidR="00613C66">
        <w:rPr>
          <w:rFonts w:asciiTheme="majorHAnsi" w:hAnsiTheme="majorHAnsi" w:cstheme="majorHAnsi"/>
          <w:i/>
          <w:iCs/>
        </w:rPr>
        <w:t xml:space="preserve">provided via </w:t>
      </w:r>
      <w:r>
        <w:rPr>
          <w:rFonts w:asciiTheme="majorHAnsi" w:hAnsiTheme="majorHAnsi" w:cstheme="majorHAnsi"/>
          <w:i/>
          <w:iCs/>
        </w:rPr>
        <w:t xml:space="preserve">K-Sim Connect have </w:t>
      </w:r>
      <w:r w:rsidR="00613C66">
        <w:rPr>
          <w:rFonts w:asciiTheme="majorHAnsi" w:hAnsiTheme="majorHAnsi" w:cstheme="majorHAnsi"/>
          <w:i/>
          <w:iCs/>
        </w:rPr>
        <w:t xml:space="preserve">indeed </w:t>
      </w:r>
      <w:r>
        <w:rPr>
          <w:rFonts w:asciiTheme="majorHAnsi" w:hAnsiTheme="majorHAnsi" w:cstheme="majorHAnsi"/>
          <w:i/>
          <w:iCs/>
        </w:rPr>
        <w:t>been received with great success</w:t>
      </w:r>
      <w:r w:rsidR="00613C66">
        <w:rPr>
          <w:rFonts w:asciiTheme="majorHAnsi" w:hAnsiTheme="majorHAnsi" w:cstheme="majorHAnsi"/>
          <w:i/>
          <w:iCs/>
        </w:rPr>
        <w:t>, and the new model will sure</w:t>
      </w:r>
      <w:r w:rsidR="009E1FC2">
        <w:rPr>
          <w:rFonts w:asciiTheme="majorHAnsi" w:hAnsiTheme="majorHAnsi" w:cstheme="majorHAnsi"/>
          <w:i/>
          <w:iCs/>
        </w:rPr>
        <w:t>ly</w:t>
      </w:r>
      <w:r w:rsidR="00613C66">
        <w:rPr>
          <w:rFonts w:asciiTheme="majorHAnsi" w:hAnsiTheme="majorHAnsi" w:cstheme="majorHAnsi"/>
          <w:i/>
          <w:iCs/>
        </w:rPr>
        <w:t xml:space="preserve"> accelerate the value of cloud-based training for our customers,”</w:t>
      </w:r>
      <w:r w:rsidRPr="00613C66">
        <w:rPr>
          <w:rFonts w:asciiTheme="majorHAnsi" w:hAnsiTheme="majorHAnsi" w:cstheme="majorHAnsi"/>
          <w:i/>
          <w:iCs/>
        </w:rPr>
        <w:t xml:space="preserve"> </w:t>
      </w:r>
      <w:r w:rsidRPr="00613C66">
        <w:rPr>
          <w:rFonts w:asciiTheme="majorHAnsi" w:hAnsiTheme="majorHAnsi" w:cstheme="majorHAnsi"/>
        </w:rPr>
        <w:t xml:space="preserve">comments Gullik Jensen, Product Director Digital Services, Kongsberg Digital. </w:t>
      </w:r>
    </w:p>
    <w:p w14:paraId="58B39F7B" w14:textId="107FC06E" w:rsidR="004E7E27" w:rsidRPr="00944B0E" w:rsidRDefault="008D1E9F" w:rsidP="009600C0">
      <w:pPr>
        <w:jc w:val="both"/>
        <w:rPr>
          <w:rFonts w:asciiTheme="majorHAnsi" w:hAnsiTheme="majorHAnsi" w:cstheme="majorHAnsi"/>
        </w:rPr>
      </w:pPr>
      <w:r>
        <w:rPr>
          <w:rFonts w:asciiTheme="majorHAnsi" w:hAnsiTheme="majorHAnsi" w:cstheme="majorHAnsi"/>
        </w:rPr>
        <w:t>K-Sim ECDIS’</w:t>
      </w:r>
      <w:r w:rsidR="00944B0E" w:rsidRPr="00944B0E">
        <w:rPr>
          <w:rFonts w:asciiTheme="majorHAnsi" w:hAnsiTheme="majorHAnsi" w:cstheme="majorHAnsi"/>
        </w:rPr>
        <w:t xml:space="preserve"> route planning and validation</w:t>
      </w:r>
      <w:r w:rsidR="00944B0E">
        <w:rPr>
          <w:rFonts w:asciiTheme="majorHAnsi" w:hAnsiTheme="majorHAnsi" w:cstheme="majorHAnsi"/>
        </w:rPr>
        <w:t xml:space="preserve"> application, K-Sim Planning Station</w:t>
      </w:r>
      <w:r>
        <w:rPr>
          <w:rFonts w:asciiTheme="majorHAnsi" w:hAnsiTheme="majorHAnsi" w:cstheme="majorHAnsi"/>
        </w:rPr>
        <w:t>,</w:t>
      </w:r>
      <w:r w:rsidR="00944B0E">
        <w:rPr>
          <w:rFonts w:asciiTheme="majorHAnsi" w:hAnsiTheme="majorHAnsi" w:cstheme="majorHAnsi"/>
        </w:rPr>
        <w:t xml:space="preserve"> will be available as a stand-alone system </w:t>
      </w:r>
      <w:r w:rsidR="00944B0E" w:rsidRPr="00944B0E">
        <w:rPr>
          <w:rFonts w:asciiTheme="majorHAnsi" w:hAnsiTheme="majorHAnsi" w:cstheme="majorHAnsi"/>
        </w:rPr>
        <w:t xml:space="preserve">in June </w:t>
      </w:r>
      <w:r>
        <w:rPr>
          <w:rFonts w:asciiTheme="majorHAnsi" w:hAnsiTheme="majorHAnsi" w:cstheme="majorHAnsi"/>
        </w:rPr>
        <w:t xml:space="preserve">this year, </w:t>
      </w:r>
      <w:r w:rsidR="00944B0E" w:rsidRPr="00944B0E">
        <w:rPr>
          <w:rFonts w:asciiTheme="majorHAnsi" w:hAnsiTheme="majorHAnsi" w:cstheme="majorHAnsi"/>
        </w:rPr>
        <w:t xml:space="preserve">followed by </w:t>
      </w:r>
      <w:r w:rsidR="00944B0E">
        <w:rPr>
          <w:rFonts w:asciiTheme="majorHAnsi" w:hAnsiTheme="majorHAnsi" w:cstheme="majorHAnsi"/>
        </w:rPr>
        <w:t xml:space="preserve">a roll-out of the </w:t>
      </w:r>
      <w:r w:rsidR="00944B0E" w:rsidRPr="00944B0E">
        <w:rPr>
          <w:rFonts w:asciiTheme="majorHAnsi" w:hAnsiTheme="majorHAnsi" w:cstheme="majorHAnsi"/>
        </w:rPr>
        <w:t xml:space="preserve">complete K-Sim ECDIS </w:t>
      </w:r>
      <w:r w:rsidR="00D05F7E">
        <w:rPr>
          <w:rFonts w:asciiTheme="majorHAnsi" w:hAnsiTheme="majorHAnsi" w:cstheme="majorHAnsi"/>
        </w:rPr>
        <w:t xml:space="preserve">solution </w:t>
      </w:r>
      <w:r>
        <w:rPr>
          <w:rFonts w:asciiTheme="majorHAnsi" w:hAnsiTheme="majorHAnsi" w:cstheme="majorHAnsi"/>
        </w:rPr>
        <w:t>by fall</w:t>
      </w:r>
      <w:r w:rsidR="00944B0E" w:rsidRPr="00944B0E">
        <w:rPr>
          <w:rFonts w:asciiTheme="majorHAnsi" w:hAnsiTheme="majorHAnsi" w:cstheme="majorHAnsi"/>
        </w:rPr>
        <w:t xml:space="preserve"> 2021. Both </w:t>
      </w:r>
      <w:r w:rsidR="00944B0E">
        <w:rPr>
          <w:rFonts w:asciiTheme="majorHAnsi" w:hAnsiTheme="majorHAnsi" w:cstheme="majorHAnsi"/>
        </w:rPr>
        <w:t xml:space="preserve">cloud services </w:t>
      </w:r>
      <w:r w:rsidR="00944B0E" w:rsidRPr="00944B0E">
        <w:rPr>
          <w:rFonts w:asciiTheme="majorHAnsi" w:hAnsiTheme="majorHAnsi" w:cstheme="majorHAnsi"/>
        </w:rPr>
        <w:t xml:space="preserve">will be available </w:t>
      </w:r>
      <w:r w:rsidR="00944B0E">
        <w:rPr>
          <w:rFonts w:asciiTheme="majorHAnsi" w:hAnsiTheme="majorHAnsi" w:cstheme="majorHAnsi"/>
        </w:rPr>
        <w:t>at</w:t>
      </w:r>
      <w:r w:rsidR="00944B0E" w:rsidRPr="00944B0E">
        <w:rPr>
          <w:rFonts w:asciiTheme="majorHAnsi" w:hAnsiTheme="majorHAnsi" w:cstheme="majorHAnsi"/>
        </w:rPr>
        <w:t xml:space="preserve"> </w:t>
      </w:r>
      <w:hyperlink r:id="rId12" w:history="1">
        <w:r w:rsidR="00944B0E" w:rsidRPr="00944B0E">
          <w:rPr>
            <w:rStyle w:val="Hyperlink"/>
            <w:rFonts w:asciiTheme="majorHAnsi" w:hAnsiTheme="majorHAnsi" w:cstheme="majorHAnsi"/>
          </w:rPr>
          <w:t>www.ksimconnect.com</w:t>
        </w:r>
      </w:hyperlink>
      <w:r w:rsidR="00944B0E" w:rsidRPr="00944B0E">
        <w:rPr>
          <w:rFonts w:asciiTheme="majorHAnsi" w:hAnsiTheme="majorHAnsi" w:cstheme="majorHAnsi"/>
        </w:rPr>
        <w:t>.</w:t>
      </w:r>
    </w:p>
    <w:p w14:paraId="5369847A" w14:textId="77777777" w:rsidR="00793965" w:rsidRDefault="00793965" w:rsidP="00793965">
      <w:pPr>
        <w:rPr>
          <w:rFonts w:asciiTheme="majorHAnsi" w:hAnsiTheme="majorHAnsi" w:cstheme="majorHAnsi"/>
          <w:b/>
          <w:bCs/>
        </w:rPr>
      </w:pPr>
      <w:r>
        <w:rPr>
          <w:rFonts w:asciiTheme="majorHAnsi" w:hAnsiTheme="majorHAnsi" w:cstheme="majorHAnsi"/>
          <w:b/>
          <w:bCs/>
          <w:noProof/>
        </w:rPr>
        <mc:AlternateContent>
          <mc:Choice Requires="wps">
            <w:drawing>
              <wp:anchor distT="0" distB="0" distL="114300" distR="114300" simplePos="0" relativeHeight="251658240" behindDoc="0" locked="0" layoutInCell="1" allowOverlap="1" wp14:anchorId="3C7EB5AB" wp14:editId="640C400E">
                <wp:simplePos x="0" y="0"/>
                <wp:positionH relativeFrom="column">
                  <wp:posOffset>19049</wp:posOffset>
                </wp:positionH>
                <wp:positionV relativeFrom="paragraph">
                  <wp:posOffset>162560</wp:posOffset>
                </wp:positionV>
                <wp:extent cx="5896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9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858CB1"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8pt" to="465.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" strokecolor="black [3200]" strokeweight=".5pt">
                <v:stroke joinstyle="miter"/>
              </v:line>
            </w:pict>
          </mc:Fallback>
        </mc:AlternateContent>
      </w:r>
    </w:p>
    <w:p w14:paraId="120C0F6B" w14:textId="77777777" w:rsidR="00720124" w:rsidRDefault="00793965" w:rsidP="00784559">
      <w:pPr>
        <w:spacing w:after="120" w:line="240" w:lineRule="auto"/>
        <w:rPr>
          <w:rFonts w:asciiTheme="majorHAnsi" w:hAnsiTheme="majorHAnsi" w:cstheme="majorHAnsi"/>
          <w:i/>
          <w:iCs/>
          <w:sz w:val="20"/>
          <w:szCs w:val="20"/>
        </w:rPr>
      </w:pPr>
      <w:r w:rsidRPr="00793965">
        <w:rPr>
          <w:rFonts w:asciiTheme="majorHAnsi" w:hAnsiTheme="majorHAnsi" w:cstheme="majorHAnsi"/>
          <w:b/>
          <w:bCs/>
          <w:i/>
          <w:iCs/>
        </w:rPr>
        <w:t xml:space="preserve">KONGSBERG </w:t>
      </w:r>
      <w:r w:rsidRPr="00793965">
        <w:rPr>
          <w:rFonts w:asciiTheme="majorHAnsi" w:hAnsiTheme="majorHAnsi" w:cstheme="majorHAnsi"/>
          <w:b/>
          <w:bCs/>
          <w:i/>
          <w:iCs/>
          <w:szCs w:val="26"/>
        </w:rPr>
        <w:t>DIGITAL</w:t>
      </w:r>
      <w:r w:rsidRPr="00793965">
        <w:rPr>
          <w:rFonts w:asciiTheme="majorHAnsi" w:hAnsiTheme="majorHAnsi" w:cstheme="majorHAnsi"/>
          <w:b/>
          <w:bCs/>
          <w:i/>
          <w:iCs/>
        </w:rPr>
        <w:br/>
      </w:r>
      <w:r w:rsidR="00784559" w:rsidRPr="00784559">
        <w:rPr>
          <w:rFonts w:asciiTheme="majorHAnsi" w:hAnsiTheme="majorHAnsi" w:cstheme="majorHAnsi"/>
          <w:i/>
          <w:iCs/>
          <w:color w:val="000000" w:themeColor="text1"/>
          <w:sz w:val="18"/>
          <w:szCs w:val="18"/>
        </w:rPr>
        <w:t>Kongsberg</w:t>
      </w:r>
      <w:r w:rsidR="00720124" w:rsidRPr="00784559">
        <w:rPr>
          <w:rFonts w:asciiTheme="majorHAnsi" w:hAnsiTheme="majorHAnsi" w:cstheme="majorHAnsi"/>
          <w:i/>
          <w:iCs/>
          <w:color w:val="000000" w:themeColor="text1"/>
          <w:sz w:val="18"/>
          <w:szCs w:val="18"/>
        </w:rPr>
        <w:t xml:space="preserve"> Digital, a subsidiary of KONGSBERG,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 Kongsberg Digital is the group-wide center of digital expertise for </w:t>
      </w:r>
      <w:r w:rsidR="00784559" w:rsidRPr="00784559">
        <w:rPr>
          <w:rFonts w:asciiTheme="majorHAnsi" w:hAnsiTheme="majorHAnsi" w:cstheme="majorHAnsi"/>
          <w:i/>
          <w:iCs/>
          <w:color w:val="000000" w:themeColor="text1"/>
          <w:sz w:val="18"/>
          <w:szCs w:val="18"/>
        </w:rPr>
        <w:t xml:space="preserve">the </w:t>
      </w:r>
      <w:r w:rsidR="00720124" w:rsidRPr="00784559">
        <w:rPr>
          <w:rFonts w:asciiTheme="majorHAnsi" w:hAnsiTheme="majorHAnsi" w:cstheme="majorHAnsi"/>
          <w:i/>
          <w:iCs/>
          <w:color w:val="000000" w:themeColor="text1"/>
          <w:sz w:val="18"/>
          <w:szCs w:val="18"/>
        </w:rPr>
        <w:t>KONGSBERG</w:t>
      </w:r>
      <w:r w:rsidR="00784559" w:rsidRPr="00784559">
        <w:rPr>
          <w:rFonts w:asciiTheme="majorHAnsi" w:hAnsiTheme="majorHAnsi" w:cstheme="majorHAnsi"/>
          <w:i/>
          <w:iCs/>
          <w:color w:val="000000" w:themeColor="text1"/>
          <w:sz w:val="18"/>
          <w:szCs w:val="18"/>
        </w:rPr>
        <w:t xml:space="preserve"> group</w:t>
      </w:r>
      <w:r w:rsidR="00720124" w:rsidRPr="00784559">
        <w:rPr>
          <w:rFonts w:asciiTheme="majorHAnsi" w:hAnsiTheme="majorHAnsi" w:cstheme="majorHAnsi"/>
          <w:i/>
          <w:iCs/>
          <w:color w:val="000000" w:themeColor="text1"/>
          <w:sz w:val="18"/>
          <w:szCs w:val="18"/>
        </w:rPr>
        <w:t>.</w:t>
      </w:r>
    </w:p>
    <w:p w14:paraId="73B84034" w14:textId="77777777" w:rsidR="00784559" w:rsidRPr="00EC6241" w:rsidRDefault="00784559" w:rsidP="00784559">
      <w:pPr>
        <w:pStyle w:val="NoSpacing"/>
        <w:rPr>
          <w:rFonts w:asciiTheme="majorHAnsi" w:hAnsiTheme="majorHAnsi" w:cstheme="majorHAnsi"/>
          <w:b/>
          <w:bCs/>
          <w:i/>
          <w:iCs/>
        </w:rPr>
      </w:pPr>
      <w:bookmarkStart w:id="0" w:name="_Hlk64632668"/>
      <w:r w:rsidRPr="00EC6241">
        <w:rPr>
          <w:rFonts w:asciiTheme="majorHAnsi" w:hAnsiTheme="majorHAnsi" w:cstheme="majorHAnsi"/>
          <w:b/>
          <w:bCs/>
          <w:i/>
          <w:iCs/>
        </w:rPr>
        <w:t>KONGSBERG</w:t>
      </w:r>
      <w:r>
        <w:rPr>
          <w:rFonts w:asciiTheme="majorHAnsi" w:hAnsiTheme="majorHAnsi" w:cstheme="majorHAnsi"/>
          <w:b/>
          <w:bCs/>
          <w:i/>
          <w:iCs/>
        </w:rPr>
        <w:t xml:space="preserve"> </w:t>
      </w:r>
    </w:p>
    <w:p w14:paraId="7E83FDE7" w14:textId="28C618B7" w:rsidR="00784559" w:rsidRPr="00051EDC" w:rsidRDefault="00784559" w:rsidP="00784559">
      <w:pPr>
        <w:pStyle w:val="NoSpacing"/>
        <w:rPr>
          <w:rFonts w:asciiTheme="majorHAnsi" w:hAnsiTheme="majorHAnsi" w:cstheme="majorHAnsi"/>
          <w:i/>
          <w:iCs/>
          <w:sz w:val="18"/>
          <w:szCs w:val="18"/>
        </w:rPr>
      </w:pPr>
      <w:r w:rsidRPr="00051EDC">
        <w:rPr>
          <w:rFonts w:asciiTheme="majorHAnsi" w:hAnsiTheme="majorHAnsi" w:cstheme="majorHAnsi"/>
          <w:i/>
          <w:iCs/>
          <w:sz w:val="18"/>
          <w:szCs w:val="18"/>
        </w:rPr>
        <w:t xml:space="preserve">KONGSBERG (OSE-ticker: KOG) is an international, </w:t>
      </w:r>
      <w:r w:rsidRPr="00051EDC">
        <w:rPr>
          <w:rFonts w:asciiTheme="majorHAnsi" w:hAnsiTheme="majorHAnsi" w:cstheme="majorHAnsi"/>
          <w:i/>
          <w:iCs/>
          <w:color w:val="000000" w:themeColor="text1"/>
          <w:sz w:val="18"/>
          <w:szCs w:val="18"/>
        </w:rPr>
        <w:t xml:space="preserve">leading global technology corporation delivering mission-critical systems and solutions with extreme performance for customers that operate under extremely challenging conditions. We work with nations, businesses and research environments to push the boundaries of technology development in industries such as space, </w:t>
      </w:r>
      <w:r w:rsidRPr="00051EDC">
        <w:rPr>
          <w:rFonts w:asciiTheme="majorHAnsi" w:hAnsiTheme="majorHAnsi" w:cstheme="majorHAnsi"/>
          <w:i/>
          <w:iCs/>
          <w:sz w:val="18"/>
          <w:szCs w:val="18"/>
        </w:rPr>
        <w:t>offshore and energy, merchant marine, defen</w:t>
      </w:r>
      <w:r w:rsidR="00005169">
        <w:rPr>
          <w:rFonts w:asciiTheme="majorHAnsi" w:hAnsiTheme="majorHAnsi" w:cstheme="majorHAnsi"/>
          <w:i/>
          <w:iCs/>
          <w:sz w:val="18"/>
          <w:szCs w:val="18"/>
        </w:rPr>
        <w:t>s</w:t>
      </w:r>
      <w:r w:rsidRPr="00051EDC">
        <w:rPr>
          <w:rFonts w:asciiTheme="majorHAnsi" w:hAnsiTheme="majorHAnsi" w:cstheme="majorHAnsi"/>
          <w:i/>
          <w:iCs/>
          <w:sz w:val="18"/>
          <w:szCs w:val="18"/>
        </w:rPr>
        <w:t>e and aerospace</w:t>
      </w:r>
      <w:r>
        <w:rPr>
          <w:rFonts w:asciiTheme="majorHAnsi" w:hAnsiTheme="majorHAnsi" w:cstheme="majorHAnsi"/>
          <w:i/>
          <w:iCs/>
          <w:sz w:val="18"/>
          <w:szCs w:val="18"/>
        </w:rPr>
        <w:t>, and more</w:t>
      </w:r>
      <w:r w:rsidRPr="00051EDC">
        <w:rPr>
          <w:rFonts w:asciiTheme="majorHAnsi" w:hAnsiTheme="majorHAnsi" w:cstheme="majorHAnsi"/>
          <w:i/>
          <w:iCs/>
          <w:sz w:val="18"/>
          <w:szCs w:val="18"/>
        </w:rPr>
        <w:t>. KONGSBERG has about 11,000 employees located in more than 40 countries, creating a total revenue of NOK 25.6bn in 2020.</w:t>
      </w:r>
    </w:p>
    <w:p w14:paraId="28B0803B" w14:textId="5221E632" w:rsidR="00784559" w:rsidRDefault="00784559" w:rsidP="00784559">
      <w:pPr>
        <w:pStyle w:val="NoSpacing"/>
        <w:rPr>
          <w:rFonts w:asciiTheme="majorHAnsi" w:hAnsiTheme="majorHAnsi" w:cstheme="majorHAnsi"/>
          <w:i/>
          <w:iCs/>
          <w:sz w:val="18"/>
          <w:szCs w:val="18"/>
        </w:rPr>
      </w:pPr>
      <w:r>
        <w:rPr>
          <w:rFonts w:asciiTheme="majorHAnsi" w:hAnsiTheme="majorHAnsi" w:cstheme="majorHAnsi"/>
          <w:i/>
          <w:iCs/>
          <w:sz w:val="18"/>
          <w:szCs w:val="18"/>
        </w:rPr>
        <w:t xml:space="preserve">Follow us on: </w:t>
      </w:r>
      <w:hyperlink r:id="rId13" w:history="1">
        <w:r w:rsidRPr="007047EA">
          <w:rPr>
            <w:rStyle w:val="Hyperlink"/>
            <w:rFonts w:asciiTheme="majorHAnsi" w:hAnsiTheme="majorHAnsi" w:cstheme="majorHAnsi"/>
            <w:i/>
            <w:iCs/>
            <w:sz w:val="18"/>
            <w:szCs w:val="18"/>
          </w:rPr>
          <w:t>kongsberg.com</w:t>
        </w:r>
      </w:hyperlink>
      <w:r>
        <w:rPr>
          <w:rFonts w:asciiTheme="majorHAnsi" w:hAnsiTheme="majorHAnsi" w:cstheme="majorHAnsi"/>
          <w:i/>
          <w:iCs/>
          <w:sz w:val="18"/>
          <w:szCs w:val="18"/>
        </w:rPr>
        <w:t>, Facebook, Twitter and LinkedIn</w:t>
      </w:r>
    </w:p>
    <w:p w14:paraId="7988DDC2" w14:textId="77777777" w:rsidR="00580038" w:rsidRPr="00051EDC" w:rsidRDefault="00580038" w:rsidP="00784559">
      <w:pPr>
        <w:pStyle w:val="NoSpacing"/>
        <w:rPr>
          <w:rFonts w:asciiTheme="majorHAnsi" w:hAnsiTheme="majorHAnsi" w:cstheme="majorHAnsi"/>
          <w:i/>
          <w:iCs/>
          <w:sz w:val="18"/>
          <w:szCs w:val="18"/>
        </w:rPr>
      </w:pPr>
    </w:p>
    <w:tbl>
      <w:tblPr>
        <w:tblStyle w:val="TableGrid"/>
        <w:tblpPr w:leftFromText="180" w:rightFromText="180" w:vertAnchor="text" w:tblpY="1"/>
        <w:tblOverlap w:val="never"/>
        <w:tblW w:w="1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640"/>
        <w:gridCol w:w="348"/>
        <w:gridCol w:w="4240"/>
        <w:gridCol w:w="522"/>
        <w:gridCol w:w="4240"/>
      </w:tblGrid>
      <w:tr w:rsidR="00453BD3" w:rsidRPr="00563937" w14:paraId="70DEF14B" w14:textId="77777777" w:rsidTr="00580038">
        <w:tc>
          <w:tcPr>
            <w:tcW w:w="4536" w:type="dxa"/>
          </w:tcPr>
          <w:bookmarkEnd w:id="0"/>
          <w:p w14:paraId="2D9FCC8A" w14:textId="77777777" w:rsidR="00453BD3" w:rsidRDefault="00453BD3" w:rsidP="00D05F7E">
            <w:pPr>
              <w:pStyle w:val="Header"/>
              <w:rPr>
                <w:rFonts w:asciiTheme="majorHAnsi" w:hAnsiTheme="majorHAnsi" w:cstheme="majorHAnsi"/>
                <w:b/>
                <w:sz w:val="20"/>
                <w:szCs w:val="20"/>
              </w:rPr>
            </w:pPr>
            <w:r w:rsidRPr="00817FD6">
              <w:rPr>
                <w:rFonts w:asciiTheme="majorHAnsi" w:hAnsiTheme="majorHAnsi" w:cstheme="majorHAnsi"/>
                <w:b/>
              </w:rPr>
              <w:t xml:space="preserve">CONTACT: </w:t>
            </w:r>
            <w:r>
              <w:rPr>
                <w:rFonts w:asciiTheme="majorHAnsi" w:hAnsiTheme="majorHAnsi" w:cstheme="majorHAnsi"/>
                <w:b/>
                <w:color w:val="FF0000"/>
              </w:rPr>
              <w:br/>
            </w:r>
          </w:p>
          <w:p w14:paraId="6676A565" w14:textId="77777777" w:rsidR="00453BD3" w:rsidRPr="00BD344B" w:rsidRDefault="00453BD3" w:rsidP="00D05F7E">
            <w:pPr>
              <w:pStyle w:val="Header"/>
              <w:rPr>
                <w:rFonts w:asciiTheme="majorHAnsi" w:hAnsiTheme="majorHAnsi" w:cstheme="majorHAnsi"/>
                <w:b/>
                <w:sz w:val="20"/>
                <w:szCs w:val="20"/>
              </w:rPr>
            </w:pPr>
            <w:r w:rsidRPr="00BD344B">
              <w:rPr>
                <w:rFonts w:asciiTheme="majorHAnsi" w:hAnsiTheme="majorHAnsi" w:cstheme="majorHAnsi"/>
                <w:b/>
                <w:sz w:val="20"/>
                <w:szCs w:val="20"/>
              </w:rPr>
              <w:t>Mathilde Magnussen</w:t>
            </w:r>
            <w:r w:rsidRPr="00BD344B">
              <w:rPr>
                <w:rFonts w:asciiTheme="majorHAnsi" w:hAnsiTheme="majorHAnsi" w:cstheme="majorHAnsi"/>
                <w:b/>
                <w:sz w:val="20"/>
                <w:szCs w:val="20"/>
              </w:rPr>
              <w:tab/>
            </w:r>
          </w:p>
          <w:p w14:paraId="70B3F6AB" w14:textId="77777777" w:rsidR="00453BD3" w:rsidRPr="00042263" w:rsidRDefault="00453BD3" w:rsidP="00D05F7E">
            <w:pPr>
              <w:pStyle w:val="Header"/>
              <w:tabs>
                <w:tab w:val="clear" w:pos="4680"/>
                <w:tab w:val="clear" w:pos="9360"/>
                <w:tab w:val="left" w:pos="3615"/>
              </w:tabs>
              <w:rPr>
                <w:rFonts w:asciiTheme="majorHAnsi" w:hAnsiTheme="majorHAnsi" w:cstheme="majorHAnsi"/>
                <w:bCs/>
                <w:i/>
                <w:iCs/>
                <w:sz w:val="20"/>
                <w:szCs w:val="20"/>
              </w:rPr>
            </w:pPr>
            <w:r w:rsidRPr="00042263">
              <w:rPr>
                <w:rFonts w:asciiTheme="majorHAnsi" w:hAnsiTheme="majorHAnsi" w:cstheme="majorHAnsi"/>
                <w:bCs/>
                <w:i/>
                <w:iCs/>
                <w:sz w:val="20"/>
                <w:szCs w:val="20"/>
              </w:rPr>
              <w:t>VP Communication and Marketing</w:t>
            </w:r>
            <w:r>
              <w:rPr>
                <w:rFonts w:asciiTheme="majorHAnsi" w:hAnsiTheme="majorHAnsi" w:cstheme="majorHAnsi"/>
                <w:bCs/>
                <w:i/>
                <w:iCs/>
                <w:sz w:val="20"/>
                <w:szCs w:val="20"/>
              </w:rPr>
              <w:tab/>
            </w:r>
          </w:p>
          <w:p w14:paraId="430AFC4D" w14:textId="77777777" w:rsidR="00453BD3" w:rsidRPr="00042263" w:rsidRDefault="00453BD3" w:rsidP="00D05F7E">
            <w:pPr>
              <w:pStyle w:val="Header"/>
              <w:rPr>
                <w:rFonts w:asciiTheme="majorHAnsi" w:hAnsiTheme="majorHAnsi" w:cstheme="majorHAnsi"/>
                <w:bCs/>
                <w:sz w:val="20"/>
                <w:szCs w:val="20"/>
                <w:lang w:val="nb-NO"/>
              </w:rPr>
            </w:pPr>
            <w:r w:rsidRPr="00042263">
              <w:rPr>
                <w:rFonts w:asciiTheme="majorHAnsi" w:hAnsiTheme="majorHAnsi" w:cstheme="majorHAnsi"/>
                <w:bCs/>
                <w:sz w:val="20"/>
                <w:szCs w:val="20"/>
                <w:lang w:val="nb-NO"/>
              </w:rPr>
              <w:t>Kongsberg Digital</w:t>
            </w:r>
          </w:p>
          <w:p w14:paraId="177DEB52" w14:textId="77777777" w:rsidR="00453BD3" w:rsidRPr="00042263" w:rsidRDefault="00453BD3" w:rsidP="00D05F7E">
            <w:pPr>
              <w:pStyle w:val="Header"/>
              <w:rPr>
                <w:rFonts w:asciiTheme="majorHAnsi" w:hAnsiTheme="majorHAnsi" w:cstheme="majorHAnsi"/>
                <w:bCs/>
                <w:sz w:val="20"/>
                <w:szCs w:val="20"/>
                <w:lang w:val="nb-NO"/>
              </w:rPr>
            </w:pPr>
            <w:r w:rsidRPr="00042263">
              <w:rPr>
                <w:rFonts w:asciiTheme="majorHAnsi" w:hAnsiTheme="majorHAnsi" w:cstheme="majorHAnsi"/>
                <w:bCs/>
                <w:sz w:val="20"/>
                <w:szCs w:val="20"/>
                <w:lang w:val="nb-NO"/>
              </w:rPr>
              <w:t>(+47) 67 55 67 01</w:t>
            </w:r>
          </w:p>
          <w:p w14:paraId="54B957FE" w14:textId="77777777" w:rsidR="00453BD3" w:rsidRPr="00042263" w:rsidRDefault="00453BD3" w:rsidP="00D05F7E">
            <w:pPr>
              <w:pStyle w:val="Header"/>
              <w:rPr>
                <w:rFonts w:asciiTheme="majorHAnsi" w:hAnsiTheme="majorHAnsi" w:cstheme="majorHAnsi"/>
                <w:bCs/>
                <w:sz w:val="20"/>
                <w:szCs w:val="20"/>
                <w:lang w:val="nb-NO"/>
              </w:rPr>
            </w:pPr>
            <w:r w:rsidRPr="00042263">
              <w:rPr>
                <w:rFonts w:asciiTheme="majorHAnsi" w:hAnsiTheme="majorHAnsi" w:cstheme="majorHAnsi"/>
                <w:bCs/>
                <w:sz w:val="20"/>
                <w:szCs w:val="20"/>
                <w:lang w:val="nb-NO"/>
              </w:rPr>
              <w:t>mathilde.magnussen@kdi.kongsberg.com</w:t>
            </w:r>
          </w:p>
          <w:p w14:paraId="2FF4AAB3" w14:textId="657195BF" w:rsidR="00453BD3" w:rsidRPr="00042263" w:rsidRDefault="00453BD3" w:rsidP="00D05F7E">
            <w:pPr>
              <w:pStyle w:val="Header"/>
              <w:rPr>
                <w:rFonts w:asciiTheme="majorHAnsi" w:hAnsiTheme="majorHAnsi" w:cstheme="majorHAnsi"/>
                <w:bCs/>
                <w:sz w:val="20"/>
                <w:szCs w:val="20"/>
              </w:rPr>
            </w:pPr>
            <w:r w:rsidRPr="00042263">
              <w:rPr>
                <w:rFonts w:asciiTheme="majorHAnsi" w:hAnsiTheme="majorHAnsi" w:cstheme="majorHAnsi"/>
                <w:bCs/>
                <w:sz w:val="20"/>
                <w:szCs w:val="20"/>
              </w:rPr>
              <w:t>kongsberg.com</w:t>
            </w:r>
          </w:p>
        </w:tc>
        <w:tc>
          <w:tcPr>
            <w:tcW w:w="4640" w:type="dxa"/>
          </w:tcPr>
          <w:p w14:paraId="518A9E7F" w14:textId="77777777" w:rsidR="00453BD3" w:rsidRDefault="00453BD3" w:rsidP="00D05F7E">
            <w:pPr>
              <w:pStyle w:val="Header"/>
              <w:rPr>
                <w:rFonts w:asciiTheme="majorHAnsi" w:hAnsiTheme="majorHAnsi" w:cstheme="majorHAnsi"/>
                <w:b/>
                <w:sz w:val="20"/>
                <w:szCs w:val="20"/>
              </w:rPr>
            </w:pPr>
          </w:p>
          <w:p w14:paraId="4DEF4D5F" w14:textId="77777777" w:rsidR="00453BD3" w:rsidRDefault="00453BD3" w:rsidP="00D05F7E">
            <w:pPr>
              <w:pStyle w:val="Header"/>
              <w:rPr>
                <w:rFonts w:asciiTheme="majorHAnsi" w:hAnsiTheme="majorHAnsi" w:cstheme="majorHAnsi"/>
                <w:b/>
                <w:sz w:val="20"/>
                <w:szCs w:val="20"/>
              </w:rPr>
            </w:pPr>
          </w:p>
          <w:p w14:paraId="70780A2E" w14:textId="77777777" w:rsidR="00453BD3" w:rsidRDefault="00453BD3" w:rsidP="00D05F7E">
            <w:pPr>
              <w:pStyle w:val="Header"/>
              <w:rPr>
                <w:rFonts w:asciiTheme="majorHAnsi" w:hAnsiTheme="majorHAnsi" w:cstheme="majorHAnsi"/>
                <w:b/>
                <w:sz w:val="20"/>
                <w:szCs w:val="20"/>
              </w:rPr>
            </w:pPr>
            <w:r>
              <w:rPr>
                <w:rFonts w:asciiTheme="majorHAnsi" w:hAnsiTheme="majorHAnsi" w:cstheme="majorHAnsi"/>
                <w:b/>
                <w:sz w:val="20"/>
                <w:szCs w:val="20"/>
              </w:rPr>
              <w:t>Anne Voith</w:t>
            </w:r>
          </w:p>
          <w:p w14:paraId="482B6A4A" w14:textId="77777777" w:rsidR="00453BD3" w:rsidRDefault="00453BD3" w:rsidP="00D05F7E">
            <w:pPr>
              <w:pStyle w:val="Header"/>
              <w:rPr>
                <w:rFonts w:asciiTheme="majorHAnsi" w:hAnsiTheme="majorHAnsi" w:cstheme="majorHAnsi"/>
                <w:bCs/>
                <w:i/>
                <w:iCs/>
                <w:sz w:val="20"/>
                <w:szCs w:val="20"/>
              </w:rPr>
            </w:pPr>
            <w:r>
              <w:rPr>
                <w:rFonts w:asciiTheme="majorHAnsi" w:hAnsiTheme="majorHAnsi" w:cstheme="majorHAnsi"/>
                <w:bCs/>
                <w:i/>
                <w:iCs/>
                <w:sz w:val="20"/>
                <w:szCs w:val="20"/>
              </w:rPr>
              <w:t>Communication and Marketing Manager Simulation</w:t>
            </w:r>
          </w:p>
          <w:p w14:paraId="44998228" w14:textId="77777777" w:rsidR="00453BD3" w:rsidRPr="001638D6" w:rsidRDefault="00453BD3" w:rsidP="00D05F7E">
            <w:pPr>
              <w:pStyle w:val="Header"/>
              <w:rPr>
                <w:rFonts w:asciiTheme="majorHAnsi" w:hAnsiTheme="majorHAnsi" w:cstheme="majorHAnsi"/>
                <w:bCs/>
                <w:sz w:val="20"/>
                <w:szCs w:val="20"/>
                <w:lang w:val="nb-NO"/>
              </w:rPr>
            </w:pPr>
            <w:r w:rsidRPr="001638D6">
              <w:rPr>
                <w:rFonts w:asciiTheme="majorHAnsi" w:hAnsiTheme="majorHAnsi" w:cstheme="majorHAnsi"/>
                <w:bCs/>
                <w:sz w:val="20"/>
                <w:szCs w:val="20"/>
                <w:lang w:val="nb-NO"/>
              </w:rPr>
              <w:t>Kongsberg Digital</w:t>
            </w:r>
          </w:p>
          <w:p w14:paraId="50231A3D" w14:textId="77777777" w:rsidR="00453BD3" w:rsidRPr="001638D6" w:rsidRDefault="00453BD3" w:rsidP="00D05F7E">
            <w:pPr>
              <w:pStyle w:val="Header"/>
              <w:rPr>
                <w:rFonts w:asciiTheme="majorHAnsi" w:hAnsiTheme="majorHAnsi" w:cstheme="majorHAnsi"/>
                <w:bCs/>
                <w:sz w:val="20"/>
                <w:szCs w:val="20"/>
                <w:lang w:val="nb-NO"/>
              </w:rPr>
            </w:pPr>
            <w:r w:rsidRPr="001638D6">
              <w:rPr>
                <w:rFonts w:asciiTheme="majorHAnsi" w:hAnsiTheme="majorHAnsi" w:cstheme="majorHAnsi"/>
                <w:bCs/>
                <w:sz w:val="20"/>
                <w:szCs w:val="20"/>
                <w:lang w:val="nb-NO"/>
              </w:rPr>
              <w:t>(+47) 4</w:t>
            </w:r>
            <w:r>
              <w:rPr>
                <w:rFonts w:asciiTheme="majorHAnsi" w:hAnsiTheme="majorHAnsi" w:cstheme="majorHAnsi"/>
                <w:bCs/>
                <w:sz w:val="20"/>
                <w:szCs w:val="20"/>
                <w:lang w:val="nb-NO"/>
              </w:rPr>
              <w:t>8 08 46 40</w:t>
            </w:r>
          </w:p>
          <w:p w14:paraId="6DB26A9A" w14:textId="77777777" w:rsidR="00453BD3" w:rsidRPr="001638D6" w:rsidRDefault="00453BD3" w:rsidP="00D05F7E">
            <w:pPr>
              <w:pStyle w:val="Header"/>
              <w:rPr>
                <w:rFonts w:asciiTheme="majorHAnsi" w:hAnsiTheme="majorHAnsi" w:cstheme="majorHAnsi"/>
                <w:bCs/>
                <w:sz w:val="20"/>
                <w:szCs w:val="20"/>
                <w:lang w:val="nb-NO"/>
              </w:rPr>
            </w:pPr>
            <w:r>
              <w:rPr>
                <w:rFonts w:asciiTheme="majorHAnsi" w:hAnsiTheme="majorHAnsi" w:cstheme="majorHAnsi"/>
                <w:bCs/>
                <w:sz w:val="20"/>
                <w:szCs w:val="20"/>
                <w:lang w:val="nb-NO"/>
              </w:rPr>
              <w:t>Anne.voith</w:t>
            </w:r>
            <w:r w:rsidRPr="001638D6">
              <w:rPr>
                <w:rFonts w:asciiTheme="majorHAnsi" w:hAnsiTheme="majorHAnsi" w:cstheme="majorHAnsi"/>
                <w:bCs/>
                <w:sz w:val="20"/>
                <w:szCs w:val="20"/>
                <w:lang w:val="nb-NO"/>
              </w:rPr>
              <w:t>@k</w:t>
            </w:r>
            <w:r>
              <w:rPr>
                <w:rFonts w:asciiTheme="majorHAnsi" w:hAnsiTheme="majorHAnsi" w:cstheme="majorHAnsi"/>
                <w:bCs/>
                <w:sz w:val="20"/>
                <w:szCs w:val="20"/>
                <w:lang w:val="nb-NO"/>
              </w:rPr>
              <w:t>di</w:t>
            </w:r>
            <w:r w:rsidRPr="001638D6">
              <w:rPr>
                <w:rFonts w:asciiTheme="majorHAnsi" w:hAnsiTheme="majorHAnsi" w:cstheme="majorHAnsi"/>
                <w:bCs/>
                <w:sz w:val="20"/>
                <w:szCs w:val="20"/>
                <w:lang w:val="nb-NO"/>
              </w:rPr>
              <w:t>.kongsberg.com</w:t>
            </w:r>
          </w:p>
          <w:p w14:paraId="5845602E" w14:textId="70B08AFB" w:rsidR="00453BD3" w:rsidRPr="00042263" w:rsidRDefault="00453BD3" w:rsidP="00D05F7E">
            <w:pPr>
              <w:pStyle w:val="Header"/>
              <w:rPr>
                <w:rFonts w:asciiTheme="majorHAnsi" w:hAnsiTheme="majorHAnsi" w:cstheme="majorHAnsi"/>
                <w:bCs/>
                <w:sz w:val="20"/>
                <w:szCs w:val="20"/>
              </w:rPr>
            </w:pPr>
            <w:r>
              <w:rPr>
                <w:rFonts w:asciiTheme="majorHAnsi" w:hAnsiTheme="majorHAnsi" w:cstheme="majorHAnsi"/>
                <w:bCs/>
                <w:sz w:val="20"/>
                <w:szCs w:val="20"/>
              </w:rPr>
              <w:t>kongsberg.com</w:t>
            </w:r>
          </w:p>
        </w:tc>
        <w:tc>
          <w:tcPr>
            <w:tcW w:w="4588" w:type="dxa"/>
            <w:gridSpan w:val="2"/>
          </w:tcPr>
          <w:p w14:paraId="3B85FE72" w14:textId="7019FC65" w:rsidR="00453BD3" w:rsidRPr="00042263" w:rsidRDefault="00453BD3" w:rsidP="00D05F7E">
            <w:pPr>
              <w:pStyle w:val="Header"/>
              <w:rPr>
                <w:rFonts w:asciiTheme="majorHAnsi" w:hAnsiTheme="majorHAnsi" w:cstheme="majorHAnsi"/>
                <w:bCs/>
                <w:sz w:val="20"/>
                <w:szCs w:val="20"/>
              </w:rPr>
            </w:pPr>
            <w:bookmarkStart w:id="1" w:name="_Hlk67506208"/>
            <w:bookmarkStart w:id="2" w:name="_Hlk64632711"/>
          </w:p>
        </w:tc>
        <w:tc>
          <w:tcPr>
            <w:tcW w:w="4762" w:type="dxa"/>
            <w:gridSpan w:val="2"/>
          </w:tcPr>
          <w:p w14:paraId="64A6DFA7" w14:textId="4A170158" w:rsidR="00453BD3" w:rsidRPr="00784559" w:rsidRDefault="00453BD3" w:rsidP="00D05F7E">
            <w:pPr>
              <w:pStyle w:val="Header"/>
              <w:rPr>
                <w:rFonts w:asciiTheme="majorHAnsi" w:hAnsiTheme="majorHAnsi" w:cstheme="majorHAnsi"/>
                <w:bCs/>
                <w:sz w:val="20"/>
                <w:szCs w:val="20"/>
                <w:lang w:val="en-GB"/>
              </w:rPr>
            </w:pPr>
          </w:p>
        </w:tc>
      </w:tr>
      <w:tr w:rsidR="00453BD3" w14:paraId="5AC78184" w14:textId="77777777" w:rsidTr="00580038">
        <w:trPr>
          <w:gridAfter w:val="1"/>
          <w:wAfter w:w="4240" w:type="dxa"/>
        </w:trPr>
        <w:tc>
          <w:tcPr>
            <w:tcW w:w="4536" w:type="dxa"/>
          </w:tcPr>
          <w:p w14:paraId="3FD0B4E5" w14:textId="77777777" w:rsidR="00453BD3" w:rsidRDefault="00453BD3" w:rsidP="00D05F7E">
            <w:pPr>
              <w:pStyle w:val="Header"/>
              <w:rPr>
                <w:rFonts w:asciiTheme="majorHAnsi" w:hAnsiTheme="majorHAnsi" w:cstheme="majorHAnsi"/>
                <w:b/>
                <w:sz w:val="20"/>
                <w:szCs w:val="20"/>
              </w:rPr>
            </w:pPr>
            <w:r>
              <w:rPr>
                <w:rFonts w:asciiTheme="majorHAnsi" w:hAnsiTheme="majorHAnsi" w:cstheme="majorHAnsi"/>
                <w:b/>
                <w:sz w:val="20"/>
                <w:szCs w:val="20"/>
              </w:rPr>
              <w:lastRenderedPageBreak/>
              <w:t>Ronny Lie</w:t>
            </w:r>
          </w:p>
          <w:p w14:paraId="44B89CD1" w14:textId="77777777" w:rsidR="00453BD3" w:rsidRDefault="00453BD3" w:rsidP="00D05F7E">
            <w:pPr>
              <w:pStyle w:val="Header"/>
              <w:rPr>
                <w:rFonts w:asciiTheme="majorHAnsi" w:hAnsiTheme="majorHAnsi" w:cstheme="majorHAnsi"/>
                <w:bCs/>
                <w:i/>
                <w:iCs/>
                <w:sz w:val="20"/>
                <w:szCs w:val="20"/>
              </w:rPr>
            </w:pPr>
            <w:r>
              <w:rPr>
                <w:rFonts w:asciiTheme="majorHAnsi" w:hAnsiTheme="majorHAnsi" w:cstheme="majorHAnsi"/>
                <w:bCs/>
                <w:i/>
                <w:iCs/>
                <w:sz w:val="20"/>
                <w:szCs w:val="20"/>
              </w:rPr>
              <w:t>Chief Communication Officer</w:t>
            </w:r>
          </w:p>
          <w:p w14:paraId="7964DFC7" w14:textId="77777777" w:rsidR="00453BD3" w:rsidRDefault="00453BD3" w:rsidP="00D05F7E">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Kongsberg Gruppen ASA</w:t>
            </w:r>
          </w:p>
          <w:p w14:paraId="2DE9DE0A" w14:textId="77777777" w:rsidR="00453BD3" w:rsidRDefault="00453BD3" w:rsidP="00D05F7E">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(+47) 91 61 07 98</w:t>
            </w:r>
          </w:p>
          <w:p w14:paraId="7FF7EC23" w14:textId="77777777" w:rsidR="00453BD3" w:rsidRDefault="00453BD3" w:rsidP="00D05F7E">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ronny.lie@kog.kongsberg.com</w:t>
            </w:r>
          </w:p>
          <w:p w14:paraId="283D1F7D" w14:textId="652AF7FE" w:rsidR="00453BD3" w:rsidRDefault="00453BD3" w:rsidP="00D05F7E">
            <w:pPr>
              <w:pStyle w:val="Header"/>
              <w:rPr>
                <w:rFonts w:asciiTheme="majorHAnsi" w:hAnsiTheme="majorHAnsi" w:cstheme="majorHAnsi"/>
                <w:b/>
                <w:sz w:val="20"/>
                <w:szCs w:val="20"/>
              </w:rPr>
            </w:pPr>
            <w:r>
              <w:rPr>
                <w:rFonts w:asciiTheme="majorHAnsi" w:hAnsiTheme="majorHAnsi" w:cstheme="majorHAnsi"/>
                <w:bCs/>
                <w:sz w:val="20"/>
                <w:szCs w:val="20"/>
              </w:rPr>
              <w:t>kongsberg.com</w:t>
            </w:r>
          </w:p>
        </w:tc>
        <w:tc>
          <w:tcPr>
            <w:tcW w:w="4988" w:type="dxa"/>
            <w:gridSpan w:val="2"/>
          </w:tcPr>
          <w:p w14:paraId="3C78C016" w14:textId="77777777" w:rsidR="00453BD3" w:rsidRDefault="00453BD3" w:rsidP="00D05F7E">
            <w:pPr>
              <w:pStyle w:val="Header"/>
              <w:rPr>
                <w:rFonts w:asciiTheme="majorHAnsi" w:hAnsiTheme="majorHAnsi" w:cstheme="majorHAnsi"/>
                <w:b/>
                <w:sz w:val="20"/>
                <w:szCs w:val="20"/>
              </w:rPr>
            </w:pPr>
            <w:r>
              <w:rPr>
                <w:rFonts w:asciiTheme="majorHAnsi" w:hAnsiTheme="majorHAnsi" w:cstheme="majorHAnsi"/>
                <w:b/>
                <w:sz w:val="20"/>
                <w:szCs w:val="20"/>
              </w:rPr>
              <w:t>David Pugh</w:t>
            </w:r>
          </w:p>
          <w:p w14:paraId="7F6DECA5" w14:textId="77777777" w:rsidR="00453BD3" w:rsidRDefault="00453BD3" w:rsidP="00D05F7E">
            <w:pPr>
              <w:pStyle w:val="Header"/>
              <w:rPr>
                <w:rFonts w:asciiTheme="majorHAnsi" w:hAnsiTheme="majorHAnsi" w:cstheme="majorHAnsi"/>
                <w:bCs/>
                <w:i/>
                <w:iCs/>
                <w:sz w:val="20"/>
                <w:szCs w:val="20"/>
              </w:rPr>
            </w:pPr>
            <w:r>
              <w:rPr>
                <w:rFonts w:asciiTheme="majorHAnsi" w:hAnsiTheme="majorHAnsi" w:cstheme="majorHAnsi"/>
                <w:bCs/>
                <w:i/>
                <w:iCs/>
                <w:sz w:val="20"/>
                <w:szCs w:val="20"/>
              </w:rPr>
              <w:t>Account Manager</w:t>
            </w:r>
          </w:p>
          <w:p w14:paraId="371C8248" w14:textId="77777777" w:rsidR="00453BD3" w:rsidRDefault="00453BD3" w:rsidP="00D05F7E">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Saltwater Stone</w:t>
            </w:r>
          </w:p>
          <w:p w14:paraId="5BBEE63C" w14:textId="77777777" w:rsidR="00453BD3" w:rsidRDefault="00453BD3" w:rsidP="00D05F7E">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(+44) 1202 669244</w:t>
            </w:r>
          </w:p>
          <w:p w14:paraId="45938315" w14:textId="77777777" w:rsidR="00453BD3" w:rsidRDefault="00453BD3" w:rsidP="00D05F7E">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d.pugh@saltwater-stone.com</w:t>
            </w:r>
          </w:p>
          <w:p w14:paraId="4BEDD0C2" w14:textId="47189D10" w:rsidR="00453BD3" w:rsidRDefault="00453BD3" w:rsidP="00D05F7E">
            <w:pPr>
              <w:pStyle w:val="Header"/>
              <w:rPr>
                <w:rFonts w:asciiTheme="majorHAnsi" w:hAnsiTheme="majorHAnsi" w:cstheme="majorHAnsi"/>
                <w:b/>
                <w:sz w:val="20"/>
                <w:szCs w:val="20"/>
              </w:rPr>
            </w:pPr>
            <w:r>
              <w:rPr>
                <w:rFonts w:asciiTheme="majorHAnsi" w:hAnsiTheme="majorHAnsi" w:cstheme="majorHAnsi"/>
                <w:bCs/>
                <w:sz w:val="20"/>
                <w:szCs w:val="20"/>
              </w:rPr>
              <w:t>saltwater-stone.com</w:t>
            </w:r>
          </w:p>
        </w:tc>
        <w:bookmarkEnd w:id="1"/>
        <w:bookmarkEnd w:id="2"/>
        <w:tc>
          <w:tcPr>
            <w:tcW w:w="4762" w:type="dxa"/>
            <w:gridSpan w:val="2"/>
          </w:tcPr>
          <w:p w14:paraId="3F1D1BFD" w14:textId="10B26E46" w:rsidR="00453BD3" w:rsidRDefault="00453BD3" w:rsidP="00D05F7E">
            <w:pPr>
              <w:pStyle w:val="Header"/>
              <w:rPr>
                <w:rFonts w:asciiTheme="majorHAnsi" w:hAnsiTheme="majorHAnsi" w:cstheme="majorHAnsi"/>
                <w:b/>
                <w:sz w:val="20"/>
                <w:szCs w:val="20"/>
              </w:rPr>
            </w:pPr>
          </w:p>
        </w:tc>
      </w:tr>
    </w:tbl>
    <w:p w14:paraId="43F5DC86" w14:textId="77777777" w:rsidR="00C13BB1" w:rsidRPr="00206643" w:rsidRDefault="00C13BB1" w:rsidP="00D05F7E">
      <w:pPr>
        <w:pStyle w:val="Header"/>
        <w:rPr>
          <w:rFonts w:asciiTheme="majorHAnsi" w:hAnsiTheme="majorHAnsi" w:cstheme="majorHAnsi"/>
          <w:b/>
        </w:rPr>
      </w:pPr>
    </w:p>
    <w:sectPr w:rsidR="00C13BB1" w:rsidRPr="00206643" w:rsidSect="00451AF9">
      <w:headerReference w:type="default" r:id="rId14"/>
      <w:footerReference w:type="default" r:id="rId15"/>
      <w:pgSz w:w="12240" w:h="15840"/>
      <w:pgMar w:top="1985"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9B8" w14:textId="77777777" w:rsidR="001F4CB5" w:rsidRDefault="001F4CB5" w:rsidP="00E520FF">
      <w:pPr>
        <w:spacing w:after="0" w:line="240" w:lineRule="auto"/>
      </w:pPr>
      <w:r>
        <w:separator/>
      </w:r>
    </w:p>
  </w:endnote>
  <w:endnote w:type="continuationSeparator" w:id="0">
    <w:p w14:paraId="2E2A8AE4" w14:textId="77777777" w:rsidR="001F4CB5" w:rsidRDefault="001F4CB5" w:rsidP="00E520FF">
      <w:pPr>
        <w:spacing w:after="0" w:line="240" w:lineRule="auto"/>
      </w:pPr>
      <w:r>
        <w:continuationSeparator/>
      </w:r>
    </w:p>
  </w:endnote>
  <w:endnote w:type="continuationNotice" w:id="1">
    <w:p w14:paraId="10D3BA0D" w14:textId="77777777" w:rsidR="001F4CB5" w:rsidRDefault="001F4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Pressura Light">
    <w:charset w:val="00"/>
    <w:family w:val="auto"/>
    <w:pitch w:val="variable"/>
    <w:sig w:usb0="00000007" w:usb1="00000000" w:usb2="00000000" w:usb3="00000000" w:csb0="00000093" w:csb1="00000000"/>
  </w:font>
  <w:font w:name="Tiempos Text Regular">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5959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6"/>
    </w:tblGrid>
    <w:tr w:rsidR="00451AF9" w:rsidRPr="00451AF9" w14:paraId="0AD7D8D7" w14:textId="77777777" w:rsidTr="00451AF9">
      <w:trPr>
        <w:trHeight w:val="567"/>
      </w:trPr>
      <w:tc>
        <w:tcPr>
          <w:tcW w:w="6374" w:type="dxa"/>
          <w:vAlign w:val="bottom"/>
        </w:tcPr>
        <w:p w14:paraId="65E6ADEC" w14:textId="77777777" w:rsidR="001E78CD" w:rsidRPr="00451AF9" w:rsidRDefault="001E78CD" w:rsidP="001E78CD">
          <w:pPr>
            <w:pStyle w:val="Footer"/>
            <w:rPr>
              <w:rFonts w:ascii="Verdana" w:hAnsi="Verdana"/>
              <w:i/>
              <w:iCs/>
              <w:color w:val="595959" w:themeColor="text1" w:themeTint="A6"/>
              <w:sz w:val="18"/>
              <w:szCs w:val="18"/>
            </w:rPr>
          </w:pPr>
          <w:r w:rsidRPr="00451AF9">
            <w:rPr>
              <w:rFonts w:ascii="Verdana" w:hAnsi="Verdana"/>
              <w:i/>
              <w:iCs/>
              <w:color w:val="595959" w:themeColor="text1" w:themeTint="A6"/>
              <w:sz w:val="18"/>
              <w:szCs w:val="18"/>
            </w:rPr>
            <w:t>WORLD CLASS - through people, technology and dedication</w:t>
          </w:r>
          <w:r w:rsidRPr="00451AF9">
            <w:rPr>
              <w:rFonts w:ascii="Verdana" w:hAnsi="Verdana"/>
              <w:i/>
              <w:iCs/>
              <w:color w:val="595959" w:themeColor="text1" w:themeTint="A6"/>
              <w:sz w:val="18"/>
              <w:szCs w:val="18"/>
            </w:rPr>
            <w:ptab w:relativeTo="margin" w:alignment="right" w:leader="none"/>
          </w:r>
        </w:p>
      </w:tc>
      <w:tc>
        <w:tcPr>
          <w:tcW w:w="2976" w:type="dxa"/>
          <w:vAlign w:val="bottom"/>
        </w:tcPr>
        <w:sdt>
          <w:sdtPr>
            <w:rPr>
              <w:i/>
              <w:iCs/>
              <w:color w:val="595959" w:themeColor="text1" w:themeTint="A6"/>
              <w:sz w:val="18"/>
              <w:szCs w:val="18"/>
            </w:rPr>
            <w:id w:val="1482198134"/>
            <w:docPartObj>
              <w:docPartGallery w:val="Page Numbers (Bottom of Page)"/>
              <w:docPartUnique/>
            </w:docPartObj>
          </w:sdtPr>
          <w:sdtEndPr/>
          <w:sdtContent>
            <w:sdt>
              <w:sdtPr>
                <w:rPr>
                  <w:i/>
                  <w:iCs/>
                  <w:color w:val="595959" w:themeColor="text1" w:themeTint="A6"/>
                  <w:sz w:val="18"/>
                  <w:szCs w:val="18"/>
                </w:rPr>
                <w:id w:val="-1769616900"/>
                <w:docPartObj>
                  <w:docPartGallery w:val="Page Numbers (Top of Page)"/>
                  <w:docPartUnique/>
                </w:docPartObj>
              </w:sdtPr>
              <w:sdtEndPr/>
              <w:sdtContent>
                <w:p w14:paraId="5DAB2C85" w14:textId="77777777" w:rsidR="001E78CD" w:rsidRPr="00451AF9" w:rsidRDefault="001E78CD" w:rsidP="001E78CD">
                  <w:pPr>
                    <w:pStyle w:val="Footer"/>
                    <w:jc w:val="right"/>
                    <w:rPr>
                      <w:i/>
                      <w:iCs/>
                      <w:color w:val="595959" w:themeColor="text1" w:themeTint="A6"/>
                      <w:sz w:val="18"/>
                      <w:szCs w:val="18"/>
                    </w:rPr>
                  </w:pPr>
                  <w:r w:rsidRPr="00451AF9">
                    <w:rPr>
                      <w:i/>
                      <w:iCs/>
                      <w:color w:val="595959" w:themeColor="text1" w:themeTint="A6"/>
                      <w:sz w:val="18"/>
                      <w:szCs w:val="18"/>
                    </w:rPr>
                    <w:t xml:space="preserve">Page </w:t>
                  </w:r>
                  <w:r w:rsidRPr="00451AF9">
                    <w:rPr>
                      <w:b/>
                      <w:bCs/>
                      <w:i/>
                      <w:iCs/>
                      <w:color w:val="595959" w:themeColor="text1" w:themeTint="A6"/>
                      <w:sz w:val="18"/>
                      <w:szCs w:val="18"/>
                    </w:rPr>
                    <w:fldChar w:fldCharType="begin"/>
                  </w:r>
                  <w:r w:rsidRPr="00451AF9">
                    <w:rPr>
                      <w:b/>
                      <w:bCs/>
                      <w:i/>
                      <w:iCs/>
                      <w:color w:val="595959" w:themeColor="text1" w:themeTint="A6"/>
                      <w:sz w:val="18"/>
                      <w:szCs w:val="18"/>
                    </w:rPr>
                    <w:instrText xml:space="preserve"> PAGE </w:instrText>
                  </w:r>
                  <w:r w:rsidRPr="00451AF9">
                    <w:rPr>
                      <w:b/>
                      <w:bCs/>
                      <w:i/>
                      <w:iCs/>
                      <w:color w:val="595959" w:themeColor="text1" w:themeTint="A6"/>
                      <w:sz w:val="18"/>
                      <w:szCs w:val="18"/>
                    </w:rPr>
                    <w:fldChar w:fldCharType="separate"/>
                  </w:r>
                  <w:r w:rsidRPr="00451AF9">
                    <w:rPr>
                      <w:b/>
                      <w:bCs/>
                      <w:i/>
                      <w:iCs/>
                      <w:color w:val="595959" w:themeColor="text1" w:themeTint="A6"/>
                      <w:sz w:val="18"/>
                      <w:szCs w:val="18"/>
                    </w:rPr>
                    <w:t>1</w:t>
                  </w:r>
                  <w:r w:rsidRPr="00451AF9">
                    <w:rPr>
                      <w:b/>
                      <w:bCs/>
                      <w:i/>
                      <w:iCs/>
                      <w:color w:val="595959" w:themeColor="text1" w:themeTint="A6"/>
                      <w:sz w:val="18"/>
                      <w:szCs w:val="18"/>
                    </w:rPr>
                    <w:fldChar w:fldCharType="end"/>
                  </w:r>
                  <w:r w:rsidRPr="00451AF9">
                    <w:rPr>
                      <w:i/>
                      <w:iCs/>
                      <w:color w:val="595959" w:themeColor="text1" w:themeTint="A6"/>
                      <w:sz w:val="18"/>
                      <w:szCs w:val="18"/>
                    </w:rPr>
                    <w:t xml:space="preserve"> of </w:t>
                  </w:r>
                  <w:r w:rsidRPr="00451AF9">
                    <w:rPr>
                      <w:b/>
                      <w:bCs/>
                      <w:i/>
                      <w:iCs/>
                      <w:color w:val="595959" w:themeColor="text1" w:themeTint="A6"/>
                      <w:sz w:val="18"/>
                      <w:szCs w:val="18"/>
                    </w:rPr>
                    <w:fldChar w:fldCharType="begin"/>
                  </w:r>
                  <w:r w:rsidRPr="00451AF9">
                    <w:rPr>
                      <w:b/>
                      <w:bCs/>
                      <w:i/>
                      <w:iCs/>
                      <w:color w:val="595959" w:themeColor="text1" w:themeTint="A6"/>
                      <w:sz w:val="18"/>
                      <w:szCs w:val="18"/>
                    </w:rPr>
                    <w:instrText xml:space="preserve"> NUMPAGES  </w:instrText>
                  </w:r>
                  <w:r w:rsidRPr="00451AF9">
                    <w:rPr>
                      <w:b/>
                      <w:bCs/>
                      <w:i/>
                      <w:iCs/>
                      <w:color w:val="595959" w:themeColor="text1" w:themeTint="A6"/>
                      <w:sz w:val="18"/>
                      <w:szCs w:val="18"/>
                    </w:rPr>
                    <w:fldChar w:fldCharType="separate"/>
                  </w:r>
                  <w:r w:rsidRPr="00451AF9">
                    <w:rPr>
                      <w:b/>
                      <w:bCs/>
                      <w:i/>
                      <w:iCs/>
                      <w:color w:val="595959" w:themeColor="text1" w:themeTint="A6"/>
                      <w:sz w:val="18"/>
                      <w:szCs w:val="18"/>
                    </w:rPr>
                    <w:t>1</w:t>
                  </w:r>
                  <w:r w:rsidRPr="00451AF9">
                    <w:rPr>
                      <w:b/>
                      <w:bCs/>
                      <w:i/>
                      <w:iCs/>
                      <w:color w:val="595959" w:themeColor="text1" w:themeTint="A6"/>
                      <w:sz w:val="18"/>
                      <w:szCs w:val="18"/>
                    </w:rPr>
                    <w:fldChar w:fldCharType="end"/>
                  </w:r>
                </w:p>
              </w:sdtContent>
            </w:sdt>
          </w:sdtContent>
        </w:sdt>
      </w:tc>
    </w:tr>
  </w:tbl>
  <w:p w14:paraId="15A66083" w14:textId="77777777" w:rsidR="002B78D3" w:rsidRPr="00451AF9" w:rsidRDefault="002B78D3" w:rsidP="009514B4">
    <w:pPr>
      <w:pStyle w:val="Footer"/>
      <w:rPr>
        <w:rFonts w:asciiTheme="majorHAnsi" w:hAnsiTheme="majorHAnsi" w:cstheme="majorHAnsi"/>
        <w:b/>
        <w:i/>
        <w:iCs/>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5804" w14:textId="77777777" w:rsidR="001F4CB5" w:rsidRDefault="001F4CB5" w:rsidP="00E520FF">
      <w:pPr>
        <w:spacing w:after="0" w:line="240" w:lineRule="auto"/>
      </w:pPr>
      <w:r>
        <w:separator/>
      </w:r>
    </w:p>
  </w:footnote>
  <w:footnote w:type="continuationSeparator" w:id="0">
    <w:p w14:paraId="4375FA85" w14:textId="77777777" w:rsidR="001F4CB5" w:rsidRDefault="001F4CB5" w:rsidP="00E520FF">
      <w:pPr>
        <w:spacing w:after="0" w:line="240" w:lineRule="auto"/>
      </w:pPr>
      <w:r>
        <w:continuationSeparator/>
      </w:r>
    </w:p>
  </w:footnote>
  <w:footnote w:type="continuationNotice" w:id="1">
    <w:p w14:paraId="6D4306A7" w14:textId="77777777" w:rsidR="001F4CB5" w:rsidRDefault="001F4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CellMar>
        <w:bottom w:w="284" w:type="dxa"/>
      </w:tblCellMar>
      <w:tblLook w:val="04A0" w:firstRow="1" w:lastRow="0" w:firstColumn="1" w:lastColumn="0" w:noHBand="0" w:noVBand="1"/>
    </w:tblPr>
    <w:tblGrid>
      <w:gridCol w:w="4675"/>
      <w:gridCol w:w="4675"/>
    </w:tblGrid>
    <w:tr w:rsidR="00451AF9" w14:paraId="08AF63CD" w14:textId="77777777" w:rsidTr="00451AF9">
      <w:tc>
        <w:tcPr>
          <w:tcW w:w="4675" w:type="dxa"/>
          <w:vAlign w:val="bottom"/>
        </w:tcPr>
        <w:p w14:paraId="24B2BC34" w14:textId="6914947D" w:rsidR="00451AF9" w:rsidRPr="00451AF9" w:rsidRDefault="00D10FA7" w:rsidP="00451AF9">
          <w:pPr>
            <w:pStyle w:val="Header"/>
            <w:rPr>
              <w:rFonts w:asciiTheme="majorHAnsi" w:hAnsiTheme="majorHAnsi" w:cstheme="majorHAnsi"/>
              <w:bCs/>
              <w:i/>
              <w:iCs/>
              <w:color w:val="595959" w:themeColor="text1" w:themeTint="A6"/>
            </w:rPr>
          </w:pPr>
          <w:r>
            <w:rPr>
              <w:rFonts w:asciiTheme="majorHAnsi" w:hAnsiTheme="majorHAnsi" w:cstheme="majorHAnsi"/>
              <w:bCs/>
              <w:i/>
              <w:iCs/>
              <w:color w:val="595959" w:themeColor="text1" w:themeTint="A6"/>
            </w:rPr>
            <w:t>3</w:t>
          </w:r>
          <w:r w:rsidR="00422087">
            <w:rPr>
              <w:rFonts w:asciiTheme="majorHAnsi" w:hAnsiTheme="majorHAnsi" w:cstheme="majorHAnsi"/>
              <w:bCs/>
              <w:i/>
              <w:iCs/>
              <w:color w:val="595959" w:themeColor="text1" w:themeTint="A6"/>
            </w:rPr>
            <w:t xml:space="preserve"> June</w:t>
          </w:r>
          <w:r w:rsidR="008C3829">
            <w:rPr>
              <w:rFonts w:asciiTheme="majorHAnsi" w:hAnsiTheme="majorHAnsi" w:cstheme="majorHAnsi"/>
              <w:bCs/>
              <w:i/>
              <w:iCs/>
              <w:color w:val="595959" w:themeColor="text1" w:themeTint="A6"/>
            </w:rPr>
            <w:t xml:space="preserve"> 2021</w:t>
          </w:r>
        </w:p>
      </w:tc>
      <w:tc>
        <w:tcPr>
          <w:tcW w:w="4675" w:type="dxa"/>
          <w:vAlign w:val="bottom"/>
        </w:tcPr>
        <w:p w14:paraId="77EAE064" w14:textId="77777777" w:rsidR="00451AF9" w:rsidRDefault="00451AF9" w:rsidP="00451AF9">
          <w:pPr>
            <w:pStyle w:val="Header"/>
            <w:jc w:val="right"/>
            <w:rPr>
              <w:b/>
            </w:rPr>
          </w:pPr>
          <w:r>
            <w:rPr>
              <w:b/>
              <w:noProof/>
            </w:rPr>
            <w:drawing>
              <wp:inline distT="0" distB="0" distL="0" distR="0" wp14:anchorId="48CFBD32" wp14:editId="649A1036">
                <wp:extent cx="66675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inline>
            </w:drawing>
          </w:r>
        </w:p>
      </w:tc>
    </w:tr>
  </w:tbl>
  <w:p w14:paraId="4B947288" w14:textId="77777777" w:rsidR="00E520FF" w:rsidRPr="00F85E89" w:rsidRDefault="00E520FF" w:rsidP="003A277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0F3"/>
    <w:multiLevelType w:val="multilevel"/>
    <w:tmpl w:val="DC2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CB"/>
    <w:rsid w:val="00005169"/>
    <w:rsid w:val="000057B0"/>
    <w:rsid w:val="00010657"/>
    <w:rsid w:val="00041E94"/>
    <w:rsid w:val="000466D0"/>
    <w:rsid w:val="00052974"/>
    <w:rsid w:val="00053549"/>
    <w:rsid w:val="00057985"/>
    <w:rsid w:val="00083712"/>
    <w:rsid w:val="00094D49"/>
    <w:rsid w:val="000E3B5B"/>
    <w:rsid w:val="000E6A69"/>
    <w:rsid w:val="000E6EC0"/>
    <w:rsid w:val="000F04DF"/>
    <w:rsid w:val="0010118C"/>
    <w:rsid w:val="0010676E"/>
    <w:rsid w:val="001533EC"/>
    <w:rsid w:val="001600A9"/>
    <w:rsid w:val="001638D6"/>
    <w:rsid w:val="00173414"/>
    <w:rsid w:val="00182AFA"/>
    <w:rsid w:val="00183A14"/>
    <w:rsid w:val="001843E2"/>
    <w:rsid w:val="001A01A5"/>
    <w:rsid w:val="001B4CC2"/>
    <w:rsid w:val="001E245E"/>
    <w:rsid w:val="001E503F"/>
    <w:rsid w:val="001E78CD"/>
    <w:rsid w:val="001F2F1A"/>
    <w:rsid w:val="001F4CB5"/>
    <w:rsid w:val="00206643"/>
    <w:rsid w:val="00211E69"/>
    <w:rsid w:val="00213E54"/>
    <w:rsid w:val="00244D87"/>
    <w:rsid w:val="00252365"/>
    <w:rsid w:val="0026677B"/>
    <w:rsid w:val="00273D99"/>
    <w:rsid w:val="00274F0D"/>
    <w:rsid w:val="00276197"/>
    <w:rsid w:val="00277472"/>
    <w:rsid w:val="00297B2A"/>
    <w:rsid w:val="002A3F45"/>
    <w:rsid w:val="002A7D94"/>
    <w:rsid w:val="002B3C96"/>
    <w:rsid w:val="002B78D3"/>
    <w:rsid w:val="002E3660"/>
    <w:rsid w:val="002F6861"/>
    <w:rsid w:val="002F7C7F"/>
    <w:rsid w:val="003413CB"/>
    <w:rsid w:val="003561EF"/>
    <w:rsid w:val="003903AB"/>
    <w:rsid w:val="003A2778"/>
    <w:rsid w:val="003A3C82"/>
    <w:rsid w:val="003A7244"/>
    <w:rsid w:val="003B3F86"/>
    <w:rsid w:val="003C141D"/>
    <w:rsid w:val="003E1691"/>
    <w:rsid w:val="003E629F"/>
    <w:rsid w:val="003F0DAC"/>
    <w:rsid w:val="003F37DE"/>
    <w:rsid w:val="004148A4"/>
    <w:rsid w:val="00420996"/>
    <w:rsid w:val="00422087"/>
    <w:rsid w:val="0042675C"/>
    <w:rsid w:val="004346DD"/>
    <w:rsid w:val="0043771B"/>
    <w:rsid w:val="004401A4"/>
    <w:rsid w:val="00445AE9"/>
    <w:rsid w:val="00447CB7"/>
    <w:rsid w:val="00451AF9"/>
    <w:rsid w:val="00453BD3"/>
    <w:rsid w:val="0045664B"/>
    <w:rsid w:val="004644FB"/>
    <w:rsid w:val="0046509A"/>
    <w:rsid w:val="0048159D"/>
    <w:rsid w:val="004977C0"/>
    <w:rsid w:val="004A5E07"/>
    <w:rsid w:val="004A6660"/>
    <w:rsid w:val="004E59FA"/>
    <w:rsid w:val="004E7E27"/>
    <w:rsid w:val="004F025E"/>
    <w:rsid w:val="005127C9"/>
    <w:rsid w:val="00544F88"/>
    <w:rsid w:val="00553801"/>
    <w:rsid w:val="00563937"/>
    <w:rsid w:val="00577C61"/>
    <w:rsid w:val="00580038"/>
    <w:rsid w:val="00586F75"/>
    <w:rsid w:val="00596439"/>
    <w:rsid w:val="005965DC"/>
    <w:rsid w:val="005C67C7"/>
    <w:rsid w:val="005F780B"/>
    <w:rsid w:val="00613C66"/>
    <w:rsid w:val="00624574"/>
    <w:rsid w:val="00632FEE"/>
    <w:rsid w:val="00646F4A"/>
    <w:rsid w:val="00651AB8"/>
    <w:rsid w:val="00681296"/>
    <w:rsid w:val="006C3480"/>
    <w:rsid w:val="006C72C2"/>
    <w:rsid w:val="006D5AC0"/>
    <w:rsid w:val="007010D1"/>
    <w:rsid w:val="00714EF9"/>
    <w:rsid w:val="00720124"/>
    <w:rsid w:val="00741AC8"/>
    <w:rsid w:val="007449AA"/>
    <w:rsid w:val="00762284"/>
    <w:rsid w:val="0076234D"/>
    <w:rsid w:val="00772107"/>
    <w:rsid w:val="00784559"/>
    <w:rsid w:val="00793965"/>
    <w:rsid w:val="007C3857"/>
    <w:rsid w:val="007D217A"/>
    <w:rsid w:val="007D76F7"/>
    <w:rsid w:val="007E2AA4"/>
    <w:rsid w:val="00817FD6"/>
    <w:rsid w:val="00821D05"/>
    <w:rsid w:val="00851DA6"/>
    <w:rsid w:val="00867C70"/>
    <w:rsid w:val="008C3829"/>
    <w:rsid w:val="008C4264"/>
    <w:rsid w:val="008C46D8"/>
    <w:rsid w:val="008D1E9F"/>
    <w:rsid w:val="008F3E6F"/>
    <w:rsid w:val="009005D7"/>
    <w:rsid w:val="0090289B"/>
    <w:rsid w:val="009035EC"/>
    <w:rsid w:val="00904AAD"/>
    <w:rsid w:val="00906340"/>
    <w:rsid w:val="00907A3D"/>
    <w:rsid w:val="00923A06"/>
    <w:rsid w:val="00926FE1"/>
    <w:rsid w:val="00935A75"/>
    <w:rsid w:val="00943E3F"/>
    <w:rsid w:val="00944B0E"/>
    <w:rsid w:val="009508EC"/>
    <w:rsid w:val="009514B4"/>
    <w:rsid w:val="0095222F"/>
    <w:rsid w:val="009600C0"/>
    <w:rsid w:val="00965684"/>
    <w:rsid w:val="00981A36"/>
    <w:rsid w:val="009871F5"/>
    <w:rsid w:val="00992B5F"/>
    <w:rsid w:val="009D0FE8"/>
    <w:rsid w:val="009D4857"/>
    <w:rsid w:val="009E1FC2"/>
    <w:rsid w:val="009E22DB"/>
    <w:rsid w:val="009E33F7"/>
    <w:rsid w:val="009F2ED2"/>
    <w:rsid w:val="00A101E0"/>
    <w:rsid w:val="00A453D6"/>
    <w:rsid w:val="00A6113A"/>
    <w:rsid w:val="00A667FB"/>
    <w:rsid w:val="00A75431"/>
    <w:rsid w:val="00A8437D"/>
    <w:rsid w:val="00A86AA0"/>
    <w:rsid w:val="00A93E49"/>
    <w:rsid w:val="00AC0904"/>
    <w:rsid w:val="00AE65D9"/>
    <w:rsid w:val="00B03C1C"/>
    <w:rsid w:val="00B05D94"/>
    <w:rsid w:val="00B10229"/>
    <w:rsid w:val="00B10DEA"/>
    <w:rsid w:val="00B14651"/>
    <w:rsid w:val="00B1656F"/>
    <w:rsid w:val="00B2194C"/>
    <w:rsid w:val="00B21F97"/>
    <w:rsid w:val="00B407BD"/>
    <w:rsid w:val="00B50115"/>
    <w:rsid w:val="00B638EC"/>
    <w:rsid w:val="00B66647"/>
    <w:rsid w:val="00B70C4A"/>
    <w:rsid w:val="00B723ED"/>
    <w:rsid w:val="00B93EB8"/>
    <w:rsid w:val="00BA3235"/>
    <w:rsid w:val="00BB1DEC"/>
    <w:rsid w:val="00BC4A71"/>
    <w:rsid w:val="00BE495B"/>
    <w:rsid w:val="00BE740E"/>
    <w:rsid w:val="00C13BB1"/>
    <w:rsid w:val="00C34ECC"/>
    <w:rsid w:val="00C430DF"/>
    <w:rsid w:val="00C43196"/>
    <w:rsid w:val="00C4545E"/>
    <w:rsid w:val="00C45870"/>
    <w:rsid w:val="00C70B21"/>
    <w:rsid w:val="00C765BD"/>
    <w:rsid w:val="00C80ADC"/>
    <w:rsid w:val="00C91997"/>
    <w:rsid w:val="00C96F8B"/>
    <w:rsid w:val="00CA7DC9"/>
    <w:rsid w:val="00CC3BCA"/>
    <w:rsid w:val="00CC5694"/>
    <w:rsid w:val="00D010BA"/>
    <w:rsid w:val="00D05F7E"/>
    <w:rsid w:val="00D10FA7"/>
    <w:rsid w:val="00D32B1D"/>
    <w:rsid w:val="00D57927"/>
    <w:rsid w:val="00D60250"/>
    <w:rsid w:val="00D7331B"/>
    <w:rsid w:val="00DC0EE5"/>
    <w:rsid w:val="00DC2F47"/>
    <w:rsid w:val="00DC4C31"/>
    <w:rsid w:val="00DD1171"/>
    <w:rsid w:val="00DD2357"/>
    <w:rsid w:val="00E254A6"/>
    <w:rsid w:val="00E30200"/>
    <w:rsid w:val="00E520FF"/>
    <w:rsid w:val="00E62F90"/>
    <w:rsid w:val="00E653C8"/>
    <w:rsid w:val="00E8768E"/>
    <w:rsid w:val="00E92D62"/>
    <w:rsid w:val="00EA0C0C"/>
    <w:rsid w:val="00EA504B"/>
    <w:rsid w:val="00EB6212"/>
    <w:rsid w:val="00F21F90"/>
    <w:rsid w:val="00F262ED"/>
    <w:rsid w:val="00F662B6"/>
    <w:rsid w:val="00F676F9"/>
    <w:rsid w:val="00F678B3"/>
    <w:rsid w:val="00F7090F"/>
    <w:rsid w:val="00F754BE"/>
    <w:rsid w:val="00F85E89"/>
    <w:rsid w:val="00FA568E"/>
    <w:rsid w:val="00FB3A24"/>
    <w:rsid w:val="00FC6BC1"/>
    <w:rsid w:val="00FC6C57"/>
    <w:rsid w:val="00FD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ACEF"/>
  <w15:chartTrackingRefBased/>
  <w15:docId w15:val="{F1F13A89-C50F-4ED2-930E-05CD2A68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65"/>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65"/>
    <w:pPr>
      <w:spacing w:after="0" w:line="240" w:lineRule="auto"/>
    </w:pPr>
    <w:rPr>
      <w:rFonts w:ascii="Calibri Light" w:hAnsi="Calibri Light"/>
    </w:rPr>
  </w:style>
  <w:style w:type="character" w:styleId="CommentReference">
    <w:name w:val="annotation reference"/>
    <w:basedOn w:val="DefaultParagraphFont"/>
    <w:uiPriority w:val="99"/>
    <w:semiHidden/>
    <w:unhideWhenUsed/>
    <w:rsid w:val="00FD7DFF"/>
    <w:rPr>
      <w:sz w:val="16"/>
      <w:szCs w:val="16"/>
    </w:rPr>
  </w:style>
  <w:style w:type="paragraph" w:styleId="CommentText">
    <w:name w:val="annotation text"/>
    <w:basedOn w:val="Normal"/>
    <w:link w:val="CommentTextChar"/>
    <w:uiPriority w:val="99"/>
    <w:semiHidden/>
    <w:unhideWhenUsed/>
    <w:rsid w:val="00FD7DFF"/>
    <w:pPr>
      <w:spacing w:line="240" w:lineRule="auto"/>
    </w:pPr>
    <w:rPr>
      <w:sz w:val="20"/>
      <w:szCs w:val="20"/>
    </w:rPr>
  </w:style>
  <w:style w:type="character" w:customStyle="1" w:styleId="CommentTextChar">
    <w:name w:val="Comment Text Char"/>
    <w:basedOn w:val="DefaultParagraphFont"/>
    <w:link w:val="CommentText"/>
    <w:uiPriority w:val="99"/>
    <w:semiHidden/>
    <w:rsid w:val="00FD7DFF"/>
    <w:rPr>
      <w:sz w:val="20"/>
      <w:szCs w:val="20"/>
    </w:rPr>
  </w:style>
  <w:style w:type="paragraph" w:styleId="CommentSubject">
    <w:name w:val="annotation subject"/>
    <w:basedOn w:val="CommentText"/>
    <w:next w:val="CommentText"/>
    <w:link w:val="CommentSubjectChar"/>
    <w:uiPriority w:val="99"/>
    <w:semiHidden/>
    <w:unhideWhenUsed/>
    <w:rsid w:val="00FD7DFF"/>
    <w:rPr>
      <w:b/>
      <w:bCs/>
    </w:rPr>
  </w:style>
  <w:style w:type="character" w:customStyle="1" w:styleId="CommentSubjectChar">
    <w:name w:val="Comment Subject Char"/>
    <w:basedOn w:val="CommentTextChar"/>
    <w:link w:val="CommentSubject"/>
    <w:uiPriority w:val="99"/>
    <w:semiHidden/>
    <w:rsid w:val="00FD7DFF"/>
    <w:rPr>
      <w:b/>
      <w:bCs/>
      <w:sz w:val="20"/>
      <w:szCs w:val="20"/>
    </w:rPr>
  </w:style>
  <w:style w:type="paragraph" w:styleId="BalloonText">
    <w:name w:val="Balloon Text"/>
    <w:basedOn w:val="Normal"/>
    <w:link w:val="BalloonTextChar"/>
    <w:uiPriority w:val="99"/>
    <w:semiHidden/>
    <w:unhideWhenUsed/>
    <w:rsid w:val="00FD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DFF"/>
    <w:rPr>
      <w:rFonts w:ascii="Segoe UI" w:hAnsi="Segoe UI" w:cs="Segoe UI"/>
      <w:sz w:val="18"/>
      <w:szCs w:val="18"/>
    </w:rPr>
  </w:style>
  <w:style w:type="paragraph" w:styleId="Revision">
    <w:name w:val="Revision"/>
    <w:hidden/>
    <w:uiPriority w:val="99"/>
    <w:semiHidden/>
    <w:rsid w:val="00FD7DFF"/>
    <w:pPr>
      <w:spacing w:after="0" w:line="240" w:lineRule="auto"/>
    </w:pPr>
  </w:style>
  <w:style w:type="table" w:styleId="TableGrid">
    <w:name w:val="Table Grid"/>
    <w:basedOn w:val="TableNormal"/>
    <w:uiPriority w:val="39"/>
    <w:rsid w:val="00A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520FF"/>
    <w:pPr>
      <w:tabs>
        <w:tab w:val="center" w:pos="4680"/>
        <w:tab w:val="right" w:pos="9360"/>
      </w:tabs>
      <w:spacing w:after="0" w:line="240" w:lineRule="auto"/>
    </w:pPr>
  </w:style>
  <w:style w:type="character" w:customStyle="1" w:styleId="HeaderChar">
    <w:name w:val="Header Char"/>
    <w:basedOn w:val="DefaultParagraphFont"/>
    <w:link w:val="Header"/>
    <w:rsid w:val="00E520FF"/>
  </w:style>
  <w:style w:type="paragraph" w:styleId="Footer">
    <w:name w:val="footer"/>
    <w:basedOn w:val="Normal"/>
    <w:link w:val="FooterChar"/>
    <w:uiPriority w:val="99"/>
    <w:unhideWhenUsed/>
    <w:rsid w:val="00E52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FF"/>
  </w:style>
  <w:style w:type="character" w:styleId="Hyperlink">
    <w:name w:val="Hyperlink"/>
    <w:basedOn w:val="DefaultParagraphFont"/>
    <w:uiPriority w:val="99"/>
    <w:unhideWhenUsed/>
    <w:rsid w:val="00E520FF"/>
    <w:rPr>
      <w:color w:val="0563C1" w:themeColor="hyperlink"/>
      <w:u w:val="single"/>
    </w:rPr>
  </w:style>
  <w:style w:type="character" w:styleId="UnresolvedMention">
    <w:name w:val="Unresolved Mention"/>
    <w:basedOn w:val="DefaultParagraphFont"/>
    <w:uiPriority w:val="99"/>
    <w:semiHidden/>
    <w:unhideWhenUsed/>
    <w:rsid w:val="00E520FF"/>
    <w:rPr>
      <w:color w:val="605E5C"/>
      <w:shd w:val="clear" w:color="auto" w:fill="E1DFDD"/>
    </w:rPr>
  </w:style>
  <w:style w:type="character" w:styleId="FollowedHyperlink">
    <w:name w:val="FollowedHyperlink"/>
    <w:basedOn w:val="DefaultParagraphFont"/>
    <w:uiPriority w:val="99"/>
    <w:semiHidden/>
    <w:unhideWhenUsed/>
    <w:rsid w:val="00681296"/>
    <w:rPr>
      <w:color w:val="954F72" w:themeColor="followedHyperlink"/>
      <w:u w:val="single"/>
    </w:rPr>
  </w:style>
  <w:style w:type="paragraph" w:customStyle="1" w:styleId="H2">
    <w:name w:val="H2"/>
    <w:basedOn w:val="Normal"/>
    <w:uiPriority w:val="99"/>
    <w:rsid w:val="00563937"/>
    <w:pPr>
      <w:autoSpaceDE w:val="0"/>
      <w:autoSpaceDN w:val="0"/>
      <w:adjustRightInd w:val="0"/>
      <w:spacing w:after="0" w:line="510" w:lineRule="atLeast"/>
      <w:ind w:right="680"/>
    </w:pPr>
    <w:rPr>
      <w:rFonts w:ascii="GT Pressura Light" w:hAnsi="GT Pressura Light" w:cs="GT Pressura Light"/>
      <w:color w:val="000000"/>
      <w:sz w:val="40"/>
      <w:szCs w:val="40"/>
    </w:rPr>
  </w:style>
  <w:style w:type="paragraph" w:customStyle="1" w:styleId="Body1">
    <w:name w:val="Body1"/>
    <w:basedOn w:val="Normal"/>
    <w:uiPriority w:val="99"/>
    <w:rsid w:val="00720124"/>
    <w:pPr>
      <w:autoSpaceDE w:val="0"/>
      <w:autoSpaceDN w:val="0"/>
      <w:adjustRightInd w:val="0"/>
      <w:spacing w:after="340" w:line="340" w:lineRule="atLeast"/>
      <w:ind w:right="567"/>
    </w:pPr>
    <w:rPr>
      <w:rFonts w:ascii="GT Pressura Light" w:hAnsi="GT Pressura Light" w:cs="GT Pressura Light"/>
      <w:color w:val="000000"/>
      <w:spacing w:val="1"/>
      <w:sz w:val="28"/>
      <w:szCs w:val="28"/>
    </w:rPr>
  </w:style>
  <w:style w:type="paragraph" w:styleId="BodyText">
    <w:name w:val="Body Text"/>
    <w:basedOn w:val="Normal"/>
    <w:link w:val="BodyTextChar"/>
    <w:uiPriority w:val="99"/>
    <w:rsid w:val="00B10229"/>
    <w:pPr>
      <w:tabs>
        <w:tab w:val="left" w:pos="454"/>
      </w:tabs>
      <w:autoSpaceDE w:val="0"/>
      <w:autoSpaceDN w:val="0"/>
      <w:adjustRightInd w:val="0"/>
      <w:spacing w:after="0" w:line="240" w:lineRule="atLeast"/>
      <w:jc w:val="both"/>
      <w:textAlignment w:val="center"/>
    </w:pPr>
    <w:rPr>
      <w:rFonts w:ascii="Tiempos Text Regular" w:hAnsi="Tiempos Text Regular" w:cs="Tiempos Text Regular"/>
      <w:color w:val="000000"/>
      <w:sz w:val="17"/>
      <w:szCs w:val="17"/>
      <w:lang w:val="nb-NO"/>
    </w:rPr>
  </w:style>
  <w:style w:type="character" w:customStyle="1" w:styleId="BodyTextChar">
    <w:name w:val="Body Text Char"/>
    <w:basedOn w:val="DefaultParagraphFont"/>
    <w:link w:val="BodyText"/>
    <w:uiPriority w:val="99"/>
    <w:rsid w:val="00B10229"/>
    <w:rPr>
      <w:rFonts w:ascii="Tiempos Text Regular" w:hAnsi="Tiempos Text Regular" w:cs="Tiempos Text Regular"/>
      <w:color w:val="000000"/>
      <w:sz w:val="17"/>
      <w:szCs w:val="17"/>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9401">
      <w:bodyDiv w:val="1"/>
      <w:marLeft w:val="0"/>
      <w:marRight w:val="0"/>
      <w:marTop w:val="0"/>
      <w:marBottom w:val="0"/>
      <w:divBdr>
        <w:top w:val="none" w:sz="0" w:space="0" w:color="auto"/>
        <w:left w:val="none" w:sz="0" w:space="0" w:color="auto"/>
        <w:bottom w:val="none" w:sz="0" w:space="0" w:color="auto"/>
        <w:right w:val="none" w:sz="0" w:space="0" w:color="auto"/>
      </w:divBdr>
    </w:div>
    <w:div w:id="524372415">
      <w:bodyDiv w:val="1"/>
      <w:marLeft w:val="0"/>
      <w:marRight w:val="0"/>
      <w:marTop w:val="0"/>
      <w:marBottom w:val="0"/>
      <w:divBdr>
        <w:top w:val="none" w:sz="0" w:space="0" w:color="auto"/>
        <w:left w:val="none" w:sz="0" w:space="0" w:color="auto"/>
        <w:bottom w:val="none" w:sz="0" w:space="0" w:color="auto"/>
        <w:right w:val="none" w:sz="0" w:space="0" w:color="auto"/>
      </w:divBdr>
    </w:div>
    <w:div w:id="20415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gsber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simconnec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Pugh\AppData\Local\Microsoft\Windows\INetCache\Content.Outlook\Z3ILJ4P7\KDI_SIDMAR_Simulator_Upgrade_Press_Releas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75DC-C36D-4769-B658-B7B03CC90EF0}">
  <ds:schemaRefs>
    <ds:schemaRef ds:uri="http://schemas.microsoft.com/sharepoint/v3/contenttype/forms"/>
  </ds:schemaRefs>
</ds:datastoreItem>
</file>

<file path=customXml/itemProps2.xml><?xml version="1.0" encoding="utf-8"?>
<ds:datastoreItem xmlns:ds="http://schemas.openxmlformats.org/officeDocument/2006/customXml" ds:itemID="{677C9466-566C-4CAF-86A3-D5386E920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755DF-7CF9-40E8-BBAF-26D9B9E940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E194A0-312E-4EAE-B9F3-C8762AF4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KDI_SIDMAR_Simulator_Upgrade_Press_Release_v2</Template>
  <TotalTime>4</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6</cp:revision>
  <cp:lastPrinted>2021-06-02T14:53:00Z</cp:lastPrinted>
  <dcterms:created xsi:type="dcterms:W3CDTF">2021-06-02T14:36:00Z</dcterms:created>
  <dcterms:modified xsi:type="dcterms:W3CDTF">2021-06-02T14:53:00Z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