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930" w:rsidRDefault="00034930" w:rsidP="00AA5307">
      <w:pPr>
        <w:spacing w:after="0" w:line="240" w:lineRule="auto"/>
      </w:pPr>
      <w:r>
        <w:t>Küstenschutz heißt Deichschutz</w:t>
      </w:r>
    </w:p>
    <w:p w:rsidR="00034930" w:rsidRDefault="00034930" w:rsidP="00AA5307">
      <w:pPr>
        <w:spacing w:after="0" w:line="240" w:lineRule="auto"/>
      </w:pPr>
    </w:p>
    <w:p w:rsidR="00034930" w:rsidRDefault="00034930" w:rsidP="00AA5307">
      <w:pPr>
        <w:spacing w:after="0" w:line="240" w:lineRule="auto"/>
      </w:pPr>
      <w:r>
        <w:t xml:space="preserve">Sanierung des </w:t>
      </w:r>
      <w:proofErr w:type="spellStart"/>
      <w:r>
        <w:t>Schweiburger</w:t>
      </w:r>
      <w:proofErr w:type="spellEnd"/>
      <w:r>
        <w:t xml:space="preserve"> Siels </w:t>
      </w:r>
    </w:p>
    <w:p w:rsidR="00034930" w:rsidRDefault="00034930" w:rsidP="00AA5307">
      <w:pPr>
        <w:spacing w:after="0" w:line="240" w:lineRule="auto"/>
      </w:pPr>
    </w:p>
    <w:p w:rsidR="00E779B6" w:rsidRDefault="00034930" w:rsidP="00AA5307">
      <w:pPr>
        <w:spacing w:after="0" w:line="240" w:lineRule="auto"/>
      </w:pPr>
      <w:r>
        <w:t>Küstenschutz an der Nord- und Ostsee bedeutet vor allem eines: Deichschutz. Alleine d</w:t>
      </w:r>
      <w:r w:rsidR="00124E6C">
        <w:t>ie Hauptdeichl</w:t>
      </w:r>
      <w:r>
        <w:t xml:space="preserve">inie an der niedersächsischen Küste ist etwa 610 Kilometer lang. Da wundert es nicht, dass alleine im Jahr 2018 eine Summe von rund 62 Millionen Euro in die Erhaltung, Erweiterung und Sanierung des Deiches und der zugehörenden Bauwerke investiert wurde. </w:t>
      </w:r>
      <w:r w:rsidR="00124E6C">
        <w:t>2019</w:t>
      </w:r>
      <w:r>
        <w:t xml:space="preserve"> wurde das am Jadebusen gelegene </w:t>
      </w:r>
      <w:proofErr w:type="spellStart"/>
      <w:r>
        <w:t>Schweiburger</w:t>
      </w:r>
      <w:proofErr w:type="spellEnd"/>
      <w:r>
        <w:t xml:space="preserve"> Siel saniert. DOYMA trug seinen Teil mit spezialangefertigten Dichtungseinsätzen </w:t>
      </w:r>
      <w:r w:rsidR="00124E6C">
        <w:t>dazu bei.</w:t>
      </w:r>
    </w:p>
    <w:p w:rsidR="00034930" w:rsidRDefault="00034930" w:rsidP="00AA5307">
      <w:pPr>
        <w:spacing w:after="0" w:line="240" w:lineRule="auto"/>
      </w:pPr>
    </w:p>
    <w:p w:rsidR="00034930" w:rsidRDefault="00034930" w:rsidP="00AA5307">
      <w:pPr>
        <w:spacing w:after="0" w:line="240" w:lineRule="auto"/>
      </w:pPr>
      <w:r>
        <w:t>Deiche sind dynamische Bauwerke</w:t>
      </w:r>
      <w:r w:rsidR="0031383F">
        <w:t xml:space="preserve"> und schützen seit Jahrhunderten die Küstenregionen Deutschlands vor Überflutungen. Sie verfügen über ein spezielles </w:t>
      </w:r>
      <w:r>
        <w:t>Layout</w:t>
      </w:r>
      <w:r w:rsidR="0031383F">
        <w:t xml:space="preserve">: Wasserseitig sind sie </w:t>
      </w:r>
      <w:r w:rsidR="0031383F" w:rsidRPr="0031383F">
        <w:t>flacher</w:t>
      </w:r>
      <w:r w:rsidR="0031383F">
        <w:t xml:space="preserve"> ausgeführt</w:t>
      </w:r>
      <w:r w:rsidR="0031383F" w:rsidRPr="0031383F">
        <w:t>, damit die</w:t>
      </w:r>
      <w:r w:rsidR="0031383F">
        <w:t xml:space="preserve"> aufschlagenden</w:t>
      </w:r>
      <w:r w:rsidR="0031383F" w:rsidRPr="0031383F">
        <w:t xml:space="preserve"> Wellen langsam ausrollen können</w:t>
      </w:r>
      <w:r w:rsidR="0031383F">
        <w:t xml:space="preserve">, was die Belastung für das Bauwerk reduziert und verhindert, dass der </w:t>
      </w:r>
      <w:r w:rsidR="0031383F" w:rsidRPr="0031383F">
        <w:t xml:space="preserve">Deich bricht. </w:t>
      </w:r>
      <w:r w:rsidR="0031383F">
        <w:t>Damit der Deich den Anforderungen gewachsen ist, muss er stabil</w:t>
      </w:r>
      <w:r w:rsidR="00124E6C">
        <w:t xml:space="preserve"> gebaut </w:t>
      </w:r>
      <w:r w:rsidR="0031383F">
        <w:t>sein. Auf einen Kern aus Sand wird Erdreich geschüttet</w:t>
      </w:r>
      <w:r w:rsidR="0031383F" w:rsidRPr="0031383F">
        <w:t>.</w:t>
      </w:r>
      <w:r w:rsidR="00124E6C">
        <w:t xml:space="preserve"> Anschließend wird das Bauwerk</w:t>
      </w:r>
      <w:r w:rsidR="0031383F">
        <w:t xml:space="preserve"> mit Gras begrünt. Die </w:t>
      </w:r>
      <w:r w:rsidR="00124E6C">
        <w:t xml:space="preserve">Pflanzen stellen sicher, dass der Deich </w:t>
      </w:r>
      <w:r w:rsidR="0031383F">
        <w:t xml:space="preserve">nicht unter- und letztendlich weggespült wird. </w:t>
      </w:r>
      <w:r w:rsidR="00124E6C">
        <w:t>Weidende Tiere</w:t>
      </w:r>
      <w:r w:rsidR="0031383F">
        <w:t xml:space="preserve"> halten das Gras kurz und tragen zusätzlich zu einer Verdichtung des Materials bei.</w:t>
      </w:r>
    </w:p>
    <w:p w:rsidR="0031383F" w:rsidRDefault="0031383F" w:rsidP="00AA5307">
      <w:pPr>
        <w:spacing w:after="0" w:line="240" w:lineRule="auto"/>
      </w:pPr>
    </w:p>
    <w:p w:rsidR="00EB7588" w:rsidRDefault="00EB7588" w:rsidP="00AA5307">
      <w:pPr>
        <w:spacing w:after="0" w:line="240" w:lineRule="auto"/>
      </w:pPr>
      <w:r>
        <w:t>Zuständigkeiten</w:t>
      </w:r>
    </w:p>
    <w:p w:rsidR="00EB7588" w:rsidRDefault="00EB7588" w:rsidP="00AA5307">
      <w:pPr>
        <w:spacing w:after="0" w:line="240" w:lineRule="auto"/>
      </w:pPr>
    </w:p>
    <w:p w:rsidR="00EB7588" w:rsidRDefault="00EB7588" w:rsidP="00AA5307">
      <w:pPr>
        <w:spacing w:after="0" w:line="240" w:lineRule="auto"/>
      </w:pPr>
      <w:r>
        <w:t>Dem Küstenschutz obliegt allerdings nicht nur die Aufgabe der Pflege des Deichs, sondern auch der Instandhaltung von De</w:t>
      </w:r>
      <w:r w:rsidR="00124E6C">
        <w:t xml:space="preserve">ich-nahen Bauwerken wie den verschiedenen </w:t>
      </w:r>
      <w:r>
        <w:t>Siel</w:t>
      </w:r>
      <w:r w:rsidR="00124E6C">
        <w:t>en</w:t>
      </w:r>
      <w:r>
        <w:t xml:space="preserve">, </w:t>
      </w:r>
      <w:r w:rsidR="00124E6C">
        <w:t>die</w:t>
      </w:r>
      <w:r>
        <w:t xml:space="preserve"> zur Entwässeru</w:t>
      </w:r>
      <w:r w:rsidR="00124E6C">
        <w:t>ng des Hinterlandes genutzt werden</w:t>
      </w:r>
      <w:r>
        <w:t xml:space="preserve">. Deichbau ist demnach eine Daueraufgabe und mit voranschreitendem Klimawandel dürften sich in den nächsten Jahren noch größere Herausforderungen an die handelnden Akteure ergeben. </w:t>
      </w:r>
    </w:p>
    <w:p w:rsidR="00EB7588" w:rsidRDefault="00EB7588" w:rsidP="00AA5307">
      <w:pPr>
        <w:spacing w:after="0" w:line="240" w:lineRule="auto"/>
      </w:pPr>
    </w:p>
    <w:p w:rsidR="00EB7588" w:rsidRDefault="00EB7588" w:rsidP="00AA5307">
      <w:pPr>
        <w:spacing w:after="0" w:line="240" w:lineRule="auto"/>
      </w:pPr>
      <w:r>
        <w:t xml:space="preserve">In Niedersachsen haben unter anderem der </w:t>
      </w:r>
      <w:r w:rsidRPr="00EB7588">
        <w:t>I. und II. Oldenburgische Deichband die Aufgabe, das Land vor Hochwasser und Sturmfluten zu schützen. Ohne ei</w:t>
      </w:r>
      <w:r>
        <w:t xml:space="preserve">nen schützenden Deich würde das Land im </w:t>
      </w:r>
      <w:proofErr w:type="spellStart"/>
      <w:r>
        <w:t>Tiedegebiet</w:t>
      </w:r>
      <w:proofErr w:type="spellEnd"/>
      <w:r>
        <w:t xml:space="preserve"> </w:t>
      </w:r>
      <w:r w:rsidRPr="00EB7588">
        <w:t>zweimal tägliche</w:t>
      </w:r>
      <w:r>
        <w:t xml:space="preserve"> überflutet werden. </w:t>
      </w:r>
      <w:r w:rsidRPr="00EB7588">
        <w:t>Der Tidehub</w:t>
      </w:r>
      <w:r>
        <w:t xml:space="preserve">, gemeint ist der </w:t>
      </w:r>
      <w:proofErr w:type="spellStart"/>
      <w:r w:rsidRPr="00EB7588">
        <w:t>Wasserstandsunterschied</w:t>
      </w:r>
      <w:proofErr w:type="spellEnd"/>
      <w:r w:rsidRPr="00EB7588">
        <w:t xml:space="preserve"> zwischen Ebbe und Flut</w:t>
      </w:r>
      <w:r>
        <w:t xml:space="preserve">, beträgt an der Nordsee rund 3,5 Meter. Während der Deich an der Weser im Schnitt 8 Meter hoch ist, wurde der Deich an der Küstenlinie sukzessive auf </w:t>
      </w:r>
      <w:r w:rsidR="00D900E1">
        <w:t xml:space="preserve">10 Meter </w:t>
      </w:r>
      <w:r w:rsidR="00AA5307">
        <w:t>über NN</w:t>
      </w:r>
      <w:r>
        <w:t xml:space="preserve"> </w:t>
      </w:r>
      <w:r w:rsidR="00AA5307">
        <w:t>ausgebaut.</w:t>
      </w:r>
      <w:r>
        <w:t xml:space="preserve"> </w:t>
      </w:r>
      <w:r w:rsidRPr="00EB7588">
        <w:t>Bei Sturmflut</w:t>
      </w:r>
      <w:r w:rsidR="00AA5307">
        <w:t>en kann das Wasser bis zu 3,50 Meter</w:t>
      </w:r>
      <w:r w:rsidRPr="00EB7588">
        <w:t xml:space="preserve"> </w:t>
      </w:r>
      <w:r w:rsidR="00AA5307">
        <w:t xml:space="preserve">über </w:t>
      </w:r>
      <w:r w:rsidR="00D900E1">
        <w:t xml:space="preserve">NN </w:t>
      </w:r>
      <w:r w:rsidR="00AA5307">
        <w:t xml:space="preserve">und höher auflaufen. </w:t>
      </w:r>
      <w:r w:rsidR="00124E6C">
        <w:t xml:space="preserve">Es kann </w:t>
      </w:r>
      <w:r w:rsidR="00AA5307">
        <w:t>kritisch</w:t>
      </w:r>
      <w:r w:rsidR="00124E6C">
        <w:t xml:space="preserve"> werden</w:t>
      </w:r>
      <w:r w:rsidR="00AA5307">
        <w:t xml:space="preserve">, </w:t>
      </w:r>
      <w:r w:rsidR="00124E6C">
        <w:t>wenn</w:t>
      </w:r>
      <w:r w:rsidRPr="00EB7588">
        <w:t xml:space="preserve"> die Wellen über den Deich schlagen, die Binnenberme aufweichen und </w:t>
      </w:r>
      <w:r w:rsidR="00AA5307">
        <w:t xml:space="preserve">in letzter Konsequenz </w:t>
      </w:r>
      <w:r w:rsidRPr="00EB7588">
        <w:t>den gesamten Deich abtragen.</w:t>
      </w:r>
    </w:p>
    <w:p w:rsidR="00012C4A" w:rsidRDefault="00012C4A" w:rsidP="00AA5307">
      <w:pPr>
        <w:spacing w:after="0" w:line="240" w:lineRule="auto"/>
      </w:pPr>
    </w:p>
    <w:p w:rsidR="00012C4A" w:rsidRDefault="00012C4A" w:rsidP="00AA5307">
      <w:pPr>
        <w:spacing w:after="0" w:line="240" w:lineRule="auto"/>
      </w:pPr>
      <w:r>
        <w:t xml:space="preserve">Historie in </w:t>
      </w:r>
      <w:proofErr w:type="spellStart"/>
      <w:r>
        <w:t>Schweiburg</w:t>
      </w:r>
      <w:proofErr w:type="spellEnd"/>
    </w:p>
    <w:p w:rsidR="00012C4A" w:rsidRDefault="00012C4A" w:rsidP="00AA5307">
      <w:pPr>
        <w:spacing w:after="0" w:line="240" w:lineRule="auto"/>
      </w:pPr>
    </w:p>
    <w:p w:rsidR="00034930" w:rsidRDefault="00AA5307" w:rsidP="00AA5307">
      <w:pPr>
        <w:spacing w:after="0" w:line="240" w:lineRule="auto"/>
      </w:pPr>
      <w:r>
        <w:t xml:space="preserve">Zur Sicherheit der Deiche tragen auch deichnahe Bauwerke wie Siele bei: zum Beispiel </w:t>
      </w:r>
      <w:r w:rsidR="00EB7588">
        <w:t xml:space="preserve">das </w:t>
      </w:r>
      <w:proofErr w:type="spellStart"/>
      <w:r w:rsidR="00EB7588">
        <w:t>Schweiburger</w:t>
      </w:r>
      <w:proofErr w:type="spellEnd"/>
      <w:r w:rsidR="00EB7588">
        <w:t xml:space="preserve"> Siel bei Jade am Jadebusen. </w:t>
      </w:r>
      <w:r>
        <w:t>Nachdem das</w:t>
      </w:r>
      <w:r w:rsidR="00EB7588">
        <w:t xml:space="preserve"> ursprüngliche </w:t>
      </w:r>
      <w:proofErr w:type="spellStart"/>
      <w:r w:rsidR="00EB7588">
        <w:t>Schweiburger</w:t>
      </w:r>
      <w:proofErr w:type="spellEnd"/>
      <w:r w:rsidR="00EB7588">
        <w:t xml:space="preserve"> Siel abgängig</w:t>
      </w:r>
      <w:r>
        <w:t xml:space="preserve"> war,</w:t>
      </w:r>
      <w:r w:rsidR="00EB7588">
        <w:t xml:space="preserve"> wurde </w:t>
      </w:r>
      <w:r>
        <w:t xml:space="preserve">es </w:t>
      </w:r>
      <w:r w:rsidR="00EB7588">
        <w:t xml:space="preserve">im Jahr 2006 komplett </w:t>
      </w:r>
      <w:r>
        <w:t xml:space="preserve">durch das </w:t>
      </w:r>
      <w:r w:rsidR="00012C4A">
        <w:t>„</w:t>
      </w:r>
      <w:r>
        <w:t xml:space="preserve">Mündungsschöpfwerk </w:t>
      </w:r>
      <w:proofErr w:type="spellStart"/>
      <w:r>
        <w:t>Schweiburger</w:t>
      </w:r>
      <w:proofErr w:type="spellEnd"/>
      <w:r>
        <w:t xml:space="preserve"> Siel</w:t>
      </w:r>
      <w:r w:rsidR="00012C4A">
        <w:t>“</w:t>
      </w:r>
      <w:r>
        <w:t xml:space="preserve"> </w:t>
      </w:r>
      <w:r w:rsidR="00EB7588">
        <w:t xml:space="preserve">ersetzt. Zum Einsatz kam </w:t>
      </w:r>
      <w:r>
        <w:t>von da an</w:t>
      </w:r>
      <w:r w:rsidR="00EB7588">
        <w:t xml:space="preserve"> ein</w:t>
      </w:r>
      <w:r>
        <w:t>e Kombination aus binnenseitigem</w:t>
      </w:r>
      <w:r w:rsidR="00EB7588">
        <w:t xml:space="preserve"> Einlaufbauwerk als tiefgegründete Stahlbetonkonstruktion sowie ein</w:t>
      </w:r>
      <w:r>
        <w:t>em</w:t>
      </w:r>
      <w:r w:rsidR="00EB7588">
        <w:t xml:space="preserve"> Auslaufbauwerk </w:t>
      </w:r>
      <w:proofErr w:type="spellStart"/>
      <w:r w:rsidR="00EB7588">
        <w:t>außendeichs</w:t>
      </w:r>
      <w:proofErr w:type="spellEnd"/>
      <w:r w:rsidR="00EB7588">
        <w:t xml:space="preserve"> als tiefgegründeter Massivbau mit Unterwasserbetonsohle. Verbaut wurden zudem drei </w:t>
      </w:r>
      <w:r w:rsidR="00EB7588" w:rsidRPr="00EB7588">
        <w:t xml:space="preserve">Druckrohrleitungsstränge </w:t>
      </w:r>
      <w:r w:rsidR="00D900E1">
        <w:t xml:space="preserve">der Größe </w:t>
      </w:r>
      <w:r w:rsidR="00EB7588" w:rsidRPr="00EB7588">
        <w:t>DN 1000</w:t>
      </w:r>
      <w:r w:rsidR="00EB7588">
        <w:t>.</w:t>
      </w:r>
    </w:p>
    <w:p w:rsidR="00AA5307" w:rsidRDefault="00AA5307" w:rsidP="00AA5307">
      <w:pPr>
        <w:spacing w:after="0" w:line="240" w:lineRule="auto"/>
      </w:pPr>
    </w:p>
    <w:p w:rsidR="00AA5307" w:rsidRDefault="00AA5307" w:rsidP="00AA5307">
      <w:pPr>
        <w:spacing w:after="0" w:line="240" w:lineRule="auto"/>
      </w:pPr>
      <w:r>
        <w:t>Im Jahr 2019 gab der</w:t>
      </w:r>
      <w:r w:rsidRPr="00AA5307">
        <w:t xml:space="preserve"> </w:t>
      </w:r>
      <w:r w:rsidRPr="00EB7588">
        <w:t>II. Oldenburgische Deichband</w:t>
      </w:r>
      <w:r>
        <w:t>, vertreten durch den Niedersächsischen Landesbetrieb für Wasserwirtschaft, Küsten- und Naturschutz (NLWKN) Brake-Oldenburg, den Auftrag zur Sanierung. Im Zuge dessen wurden die drei Druckrohrleistungen mit neuen Sichtungssystemen von DOYMA ausgestattet. Standardlösungen konnten keine verbaut werden. Sond</w:t>
      </w:r>
      <w:r w:rsidR="00124E6C">
        <w:t xml:space="preserve">erkonstruktionen waren gefragt. Neben der primären Anforderung – der </w:t>
      </w:r>
      <w:r w:rsidR="00124E6C">
        <w:lastRenderedPageBreak/>
        <w:t xml:space="preserve">Meerwasserbeständigkeit – mussten die Dichtungseinsätze, die </w:t>
      </w:r>
      <w:r w:rsidR="00012C4A">
        <w:t xml:space="preserve">natürlich </w:t>
      </w:r>
      <w:r w:rsidR="00124E6C">
        <w:t>für drückendes Wasser konzipiert sind, weitere Anforderungen erfüllen.</w:t>
      </w:r>
    </w:p>
    <w:p w:rsidR="00124E6C" w:rsidRDefault="00124E6C" w:rsidP="00AA5307">
      <w:pPr>
        <w:spacing w:after="0" w:line="240" w:lineRule="auto"/>
      </w:pPr>
    </w:p>
    <w:p w:rsidR="00124E6C" w:rsidRDefault="00124E6C" w:rsidP="00AA5307">
      <w:pPr>
        <w:spacing w:after="0" w:line="240" w:lineRule="auto"/>
      </w:pPr>
      <w:r>
        <w:t xml:space="preserve">Da sie als Sanierungslösung für bestehende Leitungen genutzt werden sollten, mussten sie in geteilter Ausführung geliefert werden. Hinzu kam, dass sie in nichtzentrischer Variante zur Abdichtung zu erstellen waren. </w:t>
      </w:r>
      <w:r w:rsidR="00D900E1">
        <w:t xml:space="preserve">Projektierung und Montage </w:t>
      </w:r>
      <w:r>
        <w:t xml:space="preserve">wurde  vom DOYMA Service-Partner </w:t>
      </w:r>
      <w:proofErr w:type="spellStart"/>
      <w:r w:rsidRPr="00124E6C">
        <w:t>Behse</w:t>
      </w:r>
      <w:proofErr w:type="spellEnd"/>
      <w:r w:rsidRPr="00124E6C">
        <w:t xml:space="preserve"> </w:t>
      </w:r>
      <w:r>
        <w:t xml:space="preserve">aus </w:t>
      </w:r>
      <w:r w:rsidR="00DE5EEB">
        <w:t>Blankenfelde-Mahlow</w:t>
      </w:r>
      <w:r w:rsidR="00DE5EEB">
        <w:t xml:space="preserve"> </w:t>
      </w:r>
      <w:bookmarkStart w:id="0" w:name="_GoBack"/>
      <w:bookmarkEnd w:id="0"/>
      <w:r w:rsidR="00D900E1">
        <w:t>durchgeführt</w:t>
      </w:r>
      <w:r>
        <w:t>.</w:t>
      </w:r>
    </w:p>
    <w:p w:rsidR="00124E6C" w:rsidRDefault="00124E6C" w:rsidP="00AA5307">
      <w:pPr>
        <w:spacing w:after="0" w:line="240" w:lineRule="auto"/>
      </w:pPr>
    </w:p>
    <w:p w:rsidR="00124E6C" w:rsidRDefault="00124E6C" w:rsidP="00AA5307">
      <w:pPr>
        <w:spacing w:after="0" w:line="240" w:lineRule="auto"/>
      </w:pPr>
      <w:r>
        <w:t xml:space="preserve">Die absolute Dichtigkeit und </w:t>
      </w:r>
      <w:proofErr w:type="spellStart"/>
      <w:r>
        <w:t>Meerwasserbständigkeit</w:t>
      </w:r>
      <w:proofErr w:type="spellEnd"/>
      <w:r>
        <w:t xml:space="preserve"> der Dichtungseinsätze,</w:t>
      </w:r>
      <w:r w:rsidR="002118BA">
        <w:t xml:space="preserve"> </w:t>
      </w:r>
      <w:r>
        <w:t xml:space="preserve">auf die DOYMA bei seinen Produkten eine Garantie von 25 Jahren gibt, ermöglicht den korrekten Betrieb des Siels und die </w:t>
      </w:r>
      <w:proofErr w:type="spellStart"/>
      <w:r>
        <w:t>Wasserdichigkeit</w:t>
      </w:r>
      <w:proofErr w:type="spellEnd"/>
      <w:r>
        <w:t xml:space="preserve"> der gesamten Anlage.</w:t>
      </w:r>
      <w:r w:rsidR="00012C4A">
        <w:t xml:space="preserve"> Das gesamte DOYMA-Team ist stolz darauf, einen wichtigen Beitrag zum Küstenschutz geleistet zu haben. Weiter Informationen gibt es unter </w:t>
      </w:r>
      <w:hyperlink r:id="rId5" w:history="1">
        <w:r w:rsidR="00012C4A" w:rsidRPr="005D6058">
          <w:rPr>
            <w:rStyle w:val="Hyperlink"/>
          </w:rPr>
          <w:t>www.doyma.de</w:t>
        </w:r>
      </w:hyperlink>
      <w:r w:rsidR="00012C4A">
        <w:t xml:space="preserve"> </w:t>
      </w:r>
    </w:p>
    <w:p w:rsidR="00034930" w:rsidRDefault="00034930" w:rsidP="00AA5307">
      <w:pPr>
        <w:spacing w:after="0" w:line="240" w:lineRule="auto"/>
      </w:pPr>
    </w:p>
    <w:p w:rsidR="00034930" w:rsidRDefault="00034930" w:rsidP="00AA5307">
      <w:pPr>
        <w:spacing w:after="0" w:line="240" w:lineRule="auto"/>
      </w:pPr>
    </w:p>
    <w:p w:rsidR="002118BA" w:rsidRDefault="002118BA" w:rsidP="00AA5307">
      <w:pPr>
        <w:spacing w:after="0" w:line="240" w:lineRule="auto"/>
      </w:pPr>
    </w:p>
    <w:tbl>
      <w:tblPr>
        <w:tblW w:w="10208" w:type="dxa"/>
        <w:tblCellSpacing w:w="142" w:type="dxa"/>
        <w:tblLayout w:type="fixed"/>
        <w:tblCellMar>
          <w:left w:w="0" w:type="dxa"/>
          <w:right w:w="0" w:type="dxa"/>
        </w:tblCellMar>
        <w:tblLook w:val="0000" w:firstRow="0" w:lastRow="0" w:firstColumn="0" w:lastColumn="0" w:noHBand="0" w:noVBand="0"/>
      </w:tblPr>
      <w:tblGrid>
        <w:gridCol w:w="5104"/>
        <w:gridCol w:w="5104"/>
      </w:tblGrid>
      <w:tr w:rsidR="002118BA" w:rsidRPr="00F27740" w:rsidTr="00492BE2">
        <w:trPr>
          <w:trHeight w:val="2381"/>
          <w:tblCellSpacing w:w="142" w:type="dxa"/>
        </w:trPr>
        <w:tc>
          <w:tcPr>
            <w:tcW w:w="4678" w:type="dxa"/>
          </w:tcPr>
          <w:p w:rsidR="002118BA" w:rsidRPr="00F27740" w:rsidRDefault="002118BA" w:rsidP="00492BE2">
            <w:pPr>
              <w:pStyle w:val="Tabellentext"/>
              <w:ind w:right="1588"/>
            </w:pPr>
            <w:r w:rsidRPr="00F27740">
              <w:rPr>
                <w:noProof/>
              </w:rPr>
              <mc:AlternateContent>
                <mc:Choice Requires="wps">
                  <w:drawing>
                    <wp:anchor distT="0" distB="0" distL="114300" distR="114300" simplePos="0" relativeHeight="251660288" behindDoc="1" locked="0" layoutInCell="1" allowOverlap="1" wp14:anchorId="6814B340" wp14:editId="7D2D9ADA">
                      <wp:simplePos x="0" y="0"/>
                      <wp:positionH relativeFrom="column">
                        <wp:posOffset>1980565</wp:posOffset>
                      </wp:positionH>
                      <wp:positionV relativeFrom="paragraph">
                        <wp:posOffset>0</wp:posOffset>
                      </wp:positionV>
                      <wp:extent cx="972185" cy="172783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72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BE2" w:rsidRDefault="00492BE2" w:rsidP="002118BA">
                                  <w:pPr>
                                    <w:pStyle w:val="Tabellentext"/>
                                    <w:shd w:val="clear" w:color="auto" w:fill="E6E6E6"/>
                                    <w:jc w:val="center"/>
                                    <w:rPr>
                                      <w:color w:val="C0C0C0"/>
                                    </w:rPr>
                                  </w:pPr>
                                  <w:r>
                                    <w:rPr>
                                      <w:color w:val="C0C0C0"/>
                                    </w:rPr>
                                    <w:br/>
                                    <w:t>Fügen Sie hier Ihr Foto im Format 2,8 cm breit und 4,2 cm hoch ein (Bildauflösung mind. 215 dpi).</w:t>
                                  </w:r>
                                </w:p>
                              </w:txbxContent>
                            </wps:txbx>
                            <wps:bodyPr rot="0" vert="horz" wrap="square" lIns="36000" tIns="18000" rIns="36000" bIns="270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4B340" id="_x0000_t202" coordsize="21600,21600" o:spt="202" path="m,l,21600r21600,l21600,xe">
                      <v:stroke joinstyle="miter"/>
                      <v:path gradientshapeok="t" o:connecttype="rect"/>
                    </v:shapetype>
                    <v:shape id="Text Box 14" o:spid="_x0000_s1026" type="#_x0000_t202" style="position:absolute;margin-left:155.95pt;margin-top:0;width:76.55pt;height:13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" filled="f" stroked="f">
                      <v:textbox inset="1mm,.5mm,1mm,7.5mm">
                        <w:txbxContent>
                          <w:p w:rsidR="00492BE2" w:rsidRDefault="00492BE2" w:rsidP="002118BA">
                            <w:pPr>
                              <w:pStyle w:val="Tabellentext"/>
                              <w:shd w:val="clear" w:color="auto" w:fill="E6E6E6"/>
                              <w:jc w:val="center"/>
                              <w:rPr>
                                <w:color w:val="C0C0C0"/>
                              </w:rPr>
                            </w:pPr>
                            <w:r>
                              <w:rPr>
                                <w:color w:val="C0C0C0"/>
                              </w:rPr>
                              <w:br/>
                              <w:t>Fügen Sie hier Ihr Foto im Format 2,8 cm breit und 4,2 cm hoch ein (Bildauflösung mind. 215 dpi).</w:t>
                            </w:r>
                          </w:p>
                        </w:txbxContent>
                      </v:textbox>
                    </v:shape>
                  </w:pict>
                </mc:Fallback>
              </mc:AlternateContent>
            </w:r>
            <w:r w:rsidRPr="00F27740">
              <w:rPr>
                <w:noProof/>
              </w:rPr>
              <mc:AlternateContent>
                <mc:Choice Requires="wps">
                  <w:drawing>
                    <wp:anchor distT="0" distB="0" distL="114300" distR="114300" simplePos="0" relativeHeight="251659264" behindDoc="0" locked="0" layoutInCell="1" allowOverlap="0" wp14:anchorId="599AA005" wp14:editId="1BF9BF5A">
                      <wp:simplePos x="0" y="0"/>
                      <wp:positionH relativeFrom="column">
                        <wp:posOffset>1980565</wp:posOffset>
                      </wp:positionH>
                      <wp:positionV relativeFrom="line">
                        <wp:align>top</wp:align>
                      </wp:positionV>
                      <wp:extent cx="972185" cy="1494155"/>
                      <wp:effectExtent l="0" t="0" r="18415" b="1079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9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rsidR="00492BE2" w:rsidRDefault="00492BE2" w:rsidP="002118BA">
                                  <w:pPr>
                                    <w:pStyle w:val="Autorbild"/>
                                  </w:pPr>
                                  <w:r>
                                    <w:rPr>
                                      <w:noProof/>
                                    </w:rPr>
                                    <w:drawing>
                                      <wp:inline distT="0" distB="0" distL="0" distR="0" wp14:anchorId="357AE7EE" wp14:editId="472068BE">
                                        <wp:extent cx="958470" cy="1439333"/>
                                        <wp:effectExtent l="0" t="0" r="0" b="8890"/>
                                        <wp:docPr id="18" name="Grafik 18" descr="L:\Marketing\_NEUE STRUKTUR_in Bearbeitung\PR\FA_Fachartikel\FA_DE\FA_DE_Bauen_im_Bestand_BestehendeDurchdringungen\_material\Bilder\Thomas_Wa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arketing\_NEUE STRUKTUR_in Bearbeitung\PR\FA_Fachartikel\FA_DE\FA_DE_Bauen_im_Bestand_BestehendeDurchdringungen\_material\Bilder\Thomas_Wagn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9701" cy="1441181"/>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9AA005" id="Text Box 12" o:spid="_x0000_s1027" type="#_x0000_t202" style="position:absolute;margin-left:155.95pt;margin-top:0;width:76.55pt;height:117.65pt;z-index:251659264;visibility:visible;mso-wrap-style:none;mso-width-percent:0;mso-height-percent:0;mso-wrap-distance-left:9pt;mso-wrap-distance-top:0;mso-wrap-distance-right:9pt;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0yrQIAAK8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" o:allowoverlap="f" filled="f" stroked="f" strokeweight=".6pt">
                      <v:textbox style="mso-fit-shape-to-text:t" inset="0,0,0,0">
                        <w:txbxContent>
                          <w:p w:rsidR="00492BE2" w:rsidRDefault="00492BE2" w:rsidP="002118BA">
                            <w:pPr>
                              <w:pStyle w:val="Autorbild"/>
                            </w:pPr>
                            <w:r>
                              <w:rPr>
                                <w:noProof/>
                              </w:rPr>
                              <w:drawing>
                                <wp:inline distT="0" distB="0" distL="0" distR="0" wp14:anchorId="357AE7EE" wp14:editId="472068BE">
                                  <wp:extent cx="958470" cy="1439333"/>
                                  <wp:effectExtent l="0" t="0" r="0" b="8890"/>
                                  <wp:docPr id="18" name="Grafik 18" descr="L:\Marketing\_NEUE STRUKTUR_in Bearbeitung\PR\FA_Fachartikel\FA_DE\FA_DE_Bauen_im_Bestand_BestehendeDurchdringungen\_material\Bilder\Thomas_Wa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arketing\_NEUE STRUKTUR_in Bearbeitung\PR\FA_Fachartikel\FA_DE\FA_DE_Bauen_im_Bestand_BestehendeDurchdringungen\_material\Bilder\Thomas_Wagn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9701" cy="1441181"/>
                                          </a:xfrm>
                                          <a:prstGeom prst="rect">
                                            <a:avLst/>
                                          </a:prstGeom>
                                          <a:noFill/>
                                          <a:ln>
                                            <a:noFill/>
                                          </a:ln>
                                        </pic:spPr>
                                      </pic:pic>
                                    </a:graphicData>
                                  </a:graphic>
                                </wp:inline>
                              </w:drawing>
                            </w:r>
                          </w:p>
                        </w:txbxContent>
                      </v:textbox>
                      <w10:wrap anchory="line"/>
                    </v:shape>
                  </w:pict>
                </mc:Fallback>
              </mc:AlternateContent>
            </w:r>
            <w:r w:rsidRPr="00F27740">
              <w:rPr>
                <w:b/>
                <w:bCs w:val="0"/>
              </w:rPr>
              <w:t>Dipl.-Ing. (FH) Thomas Wagner</w:t>
            </w:r>
            <w:r w:rsidRPr="00F27740">
              <w:rPr>
                <w:b/>
                <w:bCs w:val="0"/>
              </w:rPr>
              <w:br/>
            </w:r>
            <w:r w:rsidRPr="00F27740">
              <w:t xml:space="preserve">Leiter </w:t>
            </w:r>
            <w:r>
              <w:t>Vertriebs</w:t>
            </w:r>
            <w:r w:rsidRPr="00F27740">
              <w:t>management</w:t>
            </w:r>
          </w:p>
          <w:p w:rsidR="002118BA" w:rsidRPr="00F27740" w:rsidRDefault="002118BA" w:rsidP="00492BE2">
            <w:pPr>
              <w:pStyle w:val="Tabellentext"/>
              <w:ind w:right="1588"/>
            </w:pPr>
            <w:r w:rsidRPr="00F27740">
              <w:t>Dichtungssysteme</w:t>
            </w:r>
          </w:p>
          <w:p w:rsidR="002118BA" w:rsidRPr="00F27740" w:rsidRDefault="002118BA" w:rsidP="00492BE2">
            <w:pPr>
              <w:pStyle w:val="Tabellentext"/>
              <w:ind w:right="1588"/>
              <w:rPr>
                <w:b/>
              </w:rPr>
            </w:pPr>
            <w:r w:rsidRPr="00F27740">
              <w:br/>
            </w:r>
            <w:r w:rsidR="008020E7">
              <w:rPr>
                <w:b/>
              </w:rPr>
              <w:t>DOYMA</w:t>
            </w:r>
            <w:r w:rsidRPr="00F27740">
              <w:rPr>
                <w:b/>
              </w:rPr>
              <w:t xml:space="preserve"> GmbH &amp; Co</w:t>
            </w:r>
          </w:p>
          <w:p w:rsidR="002118BA" w:rsidRPr="00F27740" w:rsidRDefault="002118BA" w:rsidP="00492BE2">
            <w:pPr>
              <w:pStyle w:val="Tabellentext"/>
              <w:ind w:right="1588"/>
            </w:pPr>
            <w:r w:rsidRPr="00F27740">
              <w:t>Industriestraße 43-57</w:t>
            </w:r>
          </w:p>
          <w:p w:rsidR="002118BA" w:rsidRPr="00F27740" w:rsidRDefault="002118BA" w:rsidP="00492BE2">
            <w:pPr>
              <w:pStyle w:val="Tabellentext"/>
              <w:ind w:right="1588"/>
              <w:rPr>
                <w:b/>
                <w:bCs w:val="0"/>
              </w:rPr>
            </w:pPr>
            <w:r w:rsidRPr="00F27740">
              <w:t>28876 Oyten</w:t>
            </w:r>
            <w:r w:rsidRPr="00F27740">
              <w:br/>
            </w:r>
            <w:r w:rsidRPr="00F27740">
              <w:br/>
              <w:t>Telefon: 04207-9166-201</w:t>
            </w:r>
            <w:r w:rsidRPr="00F27740">
              <w:br/>
            </w:r>
            <w:proofErr w:type="spellStart"/>
            <w:r w:rsidRPr="00F27740">
              <w:t>E-Mail:thomas.wagner@doyma.de</w:t>
            </w:r>
            <w:proofErr w:type="spellEnd"/>
            <w:r w:rsidRPr="00F27740">
              <w:br/>
            </w:r>
            <w:hyperlink r:id="rId7" w:history="1">
              <w:r w:rsidR="003E7D55" w:rsidRPr="00B47ABD">
                <w:rPr>
                  <w:rStyle w:val="Hyperlink"/>
                </w:rPr>
                <w:t>www.doyma.de</w:t>
              </w:r>
            </w:hyperlink>
          </w:p>
        </w:tc>
        <w:tc>
          <w:tcPr>
            <w:tcW w:w="4678" w:type="dxa"/>
          </w:tcPr>
          <w:p w:rsidR="002118BA" w:rsidRPr="00F27740" w:rsidRDefault="002118BA" w:rsidP="00492BE2">
            <w:pPr>
              <w:pStyle w:val="Tabellentext"/>
              <w:ind w:right="1588"/>
            </w:pPr>
          </w:p>
        </w:tc>
      </w:tr>
    </w:tbl>
    <w:p w:rsidR="002118BA" w:rsidRDefault="002118BA" w:rsidP="00AA5307">
      <w:pPr>
        <w:spacing w:after="0" w:line="240" w:lineRule="auto"/>
      </w:pPr>
    </w:p>
    <w:p w:rsidR="002118BA" w:rsidRDefault="008020E7" w:rsidP="00AA5307">
      <w:pPr>
        <w:spacing w:after="0" w:line="240" w:lineRule="auto"/>
      </w:pPr>
      <w:r>
        <w:t>Bildunterschriften</w:t>
      </w:r>
    </w:p>
    <w:p w:rsidR="002118BA" w:rsidRDefault="002118BA" w:rsidP="00AA5307">
      <w:pPr>
        <w:spacing w:after="0" w:line="240" w:lineRule="auto"/>
      </w:pPr>
    </w:p>
    <w:p w:rsidR="008020E7" w:rsidRDefault="008020E7" w:rsidP="00AA5307">
      <w:pPr>
        <w:spacing w:after="0" w:line="240" w:lineRule="auto"/>
      </w:pPr>
      <w:r>
        <w:t>Siel_01</w:t>
      </w:r>
    </w:p>
    <w:p w:rsidR="00492BE2" w:rsidRDefault="00492BE2" w:rsidP="00AA5307">
      <w:pPr>
        <w:spacing w:after="0" w:line="240" w:lineRule="auto"/>
      </w:pPr>
      <w:r w:rsidRPr="00492BE2">
        <w:t>Blick auf das Einlaufbauw</w:t>
      </w:r>
      <w:r>
        <w:t xml:space="preserve">erk des </w:t>
      </w:r>
      <w:proofErr w:type="spellStart"/>
      <w:r>
        <w:t>Schweiburger</w:t>
      </w:r>
      <w:proofErr w:type="spellEnd"/>
      <w:r>
        <w:t xml:space="preserve"> Siels</w:t>
      </w:r>
    </w:p>
    <w:p w:rsidR="008020E7" w:rsidRDefault="00492BE2" w:rsidP="00AA5307">
      <w:pPr>
        <w:spacing w:after="0" w:line="240" w:lineRule="auto"/>
      </w:pPr>
      <w:r>
        <w:t>©</w:t>
      </w:r>
      <w:r w:rsidRPr="00492BE2">
        <w:t xml:space="preserve"> NLWKN</w:t>
      </w:r>
    </w:p>
    <w:p w:rsidR="00492BE2" w:rsidRDefault="00492BE2" w:rsidP="00AA5307">
      <w:pPr>
        <w:spacing w:after="0" w:line="240" w:lineRule="auto"/>
      </w:pPr>
    </w:p>
    <w:p w:rsidR="008020E7" w:rsidRDefault="008020E7" w:rsidP="00AA5307">
      <w:pPr>
        <w:spacing w:after="0" w:line="240" w:lineRule="auto"/>
      </w:pPr>
      <w:r>
        <w:t>Siel_02</w:t>
      </w:r>
    </w:p>
    <w:p w:rsidR="008020E7" w:rsidRDefault="00492BE2" w:rsidP="00AA5307">
      <w:pPr>
        <w:spacing w:after="0" w:line="240" w:lineRule="auto"/>
      </w:pPr>
      <w:r w:rsidRPr="00492BE2">
        <w:t xml:space="preserve">Das </w:t>
      </w:r>
      <w:proofErr w:type="spellStart"/>
      <w:r w:rsidRPr="00492BE2">
        <w:t>Schweiburger</w:t>
      </w:r>
      <w:proofErr w:type="spellEnd"/>
      <w:r w:rsidRPr="00492BE2">
        <w:t xml:space="preserve"> Siel mit Deichlandschaft </w:t>
      </w:r>
    </w:p>
    <w:p w:rsidR="00492BE2" w:rsidRDefault="00492BE2" w:rsidP="00492BE2">
      <w:pPr>
        <w:spacing w:after="0" w:line="240" w:lineRule="auto"/>
      </w:pPr>
      <w:r>
        <w:t>©</w:t>
      </w:r>
      <w:r w:rsidRPr="00492BE2">
        <w:t xml:space="preserve"> NLWKN</w:t>
      </w:r>
    </w:p>
    <w:p w:rsidR="008020E7" w:rsidRDefault="008020E7" w:rsidP="00AA5307">
      <w:pPr>
        <w:spacing w:after="0" w:line="240" w:lineRule="auto"/>
      </w:pPr>
    </w:p>
    <w:p w:rsidR="008020E7" w:rsidRDefault="008020E7" w:rsidP="00AA5307">
      <w:pPr>
        <w:spacing w:after="0" w:line="240" w:lineRule="auto"/>
      </w:pPr>
      <w:r>
        <w:t>Silke_03</w:t>
      </w:r>
    </w:p>
    <w:p w:rsidR="008020E7" w:rsidRDefault="00492BE2" w:rsidP="00AA5307">
      <w:pPr>
        <w:spacing w:after="0" w:line="240" w:lineRule="auto"/>
      </w:pPr>
      <w:r w:rsidRPr="00492BE2">
        <w:t xml:space="preserve">Blick von oben auf den </w:t>
      </w:r>
      <w:proofErr w:type="spellStart"/>
      <w:r w:rsidRPr="00492BE2">
        <w:t>Schweiburger</w:t>
      </w:r>
      <w:proofErr w:type="spellEnd"/>
      <w:r w:rsidRPr="00492BE2">
        <w:t xml:space="preserve"> Siel und das Auslaufbauwerk</w:t>
      </w:r>
    </w:p>
    <w:p w:rsidR="00492BE2" w:rsidRDefault="00492BE2" w:rsidP="00492BE2">
      <w:pPr>
        <w:spacing w:after="0" w:line="240" w:lineRule="auto"/>
      </w:pPr>
      <w:r>
        <w:t>©</w:t>
      </w:r>
      <w:r w:rsidRPr="00492BE2">
        <w:t xml:space="preserve"> NLWKN</w:t>
      </w:r>
    </w:p>
    <w:p w:rsidR="008020E7" w:rsidRDefault="008020E7" w:rsidP="00AA5307">
      <w:pPr>
        <w:spacing w:after="0" w:line="240" w:lineRule="auto"/>
      </w:pPr>
    </w:p>
    <w:p w:rsidR="008020E7" w:rsidRDefault="00492BE2" w:rsidP="00AA5307">
      <w:pPr>
        <w:spacing w:after="0" w:line="240" w:lineRule="auto"/>
      </w:pPr>
      <w:r>
        <w:t>Siel_04</w:t>
      </w:r>
    </w:p>
    <w:p w:rsidR="00492BE2" w:rsidRDefault="00492BE2" w:rsidP="00AA5307">
      <w:pPr>
        <w:spacing w:after="0" w:line="240" w:lineRule="auto"/>
      </w:pPr>
      <w:r>
        <w:t xml:space="preserve">DOYMA lieferte für das </w:t>
      </w:r>
      <w:proofErr w:type="spellStart"/>
      <w:r>
        <w:t>Schweiburger</w:t>
      </w:r>
      <w:proofErr w:type="spellEnd"/>
      <w:r>
        <w:t xml:space="preserve"> Siel geteilte, nichtzentrische Dichtungseinsätze, die </w:t>
      </w:r>
      <w:r w:rsidR="009E4CA1">
        <w:t>meerwasserbeständig sind und über die bekannten 25 Jahre Garantie verfügen</w:t>
      </w:r>
    </w:p>
    <w:sectPr w:rsidR="00492BE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2842"/>
    <w:rsid w:val="00012C4A"/>
    <w:rsid w:val="00034930"/>
    <w:rsid w:val="00124E6C"/>
    <w:rsid w:val="002118BA"/>
    <w:rsid w:val="0031383F"/>
    <w:rsid w:val="003E7D55"/>
    <w:rsid w:val="00492BE2"/>
    <w:rsid w:val="008020E7"/>
    <w:rsid w:val="009E4CA1"/>
    <w:rsid w:val="00AA5307"/>
    <w:rsid w:val="00B12842"/>
    <w:rsid w:val="00D900E1"/>
    <w:rsid w:val="00DE5EEB"/>
    <w:rsid w:val="00E779B6"/>
    <w:rsid w:val="00EB75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F2A480-E305-4246-9AE3-CA5B8D16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12C4A"/>
    <w:rPr>
      <w:color w:val="0000FF" w:themeColor="hyperlink"/>
      <w:u w:val="single"/>
    </w:rPr>
  </w:style>
  <w:style w:type="paragraph" w:customStyle="1" w:styleId="Tabellentext">
    <w:name w:val="Tabellentext"/>
    <w:basedOn w:val="Textkrper"/>
    <w:uiPriority w:val="18"/>
    <w:qFormat/>
    <w:rsid w:val="002118BA"/>
    <w:pPr>
      <w:spacing w:after="0" w:line="240" w:lineRule="exact"/>
    </w:pPr>
    <w:rPr>
      <w:rFonts w:ascii="Arial" w:eastAsia="Times New Roman" w:hAnsi="Arial" w:cs="Times New Roman"/>
      <w:bCs/>
      <w:sz w:val="20"/>
      <w:szCs w:val="20"/>
      <w:lang w:eastAsia="de-DE"/>
    </w:rPr>
  </w:style>
  <w:style w:type="paragraph" w:customStyle="1" w:styleId="Autorbild">
    <w:name w:val="Autorbild"/>
    <w:basedOn w:val="Standard"/>
    <w:uiPriority w:val="49"/>
    <w:semiHidden/>
    <w:rsid w:val="002118BA"/>
    <w:pPr>
      <w:keepLines/>
      <w:suppressAutoHyphens/>
      <w:spacing w:after="0" w:line="240" w:lineRule="auto"/>
    </w:pPr>
    <w:rPr>
      <w:rFonts w:ascii="Arial" w:eastAsia="Times New Roman" w:hAnsi="Arial" w:cs="Times New Roman"/>
      <w:bCs/>
      <w:sz w:val="20"/>
      <w:szCs w:val="20"/>
      <w:lang w:eastAsia="de-DE"/>
    </w:rPr>
  </w:style>
  <w:style w:type="paragraph" w:styleId="Textkrper">
    <w:name w:val="Body Text"/>
    <w:basedOn w:val="Standard"/>
    <w:link w:val="TextkrperZchn"/>
    <w:uiPriority w:val="99"/>
    <w:semiHidden/>
    <w:unhideWhenUsed/>
    <w:rsid w:val="002118BA"/>
    <w:pPr>
      <w:spacing w:after="120"/>
    </w:pPr>
  </w:style>
  <w:style w:type="character" w:customStyle="1" w:styleId="TextkrperZchn">
    <w:name w:val="Textkörper Zchn"/>
    <w:basedOn w:val="Absatz-Standardschriftart"/>
    <w:link w:val="Textkrper"/>
    <w:uiPriority w:val="99"/>
    <w:semiHidden/>
    <w:rsid w:val="002118BA"/>
  </w:style>
  <w:style w:type="paragraph" w:styleId="Sprechblasentext">
    <w:name w:val="Balloon Text"/>
    <w:basedOn w:val="Standard"/>
    <w:link w:val="SprechblasentextZchn"/>
    <w:uiPriority w:val="99"/>
    <w:semiHidden/>
    <w:unhideWhenUsed/>
    <w:rsid w:val="002118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18BA"/>
    <w:rPr>
      <w:rFonts w:ascii="Tahoma" w:hAnsi="Tahoma" w:cs="Tahoma"/>
      <w:sz w:val="16"/>
      <w:szCs w:val="16"/>
    </w:rPr>
  </w:style>
  <w:style w:type="character" w:styleId="NichtaufgelsteErwhnung">
    <w:name w:val="Unresolved Mention"/>
    <w:basedOn w:val="Absatz-Standardschriftart"/>
    <w:uiPriority w:val="99"/>
    <w:semiHidden/>
    <w:unhideWhenUsed/>
    <w:rsid w:val="003E7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3517">
      <w:bodyDiv w:val="1"/>
      <w:marLeft w:val="0"/>
      <w:marRight w:val="0"/>
      <w:marTop w:val="0"/>
      <w:marBottom w:val="0"/>
      <w:divBdr>
        <w:top w:val="none" w:sz="0" w:space="0" w:color="auto"/>
        <w:left w:val="none" w:sz="0" w:space="0" w:color="auto"/>
        <w:bottom w:val="none" w:sz="0" w:space="0" w:color="auto"/>
        <w:right w:val="none" w:sz="0" w:space="0" w:color="auto"/>
      </w:divBdr>
      <w:divsChild>
        <w:div w:id="3363109">
          <w:marLeft w:val="0"/>
          <w:marRight w:val="0"/>
          <w:marTop w:val="0"/>
          <w:marBottom w:val="0"/>
          <w:divBdr>
            <w:top w:val="none" w:sz="0" w:space="0" w:color="auto"/>
            <w:left w:val="none" w:sz="0" w:space="0" w:color="auto"/>
            <w:bottom w:val="none" w:sz="0" w:space="0" w:color="auto"/>
            <w:right w:val="none" w:sz="0" w:space="0" w:color="auto"/>
          </w:divBdr>
          <w:divsChild>
            <w:div w:id="992416232">
              <w:marLeft w:val="0"/>
              <w:marRight w:val="0"/>
              <w:marTop w:val="0"/>
              <w:marBottom w:val="0"/>
              <w:divBdr>
                <w:top w:val="none" w:sz="0" w:space="0" w:color="auto"/>
                <w:left w:val="none" w:sz="0" w:space="0" w:color="auto"/>
                <w:bottom w:val="none" w:sz="0" w:space="0" w:color="auto"/>
                <w:right w:val="none" w:sz="0" w:space="0" w:color="auto"/>
              </w:divBdr>
              <w:divsChild>
                <w:div w:id="1570261192">
                  <w:marLeft w:val="0"/>
                  <w:marRight w:val="0"/>
                  <w:marTop w:val="100"/>
                  <w:marBottom w:val="100"/>
                  <w:divBdr>
                    <w:top w:val="none" w:sz="0" w:space="0" w:color="auto"/>
                    <w:left w:val="none" w:sz="0" w:space="0" w:color="auto"/>
                    <w:bottom w:val="none" w:sz="0" w:space="0" w:color="auto"/>
                    <w:right w:val="none" w:sz="0" w:space="0" w:color="auto"/>
                  </w:divBdr>
                  <w:divsChild>
                    <w:div w:id="9301179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oyma.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http://www.doyma.d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4C970-31EC-4AB3-A18B-FEFC57EBD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676</Words>
  <Characters>4265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Meints, Tobias, DOYMA</dc:creator>
  <cp:lastModifiedBy>Meints, Tobias, DOYMA</cp:lastModifiedBy>
  <cp:revision>7</cp:revision>
  <cp:lastPrinted>2019-12-19T06:49:00Z</cp:lastPrinted>
  <dcterms:created xsi:type="dcterms:W3CDTF">2019-12-19T07:04:00Z</dcterms:created>
  <dcterms:modified xsi:type="dcterms:W3CDTF">2020-09-07T11:18:00Z</dcterms:modified>
</cp:coreProperties>
</file>