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05B6" w14:textId="12EE3F6D" w:rsidR="000B7B76" w:rsidRDefault="000B7B76" w:rsidP="00010BF8">
      <w:pPr>
        <w:tabs>
          <w:tab w:val="right" w:pos="8931"/>
        </w:tabs>
        <w:ind w:right="-292"/>
        <w:jc w:val="both"/>
        <w:rPr>
          <w:b/>
          <w:bCs/>
        </w:rPr>
      </w:pPr>
      <w:bookmarkStart w:id="0" w:name="OLE_LINK2"/>
      <w:bookmarkStart w:id="1" w:name="OLE_LINK1"/>
      <w:r w:rsidRPr="00E31699">
        <w:rPr>
          <w:b/>
          <w:bCs/>
          <w:sz w:val="28"/>
          <w:szCs w:val="28"/>
        </w:rPr>
        <w:t>Pressemitteilung</w:t>
      </w:r>
      <w:r>
        <w:rPr>
          <w:b/>
          <w:bCs/>
        </w:rPr>
        <w:tab/>
        <w:t xml:space="preserve">Kiel, </w:t>
      </w:r>
      <w:r w:rsidR="00802D28">
        <w:rPr>
          <w:b/>
          <w:bCs/>
        </w:rPr>
        <w:t>2</w:t>
      </w:r>
      <w:r w:rsidR="00063F25">
        <w:rPr>
          <w:b/>
          <w:bCs/>
        </w:rPr>
        <w:t>5</w:t>
      </w:r>
      <w:r>
        <w:rPr>
          <w:b/>
          <w:bCs/>
        </w:rPr>
        <w:t>.02.2021</w:t>
      </w:r>
    </w:p>
    <w:p w14:paraId="65AB74B1" w14:textId="77777777" w:rsidR="00802D28" w:rsidRPr="00C728C6" w:rsidRDefault="00802D28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</w:rPr>
      </w:pPr>
    </w:p>
    <w:p w14:paraId="0DA229B4" w14:textId="77777777" w:rsidR="002C2A60" w:rsidRDefault="00802D28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Mit der Luca-App gut vorbereitet zum Neustart</w:t>
      </w:r>
    </w:p>
    <w:p w14:paraId="45D39FE3" w14:textId="36CFC5D4" w:rsidR="00802D28" w:rsidRPr="000515DE" w:rsidRDefault="002C2A60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E</w:t>
      </w:r>
      <w:r w:rsidR="00802D28">
        <w:rPr>
          <w:rFonts w:cs="Calibri"/>
          <w:b/>
          <w:bCs/>
          <w:sz w:val="28"/>
          <w:szCs w:val="28"/>
        </w:rPr>
        <w:t>infache</w:t>
      </w:r>
      <w:r>
        <w:rPr>
          <w:rFonts w:cs="Calibri"/>
          <w:b/>
          <w:bCs/>
          <w:sz w:val="28"/>
          <w:szCs w:val="28"/>
        </w:rPr>
        <w:t>r</w:t>
      </w:r>
      <w:r w:rsidR="005A6853">
        <w:rPr>
          <w:rFonts w:cs="Calibri"/>
          <w:b/>
          <w:bCs/>
          <w:sz w:val="28"/>
          <w:szCs w:val="28"/>
        </w:rPr>
        <w:t xml:space="preserve"> Check</w:t>
      </w:r>
      <w:r>
        <w:rPr>
          <w:rFonts w:cs="Calibri"/>
          <w:b/>
          <w:bCs/>
          <w:sz w:val="28"/>
          <w:szCs w:val="28"/>
        </w:rPr>
        <w:t>-I</w:t>
      </w:r>
      <w:r w:rsidR="005A6853"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 xml:space="preserve"> für</w:t>
      </w:r>
      <w:r w:rsidR="005A6853">
        <w:rPr>
          <w:rFonts w:cs="Calibri"/>
          <w:b/>
          <w:bCs/>
          <w:sz w:val="28"/>
          <w:szCs w:val="28"/>
        </w:rPr>
        <w:t xml:space="preserve"> </w:t>
      </w:r>
      <w:r w:rsidR="00802D28">
        <w:rPr>
          <w:rFonts w:cs="Calibri"/>
          <w:b/>
          <w:bCs/>
          <w:sz w:val="28"/>
          <w:szCs w:val="28"/>
        </w:rPr>
        <w:t xml:space="preserve">einen sicheren Aufenthalt in Kiel </w:t>
      </w:r>
    </w:p>
    <w:p w14:paraId="62A9A01A" w14:textId="77777777" w:rsidR="00802D28" w:rsidRPr="0046123E" w:rsidRDefault="00802D28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20700114" w14:textId="2A0FD539" w:rsidR="00802D28" w:rsidRDefault="007813BF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</w:rPr>
      </w:pPr>
      <w:r w:rsidRPr="009E624F">
        <w:rPr>
          <w:rFonts w:cs="Calibri"/>
          <w:shd w:val="clear" w:color="auto" w:fill="FFFFFF"/>
        </w:rPr>
        <w:t>Trotz der harten Einbußen</w:t>
      </w:r>
      <w:r>
        <w:rPr>
          <w:rFonts w:cs="Calibri"/>
          <w:shd w:val="clear" w:color="auto" w:fill="FFFFFF"/>
        </w:rPr>
        <w:t>,</w:t>
      </w:r>
      <w:r w:rsidRPr="009E624F">
        <w:rPr>
          <w:rFonts w:cs="Calibri"/>
          <w:shd w:val="clear" w:color="auto" w:fill="FFFFFF"/>
        </w:rPr>
        <w:t xml:space="preserve"> die viele </w:t>
      </w:r>
      <w:r>
        <w:rPr>
          <w:rFonts w:cs="Calibri"/>
          <w:shd w:val="clear" w:color="auto" w:fill="FFFFFF"/>
        </w:rPr>
        <w:t>erleiden,</w:t>
      </w:r>
      <w:r w:rsidRPr="009E624F">
        <w:rPr>
          <w:rFonts w:cs="Calibri"/>
          <w:shd w:val="clear" w:color="auto" w:fill="FFFFFF"/>
        </w:rPr>
        <w:t xml:space="preserve"> blick</w:t>
      </w:r>
      <w:r>
        <w:rPr>
          <w:rFonts w:cs="Calibri"/>
          <w:shd w:val="clear" w:color="auto" w:fill="FFFFFF"/>
        </w:rPr>
        <w:t xml:space="preserve">t Kiel-Marketing </w:t>
      </w:r>
      <w:r w:rsidRPr="009E624F">
        <w:rPr>
          <w:rFonts w:cs="Calibri"/>
          <w:shd w:val="clear" w:color="auto" w:fill="FFFFFF"/>
        </w:rPr>
        <w:t xml:space="preserve">zuversichtlich in die </w:t>
      </w:r>
      <w:r>
        <w:rPr>
          <w:rFonts w:cs="Calibri"/>
          <w:shd w:val="clear" w:color="auto" w:fill="FFFFFF"/>
        </w:rPr>
        <w:t xml:space="preserve">touristische </w:t>
      </w:r>
      <w:r w:rsidRPr="009E624F">
        <w:rPr>
          <w:rFonts w:cs="Calibri"/>
          <w:shd w:val="clear" w:color="auto" w:fill="FFFFFF"/>
        </w:rPr>
        <w:t>Saison 2021</w:t>
      </w:r>
      <w:r>
        <w:rPr>
          <w:rFonts w:cs="Calibri"/>
          <w:shd w:val="clear" w:color="auto" w:fill="FFFFFF"/>
        </w:rPr>
        <w:t xml:space="preserve"> und hofft auf, dass die Branche gemeins</w:t>
      </w:r>
      <w:r w:rsidR="00B97A0B">
        <w:rPr>
          <w:rFonts w:cs="Calibri"/>
          <w:shd w:val="clear" w:color="auto" w:fill="FFFFFF"/>
        </w:rPr>
        <w:t xml:space="preserve">chaftlich </w:t>
      </w:r>
      <w:r w:rsidR="00802D28" w:rsidRPr="0046123E">
        <w:rPr>
          <w:rFonts w:cs="Calibri"/>
        </w:rPr>
        <w:t xml:space="preserve">eine schnelle Erholung </w:t>
      </w:r>
      <w:r w:rsidR="00802D28">
        <w:rPr>
          <w:rFonts w:cs="Calibri"/>
        </w:rPr>
        <w:t xml:space="preserve">für Gäste und Einheimische </w:t>
      </w:r>
      <w:r w:rsidR="00802D28" w:rsidRPr="0046123E">
        <w:rPr>
          <w:rFonts w:cs="Calibri"/>
        </w:rPr>
        <w:t xml:space="preserve">nach Corona hinbekommen </w:t>
      </w:r>
      <w:r w:rsidR="00802D28">
        <w:rPr>
          <w:rFonts w:cs="Calibri"/>
        </w:rPr>
        <w:t>kann</w:t>
      </w:r>
      <w:r w:rsidR="00802D28" w:rsidRPr="0046123E">
        <w:rPr>
          <w:rFonts w:cs="Calibri"/>
        </w:rPr>
        <w:t xml:space="preserve">. </w:t>
      </w:r>
    </w:p>
    <w:p w14:paraId="5BD75870" w14:textId="77777777" w:rsidR="00264F97" w:rsidRDefault="00264F97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</w:rPr>
      </w:pPr>
    </w:p>
    <w:p w14:paraId="03E62ADF" w14:textId="28E77E1C" w:rsidR="00802D28" w:rsidRDefault="00375631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9E624F">
        <w:rPr>
          <w:rFonts w:cs="Calibri"/>
          <w:shd w:val="clear" w:color="auto" w:fill="FFFFFF"/>
        </w:rPr>
        <w:t xml:space="preserve">Auch wenn noch </w:t>
      </w:r>
      <w:r>
        <w:rPr>
          <w:rFonts w:cs="Calibri"/>
          <w:shd w:val="clear" w:color="auto" w:fill="FFFFFF"/>
        </w:rPr>
        <w:t xml:space="preserve">immer nicht klar ist </w:t>
      </w:r>
      <w:r w:rsidRPr="009E624F">
        <w:rPr>
          <w:rFonts w:cs="Calibri"/>
          <w:shd w:val="clear" w:color="auto" w:fill="FFFFFF"/>
        </w:rPr>
        <w:t>wie es konkret weitergeht</w:t>
      </w:r>
      <w:r>
        <w:rPr>
          <w:rFonts w:cs="Calibri"/>
          <w:shd w:val="clear" w:color="auto" w:fill="FFFFFF"/>
        </w:rPr>
        <w:t>: Jetzt ist</w:t>
      </w:r>
      <w:r w:rsidRPr="009E624F">
        <w:rPr>
          <w:rFonts w:cs="Calibri"/>
          <w:shd w:val="clear" w:color="auto" w:fill="FFFFFF"/>
        </w:rPr>
        <w:t xml:space="preserve"> die richtige Zeit, um sich auf den Neustart </w:t>
      </w:r>
      <w:r w:rsidR="00246767" w:rsidRPr="00264F97">
        <w:rPr>
          <w:rFonts w:cs="Calibri"/>
          <w:bCs/>
        </w:rPr>
        <w:t xml:space="preserve">an der Kieler Förde </w:t>
      </w:r>
      <w:r w:rsidRPr="009E624F">
        <w:rPr>
          <w:rFonts w:cs="Calibri"/>
          <w:shd w:val="clear" w:color="auto" w:fill="FFFFFF"/>
        </w:rPr>
        <w:t>vorzubereiten.</w:t>
      </w:r>
      <w:r w:rsidR="00B97A0B">
        <w:rPr>
          <w:rFonts w:cs="Calibri"/>
          <w:shd w:val="clear" w:color="auto" w:fill="FFFFFF"/>
        </w:rPr>
        <w:t xml:space="preserve"> </w:t>
      </w:r>
      <w:r w:rsidR="00B462B3">
        <w:rPr>
          <w:rFonts w:cs="Calibri"/>
          <w:shd w:val="clear" w:color="auto" w:fill="FFFFFF"/>
        </w:rPr>
        <w:t>Ein wichtiger Part ist dabei</w:t>
      </w:r>
      <w:r w:rsidR="00891936">
        <w:rPr>
          <w:rFonts w:cs="Calibri"/>
          <w:shd w:val="clear" w:color="auto" w:fill="FFFFFF"/>
        </w:rPr>
        <w:t xml:space="preserve"> </w:t>
      </w:r>
      <w:r w:rsidR="00B462B3">
        <w:rPr>
          <w:rFonts w:cs="Calibri"/>
          <w:shd w:val="clear" w:color="auto" w:fill="FFFFFF"/>
        </w:rPr>
        <w:t xml:space="preserve">Vertrauen </w:t>
      </w:r>
      <w:r w:rsidR="00D10E2C">
        <w:rPr>
          <w:rFonts w:cs="Calibri"/>
          <w:shd w:val="clear" w:color="auto" w:fill="FFFFFF"/>
        </w:rPr>
        <w:t xml:space="preserve">bei </w:t>
      </w:r>
      <w:r w:rsidR="00010BF8">
        <w:rPr>
          <w:rFonts w:cs="Calibri"/>
          <w:shd w:val="clear" w:color="auto" w:fill="FFFFFF"/>
        </w:rPr>
        <w:t xml:space="preserve">Besucher*innen </w:t>
      </w:r>
      <w:r w:rsidR="00B462B3">
        <w:rPr>
          <w:rFonts w:cs="Calibri"/>
          <w:shd w:val="clear" w:color="auto" w:fill="FFFFFF"/>
        </w:rPr>
        <w:t xml:space="preserve">aufzubauen. </w:t>
      </w:r>
      <w:r w:rsidR="00264F97" w:rsidRPr="00264F97">
        <w:rPr>
          <w:rFonts w:cs="Calibri"/>
          <w:bCs/>
        </w:rPr>
        <w:t>Das Check-in System „</w:t>
      </w:r>
      <w:proofErr w:type="spellStart"/>
      <w:r w:rsidR="00264F97" w:rsidRPr="00264F97">
        <w:rPr>
          <w:rFonts w:cs="Calibri"/>
          <w:bCs/>
        </w:rPr>
        <w:t>luca</w:t>
      </w:r>
      <w:proofErr w:type="spellEnd"/>
      <w:r w:rsidR="00264F97" w:rsidRPr="00264F97">
        <w:rPr>
          <w:rFonts w:cs="Calibri"/>
          <w:bCs/>
        </w:rPr>
        <w:t>“ ermöglicht eine schnelle und datenschutzkonforme Kontaktnachverfolgung, um Corona-Infektionsketten zu unterbrechen.</w:t>
      </w:r>
    </w:p>
    <w:p w14:paraId="2369EB7A" w14:textId="5F98FD9B" w:rsidR="00802D28" w:rsidRPr="009E624F" w:rsidRDefault="00802D28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317B63B7" w14:textId="2A50EC3B" w:rsidR="00802D28" w:rsidRDefault="00802D28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  <w:r>
        <w:rPr>
          <w:rFonts w:cs="Calibri"/>
          <w:bCs/>
        </w:rPr>
        <w:t>„</w:t>
      </w:r>
      <w:r w:rsidR="00833CCE">
        <w:rPr>
          <w:rFonts w:cs="Calibri"/>
          <w:bCs/>
        </w:rPr>
        <w:t>In einer neue</w:t>
      </w:r>
      <w:r w:rsidR="007255DC">
        <w:rPr>
          <w:rFonts w:cs="Calibri"/>
          <w:bCs/>
        </w:rPr>
        <w:t>n</w:t>
      </w:r>
      <w:r w:rsidR="00833CCE">
        <w:rPr>
          <w:rFonts w:cs="Calibri"/>
          <w:bCs/>
        </w:rPr>
        <w:t xml:space="preserve"> </w:t>
      </w:r>
      <w:r w:rsidRPr="009E624F">
        <w:rPr>
          <w:rFonts w:cs="Calibri"/>
          <w:bCs/>
        </w:rPr>
        <w:t>Verordnung für den Einzelhandel, die Gastronomie und Hotellerie, ja für alle Freizeitaktivitäten, w</w:t>
      </w:r>
      <w:r>
        <w:rPr>
          <w:rFonts w:cs="Calibri"/>
          <w:bCs/>
        </w:rPr>
        <w:t>ird</w:t>
      </w:r>
      <w:r w:rsidRPr="009E624F">
        <w:rPr>
          <w:rFonts w:cs="Calibri"/>
          <w:bCs/>
        </w:rPr>
        <w:t xml:space="preserve"> ggf. auch nach d</w:t>
      </w:r>
      <w:r>
        <w:rPr>
          <w:rFonts w:cs="Calibri"/>
          <w:bCs/>
        </w:rPr>
        <w:t>er Aufhebung des harten</w:t>
      </w:r>
      <w:r w:rsidRPr="009E624F">
        <w:rPr>
          <w:rFonts w:cs="Calibri"/>
          <w:bCs/>
        </w:rPr>
        <w:t xml:space="preserve"> Lockdown</w:t>
      </w:r>
      <w:r>
        <w:rPr>
          <w:rFonts w:cs="Calibri"/>
          <w:bCs/>
        </w:rPr>
        <w:t>s</w:t>
      </w:r>
      <w:r w:rsidRPr="009E624F">
        <w:rPr>
          <w:rFonts w:cs="Calibri"/>
          <w:bCs/>
        </w:rPr>
        <w:t xml:space="preserve"> eine Personenermittlung zur Nachverfolgung vor</w:t>
      </w:r>
      <w:r>
        <w:rPr>
          <w:rFonts w:cs="Calibri"/>
          <w:bCs/>
        </w:rPr>
        <w:t>ge</w:t>
      </w:r>
      <w:r w:rsidRPr="009E624F">
        <w:rPr>
          <w:rFonts w:cs="Calibri"/>
          <w:bCs/>
        </w:rPr>
        <w:t>sehen</w:t>
      </w:r>
      <w:r>
        <w:rPr>
          <w:rFonts w:cs="Calibri"/>
          <w:bCs/>
        </w:rPr>
        <w:t xml:space="preserve"> sein</w:t>
      </w:r>
      <w:r w:rsidRPr="009E624F">
        <w:rPr>
          <w:rFonts w:cs="Calibri"/>
          <w:bCs/>
        </w:rPr>
        <w:t xml:space="preserve">. </w:t>
      </w:r>
      <w:r>
        <w:rPr>
          <w:rFonts w:cs="Calibri"/>
          <w:bCs/>
        </w:rPr>
        <w:t>Sollte es dazu kommen</w:t>
      </w:r>
      <w:r w:rsidRPr="009E624F">
        <w:rPr>
          <w:rFonts w:cs="Calibri"/>
          <w:bCs/>
        </w:rPr>
        <w:t>, wollen wir vorbereitet sein</w:t>
      </w:r>
      <w:r>
        <w:rPr>
          <w:rFonts w:cs="Calibri"/>
          <w:bCs/>
        </w:rPr>
        <w:t>“, erklärt Uwe Wanger, Geschäftsführer von Kiel-Marketing</w:t>
      </w:r>
      <w:r w:rsidR="007255DC">
        <w:rPr>
          <w:rFonts w:cs="Calibri"/>
          <w:bCs/>
        </w:rPr>
        <w:t xml:space="preserve"> das Bestreben</w:t>
      </w:r>
      <w:r w:rsidR="00B35D53">
        <w:rPr>
          <w:rFonts w:cs="Calibri"/>
          <w:bCs/>
        </w:rPr>
        <w:t xml:space="preserve"> die Check-In App bekannt zu machen</w:t>
      </w:r>
      <w:r>
        <w:rPr>
          <w:rFonts w:cs="Calibri"/>
          <w:bCs/>
        </w:rPr>
        <w:t>.</w:t>
      </w:r>
      <w:r w:rsidRPr="009E624F">
        <w:rPr>
          <w:rFonts w:cs="Calibri"/>
          <w:bCs/>
        </w:rPr>
        <w:t xml:space="preserve"> </w:t>
      </w:r>
      <w:r w:rsidR="000B2055">
        <w:rPr>
          <w:rFonts w:cs="Calibri"/>
          <w:bCs/>
        </w:rPr>
        <w:t>Denn m</w:t>
      </w:r>
      <w:r w:rsidRPr="009E624F">
        <w:rPr>
          <w:rFonts w:cs="Calibri"/>
          <w:bCs/>
        </w:rPr>
        <w:t xml:space="preserve">it der Luca-App </w:t>
      </w:r>
      <w:r>
        <w:rPr>
          <w:rFonts w:cs="Calibri"/>
          <w:bCs/>
        </w:rPr>
        <w:t>kann</w:t>
      </w:r>
      <w:r w:rsidRPr="009E624F">
        <w:rPr>
          <w:rFonts w:cs="Calibri"/>
          <w:bCs/>
        </w:rPr>
        <w:t xml:space="preserve"> eine Datenerfassungspflicht erleichter</w:t>
      </w:r>
      <w:r>
        <w:rPr>
          <w:rFonts w:cs="Calibri"/>
          <w:bCs/>
        </w:rPr>
        <w:t>t</w:t>
      </w:r>
      <w:r w:rsidRPr="009E624F">
        <w:rPr>
          <w:rFonts w:cs="Calibri"/>
          <w:bCs/>
        </w:rPr>
        <w:t>, umständliche und wenig nachhaltige Zettelwirtschaft verm</w:t>
      </w:r>
      <w:r>
        <w:rPr>
          <w:rFonts w:cs="Calibri"/>
          <w:bCs/>
        </w:rPr>
        <w:t>ie</w:t>
      </w:r>
      <w:r w:rsidRPr="009E624F">
        <w:rPr>
          <w:rFonts w:cs="Calibri"/>
          <w:bCs/>
        </w:rPr>
        <w:t xml:space="preserve">den und </w:t>
      </w:r>
      <w:r>
        <w:rPr>
          <w:rFonts w:cs="Calibri"/>
          <w:bCs/>
        </w:rPr>
        <w:t xml:space="preserve">die </w:t>
      </w:r>
      <w:r w:rsidRPr="009E624F">
        <w:rPr>
          <w:rFonts w:cs="Calibri"/>
          <w:bCs/>
        </w:rPr>
        <w:t>Auflagen datenschutzkonform erfüll</w:t>
      </w:r>
      <w:r>
        <w:rPr>
          <w:rFonts w:cs="Calibri"/>
          <w:bCs/>
        </w:rPr>
        <w:t>t werden</w:t>
      </w:r>
      <w:r w:rsidRPr="009E624F">
        <w:rPr>
          <w:rFonts w:cs="Calibri"/>
          <w:bCs/>
        </w:rPr>
        <w:t xml:space="preserve">. Mit einem einfachen Klick auf dem Handy </w:t>
      </w:r>
      <w:r>
        <w:rPr>
          <w:rFonts w:cs="Calibri"/>
          <w:bCs/>
        </w:rPr>
        <w:t>übermittelt man via</w:t>
      </w:r>
      <w:r w:rsidRPr="009E624F">
        <w:rPr>
          <w:rFonts w:cs="Calibri"/>
          <w:bCs/>
        </w:rPr>
        <w:t xml:space="preserve"> QR Code des Leistungsträgers </w:t>
      </w:r>
      <w:r>
        <w:rPr>
          <w:rFonts w:cs="Calibri"/>
          <w:bCs/>
        </w:rPr>
        <w:t xml:space="preserve">seine Daten </w:t>
      </w:r>
      <w:r w:rsidRPr="009E624F">
        <w:rPr>
          <w:rFonts w:cs="Calibri"/>
          <w:bCs/>
        </w:rPr>
        <w:t>und schon ist alles erledigt.</w:t>
      </w:r>
    </w:p>
    <w:p w14:paraId="65AD2664" w14:textId="12E38E95" w:rsidR="00802D28" w:rsidRDefault="00802D28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3EA6AC09" w14:textId="3B192E99" w:rsidR="00802D28" w:rsidRPr="009E624F" w:rsidRDefault="00160633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D24022">
        <w:rPr>
          <w:noProof/>
        </w:rPr>
        <w:drawing>
          <wp:anchor distT="0" distB="0" distL="114300" distR="114300" simplePos="0" relativeHeight="251658240" behindDoc="1" locked="0" layoutInCell="1" allowOverlap="1" wp14:anchorId="5C7B4C76" wp14:editId="206ADA36">
            <wp:simplePos x="0" y="0"/>
            <wp:positionH relativeFrom="margin">
              <wp:posOffset>6350</wp:posOffset>
            </wp:positionH>
            <wp:positionV relativeFrom="paragraph">
              <wp:posOffset>233680</wp:posOffset>
            </wp:positionV>
            <wp:extent cx="2246400" cy="936000"/>
            <wp:effectExtent l="0" t="0" r="1905" b="0"/>
            <wp:wrapTight wrapText="bothSides">
              <wp:wrapPolygon edited="0">
                <wp:start x="0" y="0"/>
                <wp:lineTo x="0" y="21102"/>
                <wp:lineTo x="21435" y="21102"/>
                <wp:lineTo x="2143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D28">
        <w:rPr>
          <w:rFonts w:cs="Calibri"/>
          <w:bCs/>
        </w:rPr>
        <w:t xml:space="preserve">Ziel ist es, möglichst viele </w:t>
      </w:r>
      <w:r w:rsidR="00802D28" w:rsidRPr="009E624F">
        <w:rPr>
          <w:rFonts w:cs="Calibri"/>
          <w:bCs/>
        </w:rPr>
        <w:t>Kund</w:t>
      </w:r>
      <w:r w:rsidR="00802D28">
        <w:rPr>
          <w:rFonts w:cs="Calibri"/>
          <w:bCs/>
        </w:rPr>
        <w:t>*inn</w:t>
      </w:r>
      <w:r w:rsidR="00802D28" w:rsidRPr="009E624F">
        <w:rPr>
          <w:rFonts w:cs="Calibri"/>
          <w:bCs/>
        </w:rPr>
        <w:t xml:space="preserve">en und Gäste </w:t>
      </w:r>
      <w:r w:rsidR="00802D28">
        <w:rPr>
          <w:rFonts w:cs="Calibri"/>
          <w:bCs/>
        </w:rPr>
        <w:t xml:space="preserve">zu überzeugen, sich </w:t>
      </w:r>
      <w:r w:rsidR="00802D28" w:rsidRPr="009E624F">
        <w:rPr>
          <w:rFonts w:cs="Calibri"/>
          <w:bCs/>
        </w:rPr>
        <w:t>offen für die Software</w:t>
      </w:r>
      <w:r w:rsidR="00802D28">
        <w:rPr>
          <w:rFonts w:cs="Calibri"/>
          <w:bCs/>
        </w:rPr>
        <w:t xml:space="preserve"> zu zeigen</w:t>
      </w:r>
      <w:r w:rsidR="00802D28" w:rsidRPr="009E624F">
        <w:rPr>
          <w:rFonts w:cs="Calibri"/>
          <w:bCs/>
        </w:rPr>
        <w:t>, damit so viele Leistungsträger wie möglich die Akzeptanz erkennen und die Luca-Registrierung anbieten</w:t>
      </w:r>
      <w:r w:rsidR="00802D28">
        <w:rPr>
          <w:rFonts w:cs="Calibri"/>
          <w:bCs/>
        </w:rPr>
        <w:t>,</w:t>
      </w:r>
      <w:r w:rsidR="00802D28" w:rsidRPr="009E624F">
        <w:rPr>
          <w:rFonts w:cs="Calibri"/>
          <w:bCs/>
        </w:rPr>
        <w:t xml:space="preserve"> sobald wieder geöffnet werden darf. Die Luca-App ist sowohl für </w:t>
      </w:r>
      <w:r w:rsidR="00802D28">
        <w:rPr>
          <w:rFonts w:cs="Calibri"/>
          <w:bCs/>
        </w:rPr>
        <w:t xml:space="preserve">die </w:t>
      </w:r>
      <w:r w:rsidR="00802D28" w:rsidRPr="009E624F">
        <w:rPr>
          <w:rFonts w:cs="Calibri"/>
          <w:bCs/>
        </w:rPr>
        <w:t>Nutzer</w:t>
      </w:r>
      <w:r w:rsidR="00802D28">
        <w:rPr>
          <w:rFonts w:cs="Calibri"/>
          <w:bCs/>
        </w:rPr>
        <w:t>*innen</w:t>
      </w:r>
      <w:r w:rsidR="00802D28" w:rsidRPr="009E624F">
        <w:rPr>
          <w:rFonts w:cs="Calibri"/>
          <w:bCs/>
        </w:rPr>
        <w:t xml:space="preserve"> als auch für </w:t>
      </w:r>
      <w:r w:rsidR="00802D28">
        <w:rPr>
          <w:rFonts w:cs="Calibri"/>
          <w:bCs/>
        </w:rPr>
        <w:t xml:space="preserve">alle </w:t>
      </w:r>
      <w:r w:rsidR="00802D28" w:rsidRPr="009E624F">
        <w:rPr>
          <w:rFonts w:cs="Calibri"/>
          <w:bCs/>
        </w:rPr>
        <w:t>Anbieter</w:t>
      </w:r>
      <w:r w:rsidR="00802D28">
        <w:rPr>
          <w:rFonts w:cs="Calibri"/>
          <w:bCs/>
        </w:rPr>
        <w:t>*innen</w:t>
      </w:r>
      <w:r w:rsidR="007F3F9C" w:rsidRPr="007F3F9C">
        <w:rPr>
          <w:rFonts w:cs="Calibri"/>
          <w:bCs/>
        </w:rPr>
        <w:t xml:space="preserve"> </w:t>
      </w:r>
      <w:r w:rsidR="007F3F9C" w:rsidRPr="009E624F">
        <w:rPr>
          <w:rFonts w:cs="Calibri"/>
          <w:bCs/>
        </w:rPr>
        <w:t>kostenlos</w:t>
      </w:r>
      <w:r w:rsidR="00D24022">
        <w:rPr>
          <w:rFonts w:cs="Calibri"/>
          <w:bCs/>
        </w:rPr>
        <w:t>,</w:t>
      </w:r>
      <w:r w:rsidR="00802D28" w:rsidRPr="009E624F">
        <w:rPr>
          <w:rFonts w:cs="Calibri"/>
          <w:bCs/>
        </w:rPr>
        <w:t xml:space="preserve"> </w:t>
      </w:r>
      <w:r w:rsidR="00802D28">
        <w:rPr>
          <w:rFonts w:cs="Calibri"/>
          <w:bCs/>
        </w:rPr>
        <w:t xml:space="preserve">egal ob in Geschäften, Restaurants, Kultureinrichtungen, </w:t>
      </w:r>
      <w:r w:rsidR="007F3F9C">
        <w:rPr>
          <w:rFonts w:cs="Calibri"/>
          <w:bCs/>
        </w:rPr>
        <w:t xml:space="preserve">Veranstaltungsflächen, </w:t>
      </w:r>
      <w:r w:rsidR="00802D28">
        <w:rPr>
          <w:rFonts w:cs="Calibri"/>
          <w:bCs/>
        </w:rPr>
        <w:t>Beherbergungsbetrieben</w:t>
      </w:r>
      <w:r w:rsidR="007F3F9C">
        <w:rPr>
          <w:rFonts w:cs="Calibri"/>
          <w:bCs/>
        </w:rPr>
        <w:t xml:space="preserve"> o.ä.!</w:t>
      </w:r>
    </w:p>
    <w:p w14:paraId="1B22A9B7" w14:textId="77777777" w:rsidR="00802D28" w:rsidRPr="0046123E" w:rsidRDefault="00802D28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color w:val="444444"/>
          <w:shd w:val="clear" w:color="auto" w:fill="FFFFFF"/>
        </w:rPr>
      </w:pPr>
    </w:p>
    <w:p w14:paraId="1BD5A028" w14:textId="67622FF5" w:rsidR="00802D28" w:rsidRDefault="003A73C6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  <w:r>
        <w:rPr>
          <w:rFonts w:cs="Calibri"/>
          <w:bCs/>
        </w:rPr>
        <w:t>Kiel-Marketing C</w:t>
      </w:r>
      <w:r w:rsidR="00802D28">
        <w:rPr>
          <w:rFonts w:cs="Calibri"/>
          <w:bCs/>
        </w:rPr>
        <w:t>hef Uwe Wanger betont: „</w:t>
      </w:r>
      <w:r w:rsidR="00802D28" w:rsidRPr="0046123E">
        <w:rPr>
          <w:rFonts w:cs="Calibri"/>
          <w:bCs/>
        </w:rPr>
        <w:t>Wir haben die große Chance Vorreiter zu sein, wenn das Reisen, Veranstaltungen besuchen, Essen und Shoppen gehen und Menschen treffen wieder erlaubt sind. Wir können sagen: „wir sind vorbereitet“, „komm</w:t>
      </w:r>
      <w:r w:rsidR="00802D28">
        <w:rPr>
          <w:rFonts w:cs="Calibri"/>
          <w:bCs/>
        </w:rPr>
        <w:t>t</w:t>
      </w:r>
      <w:r w:rsidR="00802D28" w:rsidRPr="0046123E">
        <w:rPr>
          <w:rFonts w:cs="Calibri"/>
          <w:bCs/>
        </w:rPr>
        <w:t xml:space="preserve"> an die Kieler Förde – bei uns </w:t>
      </w:r>
      <w:r w:rsidR="00802D28">
        <w:rPr>
          <w:rFonts w:cs="Calibri"/>
          <w:bCs/>
        </w:rPr>
        <w:t>seid ihr</w:t>
      </w:r>
      <w:r w:rsidR="00802D28" w:rsidRPr="0046123E">
        <w:rPr>
          <w:rFonts w:cs="Calibri"/>
          <w:bCs/>
        </w:rPr>
        <w:t xml:space="preserve"> sicher“. </w:t>
      </w:r>
      <w:r w:rsidR="00802D28">
        <w:rPr>
          <w:rFonts w:cs="Calibri"/>
          <w:bCs/>
        </w:rPr>
        <w:t>Man kann</w:t>
      </w:r>
      <w:r w:rsidR="00802D28" w:rsidRPr="0046123E">
        <w:rPr>
          <w:rFonts w:cs="Calibri"/>
          <w:bCs/>
        </w:rPr>
        <w:t xml:space="preserve"> sich frei</w:t>
      </w:r>
      <w:r w:rsidR="00802D28">
        <w:rPr>
          <w:rFonts w:cs="Calibri"/>
          <w:bCs/>
        </w:rPr>
        <w:t>er</w:t>
      </w:r>
      <w:r w:rsidR="00802D28" w:rsidRPr="0046123E">
        <w:rPr>
          <w:rFonts w:cs="Calibri"/>
          <w:bCs/>
        </w:rPr>
        <w:t xml:space="preserve"> bewegen und im Falle des Falles </w:t>
      </w:r>
      <w:r w:rsidR="00802D28">
        <w:rPr>
          <w:rFonts w:cs="Calibri"/>
          <w:bCs/>
        </w:rPr>
        <w:t xml:space="preserve">ist </w:t>
      </w:r>
      <w:r w:rsidR="00802D28" w:rsidRPr="0046123E">
        <w:rPr>
          <w:rFonts w:cs="Calibri"/>
          <w:bCs/>
        </w:rPr>
        <w:t>ein</w:t>
      </w:r>
      <w:r w:rsidR="00802D28">
        <w:rPr>
          <w:rFonts w:cs="Calibri"/>
          <w:bCs/>
        </w:rPr>
        <w:t>e</w:t>
      </w:r>
      <w:r w:rsidR="00802D28" w:rsidRPr="0046123E">
        <w:rPr>
          <w:rFonts w:cs="Calibri"/>
          <w:bCs/>
        </w:rPr>
        <w:t xml:space="preserve"> schnelle</w:t>
      </w:r>
      <w:r w:rsidR="00802D28">
        <w:rPr>
          <w:rFonts w:cs="Calibri"/>
          <w:bCs/>
        </w:rPr>
        <w:t xml:space="preserve"> </w:t>
      </w:r>
      <w:r w:rsidR="00802D28" w:rsidRPr="0046123E">
        <w:rPr>
          <w:rFonts w:cs="Calibri"/>
          <w:bCs/>
        </w:rPr>
        <w:t>Nachverfolgung</w:t>
      </w:r>
      <w:r w:rsidR="00802D28">
        <w:rPr>
          <w:rFonts w:cs="Calibri"/>
          <w:bCs/>
        </w:rPr>
        <w:t xml:space="preserve"> leichter</w:t>
      </w:r>
      <w:r w:rsidR="00802D28" w:rsidRPr="0046123E">
        <w:rPr>
          <w:rFonts w:cs="Calibri"/>
          <w:bCs/>
        </w:rPr>
        <w:t xml:space="preserve"> möglich.</w:t>
      </w:r>
      <w:r w:rsidR="00802D28">
        <w:rPr>
          <w:rFonts w:cs="Calibri"/>
          <w:bCs/>
        </w:rPr>
        <w:t>“</w:t>
      </w:r>
    </w:p>
    <w:p w14:paraId="6D6DEDBA" w14:textId="77777777" w:rsidR="00802D28" w:rsidRDefault="00802D28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2D45F88D" w14:textId="48B8831A" w:rsidR="00802D28" w:rsidRDefault="0012587F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  <w:r w:rsidRPr="0012587F">
        <w:t>Vorreiter ist der Kreis Nordfriesland mit seinen Inseln Sylt, Föhr und Amrum. Bald werden aber alle Tourismusregionen in SH die Luca App unterstützen.</w:t>
      </w:r>
      <w:r>
        <w:t xml:space="preserve"> In anderen Bundesländern </w:t>
      </w:r>
      <w:r w:rsidR="002C3A18">
        <w:t xml:space="preserve">(z.B. Thüringen, Sachsen, Usedom in Mecklenburg-Vorpommern) </w:t>
      </w:r>
      <w:r>
        <w:t xml:space="preserve">laufen ebenfalls Vorbereitungen für die Luca-App. </w:t>
      </w:r>
      <w:r w:rsidR="00D10E2C">
        <w:rPr>
          <w:rFonts w:cs="Calibri"/>
        </w:rPr>
        <w:t>Auch</w:t>
      </w:r>
      <w:r w:rsidR="00802D28">
        <w:rPr>
          <w:rFonts w:cs="Calibri"/>
        </w:rPr>
        <w:t xml:space="preserve"> Wanger </w:t>
      </w:r>
      <w:r w:rsidR="00D10E2C">
        <w:rPr>
          <w:rFonts w:cs="Calibri"/>
        </w:rPr>
        <w:t>möchte</w:t>
      </w:r>
      <w:r w:rsidR="00802D28">
        <w:rPr>
          <w:rFonts w:cs="Calibri"/>
        </w:rPr>
        <w:t xml:space="preserve"> die Chance ergreifen</w:t>
      </w:r>
      <w:r w:rsidR="00160633">
        <w:rPr>
          <w:rFonts w:cs="Calibri"/>
        </w:rPr>
        <w:t xml:space="preserve"> und appelliert</w:t>
      </w:r>
      <w:r w:rsidR="00802D28">
        <w:rPr>
          <w:rFonts w:cs="Calibri"/>
        </w:rPr>
        <w:t>: „</w:t>
      </w:r>
      <w:r w:rsidR="00802D28" w:rsidRPr="0046123E">
        <w:rPr>
          <w:rFonts w:cs="Calibri"/>
        </w:rPr>
        <w:t>Lassen Sie uns mit Kiel ganz vorne mitmischen.</w:t>
      </w:r>
      <w:r w:rsidR="00802D28" w:rsidRPr="0046123E">
        <w:rPr>
          <w:rFonts w:cs="Calibri"/>
          <w:bCs/>
        </w:rPr>
        <w:t xml:space="preserve"> </w:t>
      </w:r>
      <w:r w:rsidR="00F03394">
        <w:rPr>
          <w:rFonts w:cs="Calibri"/>
          <w:bCs/>
        </w:rPr>
        <w:t xml:space="preserve">Helfen </w:t>
      </w:r>
      <w:r w:rsidR="00802D28" w:rsidRPr="0046123E">
        <w:rPr>
          <w:rFonts w:cs="Calibri"/>
          <w:bCs/>
        </w:rPr>
        <w:t>Sie mit</w:t>
      </w:r>
      <w:r w:rsidR="00802D28">
        <w:rPr>
          <w:rFonts w:cs="Calibri"/>
          <w:bCs/>
        </w:rPr>
        <w:t xml:space="preserve">, </w:t>
      </w:r>
      <w:r w:rsidR="00802D28" w:rsidRPr="0046123E">
        <w:rPr>
          <w:rFonts w:cs="Calibri"/>
          <w:bCs/>
        </w:rPr>
        <w:t>Erlebni</w:t>
      </w:r>
      <w:r w:rsidR="00802D28">
        <w:rPr>
          <w:rFonts w:cs="Calibri"/>
          <w:bCs/>
        </w:rPr>
        <w:t>s</w:t>
      </w:r>
      <w:r w:rsidR="00802D28" w:rsidRPr="0046123E">
        <w:rPr>
          <w:rFonts w:cs="Calibri"/>
          <w:bCs/>
        </w:rPr>
        <w:t>s</w:t>
      </w:r>
      <w:r w:rsidR="00802D28">
        <w:rPr>
          <w:rFonts w:cs="Calibri"/>
          <w:bCs/>
        </w:rPr>
        <w:t>e</w:t>
      </w:r>
      <w:r w:rsidR="00802D28" w:rsidRPr="0046123E">
        <w:rPr>
          <w:rFonts w:cs="Calibri"/>
          <w:bCs/>
        </w:rPr>
        <w:t>, Emotionen und Genuss wieder stärker in den Vordergrund zu stellen. Wir Menschen wollen und sollen wieder mehr im Mittelpunkt stehen. Erzählen Sie Ihrem Lieblingsladen davon.</w:t>
      </w:r>
      <w:r w:rsidR="00802D28">
        <w:rPr>
          <w:rFonts w:cs="Calibri"/>
          <w:bCs/>
        </w:rPr>
        <w:t>“</w:t>
      </w:r>
    </w:p>
    <w:p w14:paraId="705CF5FD" w14:textId="77777777" w:rsidR="00802D28" w:rsidRDefault="00802D28" w:rsidP="00802D28">
      <w:pPr>
        <w:tabs>
          <w:tab w:val="left" w:pos="2127"/>
        </w:tabs>
        <w:autoSpaceDE w:val="0"/>
        <w:autoSpaceDN w:val="0"/>
        <w:adjustRightInd w:val="0"/>
        <w:jc w:val="both"/>
        <w:rPr>
          <w:rFonts w:cs="Calibri"/>
          <w:bCs/>
        </w:rPr>
      </w:pPr>
    </w:p>
    <w:p w14:paraId="251B9915" w14:textId="106D12E4" w:rsidR="0010209A" w:rsidRPr="00160633" w:rsidRDefault="00484768" w:rsidP="00160633">
      <w:pPr>
        <w:tabs>
          <w:tab w:val="left" w:pos="2127"/>
        </w:tabs>
        <w:autoSpaceDE w:val="0"/>
        <w:autoSpaceDN w:val="0"/>
        <w:adjustRightInd w:val="0"/>
        <w:ind w:right="-292"/>
        <w:rPr>
          <w:rFonts w:cs="Calibri"/>
          <w:b/>
        </w:rPr>
      </w:pPr>
      <w:r w:rsidRPr="0092691A">
        <w:rPr>
          <w:rFonts w:cs="Calibri"/>
          <w:b/>
        </w:rPr>
        <w:t>Eine ausfü</w:t>
      </w:r>
      <w:r w:rsidR="00A1576D" w:rsidRPr="0092691A">
        <w:rPr>
          <w:rFonts w:cs="Calibri"/>
          <w:b/>
        </w:rPr>
        <w:t>hr</w:t>
      </w:r>
      <w:r w:rsidRPr="0092691A">
        <w:rPr>
          <w:rFonts w:cs="Calibri"/>
          <w:b/>
        </w:rPr>
        <w:t xml:space="preserve">liche Beschreibung </w:t>
      </w:r>
      <w:r w:rsidR="00A1576D" w:rsidRPr="0092691A">
        <w:rPr>
          <w:rFonts w:cs="Calibri"/>
          <w:b/>
        </w:rPr>
        <w:t>der Nutzungsmöglichkeiten</w:t>
      </w:r>
      <w:r w:rsidR="00802D28" w:rsidRPr="0092691A">
        <w:rPr>
          <w:rFonts w:cs="Calibri"/>
          <w:b/>
        </w:rPr>
        <w:t xml:space="preserve"> gibt es unter www.kiel-sailing-city.de/luca</w:t>
      </w:r>
    </w:p>
    <w:p w14:paraId="13A4310B" w14:textId="77777777" w:rsidR="00AD429D" w:rsidRDefault="00AD429D" w:rsidP="005B7006">
      <w:pPr>
        <w:tabs>
          <w:tab w:val="right" w:pos="9356"/>
        </w:tabs>
        <w:spacing w:line="360" w:lineRule="auto"/>
        <w:ind w:right="-292"/>
        <w:jc w:val="both"/>
        <w:rPr>
          <w:sz w:val="12"/>
          <w:szCs w:val="24"/>
        </w:rPr>
      </w:pPr>
    </w:p>
    <w:p w14:paraId="467BC46D" w14:textId="77777777" w:rsidR="001B21A5" w:rsidRDefault="001B21A5" w:rsidP="00AD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</w:tabs>
        <w:ind w:right="1267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1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467BC46E" w14:textId="4E8ABB98" w:rsidR="009255BE" w:rsidRPr="00B70CD4" w:rsidRDefault="001B21A5" w:rsidP="00AD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</w:tabs>
        <w:ind w:right="1267"/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27657B">
        <w:rPr>
          <w:sz w:val="19"/>
          <w:szCs w:val="20"/>
        </w:rPr>
        <w:t xml:space="preserve">Newsroom: </w:t>
      </w:r>
      <w:hyperlink r:id="rId12" w:history="1">
        <w:r w:rsidR="0027657B" w:rsidRPr="00282C51">
          <w:rPr>
            <w:rStyle w:val="Hyperlink"/>
            <w:sz w:val="19"/>
            <w:szCs w:val="19"/>
          </w:rPr>
          <w:t>http://presse.kiel-marketing.de/</w:t>
        </w:r>
      </w:hyperlink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FC52B7">
      <w:headerReference w:type="default" r:id="rId13"/>
      <w:headerReference w:type="first" r:id="rId14"/>
      <w:pgSz w:w="11900" w:h="16840"/>
      <w:pgMar w:top="22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80F4" w14:textId="77777777" w:rsidR="00304695" w:rsidRDefault="00304695" w:rsidP="002F1135">
      <w:r>
        <w:separator/>
      </w:r>
    </w:p>
  </w:endnote>
  <w:endnote w:type="continuationSeparator" w:id="0">
    <w:p w14:paraId="648830F4" w14:textId="77777777" w:rsidR="00304695" w:rsidRDefault="00304695" w:rsidP="002F1135">
      <w:r>
        <w:continuationSeparator/>
      </w:r>
    </w:p>
  </w:endnote>
  <w:endnote w:type="continuationNotice" w:id="1">
    <w:p w14:paraId="1F069182" w14:textId="77777777" w:rsidR="00304695" w:rsidRDefault="00304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7AE4" w14:textId="77777777" w:rsidR="00304695" w:rsidRDefault="00304695" w:rsidP="002F1135">
      <w:r>
        <w:separator/>
      </w:r>
    </w:p>
  </w:footnote>
  <w:footnote w:type="continuationSeparator" w:id="0">
    <w:p w14:paraId="53CDF72E" w14:textId="77777777" w:rsidR="00304695" w:rsidRDefault="00304695" w:rsidP="002F1135">
      <w:r>
        <w:continuationSeparator/>
      </w:r>
    </w:p>
  </w:footnote>
  <w:footnote w:type="continuationNotice" w:id="1">
    <w:p w14:paraId="06379504" w14:textId="77777777" w:rsidR="00304695" w:rsidRDefault="00304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C47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7BC478" wp14:editId="467BC47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A89CF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467BC47A" wp14:editId="467BC4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C476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67BC47C" wp14:editId="467BC4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BC480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BC47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467BC480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467BC47E" wp14:editId="467BC4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8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C477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029B5"/>
    <w:rsid w:val="00010BF8"/>
    <w:rsid w:val="00014190"/>
    <w:rsid w:val="000163B0"/>
    <w:rsid w:val="000164D2"/>
    <w:rsid w:val="0001715B"/>
    <w:rsid w:val="000173A1"/>
    <w:rsid w:val="00022B1E"/>
    <w:rsid w:val="00022FDA"/>
    <w:rsid w:val="0002526F"/>
    <w:rsid w:val="00032869"/>
    <w:rsid w:val="000403E6"/>
    <w:rsid w:val="000551AB"/>
    <w:rsid w:val="00062E1E"/>
    <w:rsid w:val="00063F25"/>
    <w:rsid w:val="00066765"/>
    <w:rsid w:val="00085D23"/>
    <w:rsid w:val="00086321"/>
    <w:rsid w:val="00090CAB"/>
    <w:rsid w:val="00091A33"/>
    <w:rsid w:val="000A57F9"/>
    <w:rsid w:val="000B2055"/>
    <w:rsid w:val="000B7B76"/>
    <w:rsid w:val="000D390F"/>
    <w:rsid w:val="000D651C"/>
    <w:rsid w:val="000D685D"/>
    <w:rsid w:val="000E4474"/>
    <w:rsid w:val="000F2C45"/>
    <w:rsid w:val="0010209A"/>
    <w:rsid w:val="00107FEF"/>
    <w:rsid w:val="00110CFD"/>
    <w:rsid w:val="0011164A"/>
    <w:rsid w:val="00112B2B"/>
    <w:rsid w:val="001167C9"/>
    <w:rsid w:val="001207C8"/>
    <w:rsid w:val="00121ACA"/>
    <w:rsid w:val="001232AE"/>
    <w:rsid w:val="0012587F"/>
    <w:rsid w:val="001357EC"/>
    <w:rsid w:val="001362D7"/>
    <w:rsid w:val="00137E33"/>
    <w:rsid w:val="00140B58"/>
    <w:rsid w:val="00142757"/>
    <w:rsid w:val="001445A5"/>
    <w:rsid w:val="00157E4A"/>
    <w:rsid w:val="00157F0E"/>
    <w:rsid w:val="00160633"/>
    <w:rsid w:val="0017192F"/>
    <w:rsid w:val="00173B19"/>
    <w:rsid w:val="00192A7F"/>
    <w:rsid w:val="00196565"/>
    <w:rsid w:val="001A0424"/>
    <w:rsid w:val="001A23B8"/>
    <w:rsid w:val="001B21A5"/>
    <w:rsid w:val="001B5D4F"/>
    <w:rsid w:val="001C03F7"/>
    <w:rsid w:val="001D11BA"/>
    <w:rsid w:val="001D15D9"/>
    <w:rsid w:val="001D3AEB"/>
    <w:rsid w:val="001E59ED"/>
    <w:rsid w:val="001F1F80"/>
    <w:rsid w:val="001F36B5"/>
    <w:rsid w:val="001F3B0F"/>
    <w:rsid w:val="001F4038"/>
    <w:rsid w:val="001F6DAA"/>
    <w:rsid w:val="00204087"/>
    <w:rsid w:val="0021206C"/>
    <w:rsid w:val="00212BFF"/>
    <w:rsid w:val="002274EC"/>
    <w:rsid w:val="0023601D"/>
    <w:rsid w:val="00237CF1"/>
    <w:rsid w:val="00246767"/>
    <w:rsid w:val="00254410"/>
    <w:rsid w:val="0026269C"/>
    <w:rsid w:val="00264F97"/>
    <w:rsid w:val="0026564A"/>
    <w:rsid w:val="00275A9A"/>
    <w:rsid w:val="0027657B"/>
    <w:rsid w:val="00281A41"/>
    <w:rsid w:val="00281AB8"/>
    <w:rsid w:val="00282EBF"/>
    <w:rsid w:val="00284133"/>
    <w:rsid w:val="0028704C"/>
    <w:rsid w:val="002929D9"/>
    <w:rsid w:val="00292DDA"/>
    <w:rsid w:val="00294F89"/>
    <w:rsid w:val="002B104F"/>
    <w:rsid w:val="002B1A14"/>
    <w:rsid w:val="002B35FE"/>
    <w:rsid w:val="002C2A60"/>
    <w:rsid w:val="002C3A18"/>
    <w:rsid w:val="002C46BD"/>
    <w:rsid w:val="002C53A0"/>
    <w:rsid w:val="002D2681"/>
    <w:rsid w:val="002E70E1"/>
    <w:rsid w:val="002F1135"/>
    <w:rsid w:val="002F46CE"/>
    <w:rsid w:val="002F4A06"/>
    <w:rsid w:val="003004F6"/>
    <w:rsid w:val="00304695"/>
    <w:rsid w:val="003138C4"/>
    <w:rsid w:val="00313CDF"/>
    <w:rsid w:val="003157D5"/>
    <w:rsid w:val="00320325"/>
    <w:rsid w:val="003231F3"/>
    <w:rsid w:val="003305DE"/>
    <w:rsid w:val="0033523F"/>
    <w:rsid w:val="00336B7F"/>
    <w:rsid w:val="00337B2C"/>
    <w:rsid w:val="0034051B"/>
    <w:rsid w:val="00343C9D"/>
    <w:rsid w:val="003567A1"/>
    <w:rsid w:val="00364751"/>
    <w:rsid w:val="00375631"/>
    <w:rsid w:val="0037645B"/>
    <w:rsid w:val="00382865"/>
    <w:rsid w:val="0038441E"/>
    <w:rsid w:val="00386BFD"/>
    <w:rsid w:val="00387414"/>
    <w:rsid w:val="0039292F"/>
    <w:rsid w:val="003A1BEE"/>
    <w:rsid w:val="003A4F9D"/>
    <w:rsid w:val="003A73C6"/>
    <w:rsid w:val="003B5370"/>
    <w:rsid w:val="003C20FE"/>
    <w:rsid w:val="003C5A55"/>
    <w:rsid w:val="003C5D4E"/>
    <w:rsid w:val="003D781F"/>
    <w:rsid w:val="003E0E4F"/>
    <w:rsid w:val="003E1710"/>
    <w:rsid w:val="003F16F1"/>
    <w:rsid w:val="003F27CE"/>
    <w:rsid w:val="00400D23"/>
    <w:rsid w:val="004103C0"/>
    <w:rsid w:val="004310DC"/>
    <w:rsid w:val="00437AA7"/>
    <w:rsid w:val="004429DF"/>
    <w:rsid w:val="00445550"/>
    <w:rsid w:val="00447BD7"/>
    <w:rsid w:val="0047386F"/>
    <w:rsid w:val="0047474A"/>
    <w:rsid w:val="004778A4"/>
    <w:rsid w:val="00481245"/>
    <w:rsid w:val="0048298E"/>
    <w:rsid w:val="00484768"/>
    <w:rsid w:val="00484CBD"/>
    <w:rsid w:val="00490EB6"/>
    <w:rsid w:val="004A07FC"/>
    <w:rsid w:val="004A0C3B"/>
    <w:rsid w:val="004A1E84"/>
    <w:rsid w:val="004A4023"/>
    <w:rsid w:val="004A5AD0"/>
    <w:rsid w:val="004A76D3"/>
    <w:rsid w:val="004C44FC"/>
    <w:rsid w:val="004C6B8D"/>
    <w:rsid w:val="004E1062"/>
    <w:rsid w:val="004E42F5"/>
    <w:rsid w:val="004E5115"/>
    <w:rsid w:val="004E6709"/>
    <w:rsid w:val="00500A07"/>
    <w:rsid w:val="00513420"/>
    <w:rsid w:val="00513E87"/>
    <w:rsid w:val="00515068"/>
    <w:rsid w:val="005172D8"/>
    <w:rsid w:val="00533D33"/>
    <w:rsid w:val="005415CD"/>
    <w:rsid w:val="0054650B"/>
    <w:rsid w:val="005500BE"/>
    <w:rsid w:val="005518A1"/>
    <w:rsid w:val="00552648"/>
    <w:rsid w:val="005526F0"/>
    <w:rsid w:val="00556AE0"/>
    <w:rsid w:val="00592B1B"/>
    <w:rsid w:val="00593901"/>
    <w:rsid w:val="00594A67"/>
    <w:rsid w:val="00594D00"/>
    <w:rsid w:val="005A0F57"/>
    <w:rsid w:val="005A2D0E"/>
    <w:rsid w:val="005A6853"/>
    <w:rsid w:val="005A7E16"/>
    <w:rsid w:val="005B07E5"/>
    <w:rsid w:val="005B7006"/>
    <w:rsid w:val="005C031E"/>
    <w:rsid w:val="005C2D9E"/>
    <w:rsid w:val="005C3959"/>
    <w:rsid w:val="005D0DE9"/>
    <w:rsid w:val="005E277F"/>
    <w:rsid w:val="005E37F8"/>
    <w:rsid w:val="005F21B0"/>
    <w:rsid w:val="005F2CB3"/>
    <w:rsid w:val="005F57AF"/>
    <w:rsid w:val="006050FD"/>
    <w:rsid w:val="00606688"/>
    <w:rsid w:val="00607FD3"/>
    <w:rsid w:val="006126E3"/>
    <w:rsid w:val="00616383"/>
    <w:rsid w:val="0062047E"/>
    <w:rsid w:val="00621AE9"/>
    <w:rsid w:val="006363EE"/>
    <w:rsid w:val="0063721C"/>
    <w:rsid w:val="00647E62"/>
    <w:rsid w:val="00651A09"/>
    <w:rsid w:val="00652C02"/>
    <w:rsid w:val="00654FAD"/>
    <w:rsid w:val="00656487"/>
    <w:rsid w:val="00670FCE"/>
    <w:rsid w:val="00673E58"/>
    <w:rsid w:val="006825B4"/>
    <w:rsid w:val="00684B96"/>
    <w:rsid w:val="0068545C"/>
    <w:rsid w:val="00692FDE"/>
    <w:rsid w:val="006939E0"/>
    <w:rsid w:val="00693E8F"/>
    <w:rsid w:val="006941A3"/>
    <w:rsid w:val="006A6320"/>
    <w:rsid w:val="006A64A0"/>
    <w:rsid w:val="006A66D4"/>
    <w:rsid w:val="006A6923"/>
    <w:rsid w:val="006A7913"/>
    <w:rsid w:val="006C2A5C"/>
    <w:rsid w:val="006C39AA"/>
    <w:rsid w:val="006C5266"/>
    <w:rsid w:val="006E6E42"/>
    <w:rsid w:val="006F3781"/>
    <w:rsid w:val="006F5A6A"/>
    <w:rsid w:val="00710CEE"/>
    <w:rsid w:val="00716DF0"/>
    <w:rsid w:val="007248B8"/>
    <w:rsid w:val="007255DC"/>
    <w:rsid w:val="007262A5"/>
    <w:rsid w:val="007263D8"/>
    <w:rsid w:val="00735D1A"/>
    <w:rsid w:val="00742339"/>
    <w:rsid w:val="007443B7"/>
    <w:rsid w:val="00756D28"/>
    <w:rsid w:val="00760814"/>
    <w:rsid w:val="00764425"/>
    <w:rsid w:val="007744B7"/>
    <w:rsid w:val="007813BF"/>
    <w:rsid w:val="0078277B"/>
    <w:rsid w:val="0078554E"/>
    <w:rsid w:val="00786B68"/>
    <w:rsid w:val="00792FF7"/>
    <w:rsid w:val="00794403"/>
    <w:rsid w:val="0079530E"/>
    <w:rsid w:val="00796253"/>
    <w:rsid w:val="00796494"/>
    <w:rsid w:val="00796A93"/>
    <w:rsid w:val="007A7350"/>
    <w:rsid w:val="007B0E66"/>
    <w:rsid w:val="007B6868"/>
    <w:rsid w:val="007B6A55"/>
    <w:rsid w:val="007D29E2"/>
    <w:rsid w:val="007D3072"/>
    <w:rsid w:val="007D35DE"/>
    <w:rsid w:val="007E33B3"/>
    <w:rsid w:val="007E3D85"/>
    <w:rsid w:val="007F3F9C"/>
    <w:rsid w:val="008019F3"/>
    <w:rsid w:val="00802D28"/>
    <w:rsid w:val="00806D04"/>
    <w:rsid w:val="00811A90"/>
    <w:rsid w:val="00821530"/>
    <w:rsid w:val="00822B44"/>
    <w:rsid w:val="008307F9"/>
    <w:rsid w:val="00833CCE"/>
    <w:rsid w:val="008506F0"/>
    <w:rsid w:val="00852348"/>
    <w:rsid w:val="008647A6"/>
    <w:rsid w:val="00864B06"/>
    <w:rsid w:val="008711B1"/>
    <w:rsid w:val="00873078"/>
    <w:rsid w:val="008768B2"/>
    <w:rsid w:val="00884BF2"/>
    <w:rsid w:val="008867A9"/>
    <w:rsid w:val="00886E36"/>
    <w:rsid w:val="00891936"/>
    <w:rsid w:val="00892C14"/>
    <w:rsid w:val="008A0D14"/>
    <w:rsid w:val="008A1BC7"/>
    <w:rsid w:val="008A4C7C"/>
    <w:rsid w:val="008A566D"/>
    <w:rsid w:val="008A6248"/>
    <w:rsid w:val="008A6797"/>
    <w:rsid w:val="008B67C8"/>
    <w:rsid w:val="008B7C8A"/>
    <w:rsid w:val="008C3DD5"/>
    <w:rsid w:val="008D21C1"/>
    <w:rsid w:val="008D5A65"/>
    <w:rsid w:val="008E41C1"/>
    <w:rsid w:val="008E5AD7"/>
    <w:rsid w:val="008F46F5"/>
    <w:rsid w:val="008F53B9"/>
    <w:rsid w:val="008F5F3E"/>
    <w:rsid w:val="008F7D2D"/>
    <w:rsid w:val="00912503"/>
    <w:rsid w:val="0091308C"/>
    <w:rsid w:val="00914AB1"/>
    <w:rsid w:val="0092325B"/>
    <w:rsid w:val="009242C9"/>
    <w:rsid w:val="009255BE"/>
    <w:rsid w:val="0092691A"/>
    <w:rsid w:val="0093035B"/>
    <w:rsid w:val="00932E42"/>
    <w:rsid w:val="009379AF"/>
    <w:rsid w:val="00940CBF"/>
    <w:rsid w:val="00942E0F"/>
    <w:rsid w:val="00947958"/>
    <w:rsid w:val="0095341E"/>
    <w:rsid w:val="009557C5"/>
    <w:rsid w:val="009669C4"/>
    <w:rsid w:val="00972F82"/>
    <w:rsid w:val="00976D8D"/>
    <w:rsid w:val="00977997"/>
    <w:rsid w:val="00977D93"/>
    <w:rsid w:val="00982378"/>
    <w:rsid w:val="00984FD6"/>
    <w:rsid w:val="00987770"/>
    <w:rsid w:val="00990967"/>
    <w:rsid w:val="0099200B"/>
    <w:rsid w:val="0099230E"/>
    <w:rsid w:val="00996071"/>
    <w:rsid w:val="00996546"/>
    <w:rsid w:val="009A343A"/>
    <w:rsid w:val="009B0D61"/>
    <w:rsid w:val="009B2565"/>
    <w:rsid w:val="009B478A"/>
    <w:rsid w:val="009B5226"/>
    <w:rsid w:val="009B6C50"/>
    <w:rsid w:val="009C2779"/>
    <w:rsid w:val="009D2DDC"/>
    <w:rsid w:val="009E1124"/>
    <w:rsid w:val="009E516E"/>
    <w:rsid w:val="009E6056"/>
    <w:rsid w:val="00A04658"/>
    <w:rsid w:val="00A06B95"/>
    <w:rsid w:val="00A102EC"/>
    <w:rsid w:val="00A10769"/>
    <w:rsid w:val="00A1576D"/>
    <w:rsid w:val="00A16782"/>
    <w:rsid w:val="00A1689D"/>
    <w:rsid w:val="00A21B1D"/>
    <w:rsid w:val="00A22D53"/>
    <w:rsid w:val="00A40FAD"/>
    <w:rsid w:val="00A425E8"/>
    <w:rsid w:val="00A4752D"/>
    <w:rsid w:val="00A50A03"/>
    <w:rsid w:val="00A51055"/>
    <w:rsid w:val="00A51683"/>
    <w:rsid w:val="00A5554E"/>
    <w:rsid w:val="00A56BD9"/>
    <w:rsid w:val="00A6026C"/>
    <w:rsid w:val="00A6128B"/>
    <w:rsid w:val="00A61790"/>
    <w:rsid w:val="00A64918"/>
    <w:rsid w:val="00A659E3"/>
    <w:rsid w:val="00A66173"/>
    <w:rsid w:val="00A70AC2"/>
    <w:rsid w:val="00A803A1"/>
    <w:rsid w:val="00A82F36"/>
    <w:rsid w:val="00A83FAE"/>
    <w:rsid w:val="00A9617D"/>
    <w:rsid w:val="00AA0330"/>
    <w:rsid w:val="00AA6CA8"/>
    <w:rsid w:val="00AB272A"/>
    <w:rsid w:val="00AB50E9"/>
    <w:rsid w:val="00AB5A13"/>
    <w:rsid w:val="00AD429D"/>
    <w:rsid w:val="00AD6FBD"/>
    <w:rsid w:val="00AD7CC7"/>
    <w:rsid w:val="00AE6252"/>
    <w:rsid w:val="00AF4250"/>
    <w:rsid w:val="00AF5B95"/>
    <w:rsid w:val="00B00021"/>
    <w:rsid w:val="00B00516"/>
    <w:rsid w:val="00B049BB"/>
    <w:rsid w:val="00B0752C"/>
    <w:rsid w:val="00B10EEA"/>
    <w:rsid w:val="00B249D8"/>
    <w:rsid w:val="00B279F1"/>
    <w:rsid w:val="00B3530C"/>
    <w:rsid w:val="00B35D53"/>
    <w:rsid w:val="00B36274"/>
    <w:rsid w:val="00B36C2B"/>
    <w:rsid w:val="00B462B3"/>
    <w:rsid w:val="00B46D0F"/>
    <w:rsid w:val="00B52635"/>
    <w:rsid w:val="00B56AE3"/>
    <w:rsid w:val="00B7085B"/>
    <w:rsid w:val="00B70CD4"/>
    <w:rsid w:val="00B768CD"/>
    <w:rsid w:val="00B83821"/>
    <w:rsid w:val="00B84937"/>
    <w:rsid w:val="00B85F0E"/>
    <w:rsid w:val="00B91B3D"/>
    <w:rsid w:val="00B92611"/>
    <w:rsid w:val="00B946F9"/>
    <w:rsid w:val="00B97A0B"/>
    <w:rsid w:val="00BA37C7"/>
    <w:rsid w:val="00BA47D2"/>
    <w:rsid w:val="00BA6F62"/>
    <w:rsid w:val="00BA6F88"/>
    <w:rsid w:val="00BA72CB"/>
    <w:rsid w:val="00BB2C5C"/>
    <w:rsid w:val="00BB376F"/>
    <w:rsid w:val="00BC3174"/>
    <w:rsid w:val="00BD437A"/>
    <w:rsid w:val="00BE4796"/>
    <w:rsid w:val="00BE65EF"/>
    <w:rsid w:val="00BE75EE"/>
    <w:rsid w:val="00BF27BF"/>
    <w:rsid w:val="00BF3581"/>
    <w:rsid w:val="00C02D50"/>
    <w:rsid w:val="00C13A81"/>
    <w:rsid w:val="00C235A7"/>
    <w:rsid w:val="00C25F5C"/>
    <w:rsid w:val="00C31369"/>
    <w:rsid w:val="00C41508"/>
    <w:rsid w:val="00C416E1"/>
    <w:rsid w:val="00C4501B"/>
    <w:rsid w:val="00C454B0"/>
    <w:rsid w:val="00C45A9C"/>
    <w:rsid w:val="00C54BF4"/>
    <w:rsid w:val="00C728C6"/>
    <w:rsid w:val="00C74F31"/>
    <w:rsid w:val="00C80415"/>
    <w:rsid w:val="00C839DE"/>
    <w:rsid w:val="00C85F26"/>
    <w:rsid w:val="00C96954"/>
    <w:rsid w:val="00CA3003"/>
    <w:rsid w:val="00CA3504"/>
    <w:rsid w:val="00CB0A8F"/>
    <w:rsid w:val="00CB4081"/>
    <w:rsid w:val="00CD10BC"/>
    <w:rsid w:val="00CD5EE9"/>
    <w:rsid w:val="00D00122"/>
    <w:rsid w:val="00D10E2C"/>
    <w:rsid w:val="00D118B6"/>
    <w:rsid w:val="00D24022"/>
    <w:rsid w:val="00D30F2B"/>
    <w:rsid w:val="00D31CE8"/>
    <w:rsid w:val="00D36EAC"/>
    <w:rsid w:val="00D44F15"/>
    <w:rsid w:val="00D50BD1"/>
    <w:rsid w:val="00D51B47"/>
    <w:rsid w:val="00D64230"/>
    <w:rsid w:val="00D71BF1"/>
    <w:rsid w:val="00D805B4"/>
    <w:rsid w:val="00D813BA"/>
    <w:rsid w:val="00D9238A"/>
    <w:rsid w:val="00D960D1"/>
    <w:rsid w:val="00DA47A6"/>
    <w:rsid w:val="00DB651A"/>
    <w:rsid w:val="00DD09D8"/>
    <w:rsid w:val="00DE127F"/>
    <w:rsid w:val="00DE14C4"/>
    <w:rsid w:val="00DE15B6"/>
    <w:rsid w:val="00DF4F23"/>
    <w:rsid w:val="00DF5531"/>
    <w:rsid w:val="00E02DB7"/>
    <w:rsid w:val="00E05678"/>
    <w:rsid w:val="00E07A7C"/>
    <w:rsid w:val="00E1264C"/>
    <w:rsid w:val="00E14E8F"/>
    <w:rsid w:val="00E20B30"/>
    <w:rsid w:val="00E2433B"/>
    <w:rsid w:val="00E24B6B"/>
    <w:rsid w:val="00E31699"/>
    <w:rsid w:val="00E3737F"/>
    <w:rsid w:val="00E379BB"/>
    <w:rsid w:val="00E4418C"/>
    <w:rsid w:val="00E556BB"/>
    <w:rsid w:val="00E65040"/>
    <w:rsid w:val="00E73FA4"/>
    <w:rsid w:val="00E83FDE"/>
    <w:rsid w:val="00E85FF4"/>
    <w:rsid w:val="00E95679"/>
    <w:rsid w:val="00EA33F2"/>
    <w:rsid w:val="00EB542F"/>
    <w:rsid w:val="00EB6471"/>
    <w:rsid w:val="00EB7EB9"/>
    <w:rsid w:val="00EC28AC"/>
    <w:rsid w:val="00EC5969"/>
    <w:rsid w:val="00ED4D8B"/>
    <w:rsid w:val="00EF0614"/>
    <w:rsid w:val="00EF0EA9"/>
    <w:rsid w:val="00F003D4"/>
    <w:rsid w:val="00F03394"/>
    <w:rsid w:val="00F05B64"/>
    <w:rsid w:val="00F1139F"/>
    <w:rsid w:val="00F314AF"/>
    <w:rsid w:val="00F37224"/>
    <w:rsid w:val="00F40D84"/>
    <w:rsid w:val="00F42AEA"/>
    <w:rsid w:val="00F460CC"/>
    <w:rsid w:val="00F46267"/>
    <w:rsid w:val="00F518F4"/>
    <w:rsid w:val="00F61030"/>
    <w:rsid w:val="00F64431"/>
    <w:rsid w:val="00F658A7"/>
    <w:rsid w:val="00F66A5C"/>
    <w:rsid w:val="00F756D0"/>
    <w:rsid w:val="00FA00B4"/>
    <w:rsid w:val="00FA0177"/>
    <w:rsid w:val="00FA05BD"/>
    <w:rsid w:val="00FA234A"/>
    <w:rsid w:val="00FA62C5"/>
    <w:rsid w:val="00FB173C"/>
    <w:rsid w:val="00FB2AB3"/>
    <w:rsid w:val="00FC2535"/>
    <w:rsid w:val="00FC46D8"/>
    <w:rsid w:val="00FC4783"/>
    <w:rsid w:val="00FC52B7"/>
    <w:rsid w:val="00FD3F82"/>
    <w:rsid w:val="00FF55D8"/>
    <w:rsid w:val="00FF7424"/>
    <w:rsid w:val="542B16FB"/>
    <w:rsid w:val="79E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BC45A"/>
  <w14:defaultImageDpi w14:val="32767"/>
  <w15:docId w15:val="{C5D02226-883E-456B-8103-3326E307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4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D8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D8D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A1689D"/>
    <w:rPr>
      <w:b/>
      <w:bCs/>
    </w:rPr>
  </w:style>
  <w:style w:type="paragraph" w:styleId="KeinLeerraum">
    <w:name w:val="No Spacing"/>
    <w:uiPriority w:val="1"/>
    <w:qFormat/>
    <w:rsid w:val="000B7B76"/>
    <w:rPr>
      <w:sz w:val="22"/>
      <w:szCs w:val="22"/>
    </w:rPr>
  </w:style>
  <w:style w:type="paragraph" w:customStyle="1" w:styleId="paragraph">
    <w:name w:val="paragraph"/>
    <w:basedOn w:val="Standard"/>
    <w:rsid w:val="000B7B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0B7B7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4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4F9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34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801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esse.kiel-marketing.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28C54-64FE-4150-8359-0E397CD8EB7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9599F90E-E255-43EF-964C-3F8858A57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Zeiske</dc:creator>
  <cp:keywords/>
  <cp:lastModifiedBy>Eva Zeiske</cp:lastModifiedBy>
  <cp:revision>39</cp:revision>
  <cp:lastPrinted>2020-03-24T09:55:00Z</cp:lastPrinted>
  <dcterms:created xsi:type="dcterms:W3CDTF">2021-02-23T09:09:00Z</dcterms:created>
  <dcterms:modified xsi:type="dcterms:W3CDTF">2021-02-25T11:30:00Z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