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1A" w:rsidRPr="002D7DF4" w:rsidRDefault="001A1811" w:rsidP="009B5E0F">
      <w:pPr>
        <w:spacing w:after="0" w:line="240" w:lineRule="auto"/>
        <w:jc w:val="right"/>
        <w:rPr>
          <w:rFonts w:asciiTheme="minorHAnsi" w:eastAsia="Arial Unicode MS" w:hAnsiTheme="minorHAnsi" w:cs="Arial Unicode MS"/>
          <w:sz w:val="20"/>
          <w:szCs w:val="20"/>
        </w:rPr>
      </w:pPr>
      <w:r>
        <w:rPr>
          <w:rFonts w:asciiTheme="minorHAnsi" w:eastAsia="Arial Unicode MS" w:hAnsiTheme="minorHAnsi" w:cs="Arial Unicode MS"/>
          <w:sz w:val="20"/>
          <w:szCs w:val="20"/>
        </w:rPr>
        <w:t>Sollentuna, 201</w:t>
      </w:r>
      <w:r w:rsidR="0026343D">
        <w:rPr>
          <w:rFonts w:asciiTheme="minorHAnsi" w:eastAsia="Arial Unicode MS" w:hAnsiTheme="minorHAnsi" w:cs="Arial Unicode MS"/>
          <w:sz w:val="20"/>
          <w:szCs w:val="20"/>
        </w:rPr>
        <w:t>8</w:t>
      </w:r>
      <w:r w:rsidR="00BD628E">
        <w:rPr>
          <w:rFonts w:asciiTheme="minorHAnsi" w:eastAsia="Arial Unicode MS" w:hAnsiTheme="minorHAnsi" w:cs="Arial Unicode MS"/>
          <w:sz w:val="20"/>
          <w:szCs w:val="20"/>
        </w:rPr>
        <w:t>-02</w:t>
      </w:r>
      <w:r w:rsidR="00F95DD7">
        <w:rPr>
          <w:rFonts w:asciiTheme="minorHAnsi" w:eastAsia="Arial Unicode MS" w:hAnsiTheme="minorHAnsi" w:cs="Arial Unicode MS"/>
          <w:sz w:val="20"/>
          <w:szCs w:val="20"/>
        </w:rPr>
        <w:t>-</w:t>
      </w:r>
      <w:r w:rsidR="00CE0880">
        <w:rPr>
          <w:rFonts w:asciiTheme="minorHAnsi" w:eastAsia="Arial Unicode MS" w:hAnsiTheme="minorHAnsi" w:cs="Arial Unicode MS"/>
          <w:sz w:val="20"/>
          <w:szCs w:val="20"/>
        </w:rPr>
        <w:t>11</w:t>
      </w:r>
    </w:p>
    <w:p w:rsidR="007A1120" w:rsidRPr="002D7DF4" w:rsidRDefault="00991AC5" w:rsidP="009D7845">
      <w:pPr>
        <w:shd w:val="clear" w:color="auto" w:fill="F5F5F5"/>
        <w:spacing w:line="240" w:lineRule="auto"/>
        <w:textAlignment w:val="top"/>
        <w:rPr>
          <w:rFonts w:asciiTheme="minorHAnsi" w:hAnsiTheme="minorHAnsi" w:cs="Arial"/>
          <w:szCs w:val="20"/>
        </w:rPr>
      </w:pPr>
      <w:r w:rsidRPr="002D7DF4">
        <w:rPr>
          <w:rStyle w:val="hps"/>
          <w:rFonts w:asciiTheme="minorHAnsi" w:hAnsiTheme="minorHAnsi" w:cs="Arial"/>
          <w:b/>
          <w:color w:val="FF0000"/>
          <w:sz w:val="28"/>
          <w:szCs w:val="28"/>
        </w:rPr>
        <w:t>PRESSRELEASE</w:t>
      </w:r>
      <w:r w:rsidRPr="002D7DF4">
        <w:rPr>
          <w:rFonts w:asciiTheme="minorHAnsi" w:hAnsiTheme="minorHAnsi" w:cs="Arial"/>
          <w:color w:val="FF0000"/>
          <w:sz w:val="32"/>
          <w:szCs w:val="32"/>
        </w:rPr>
        <w:t xml:space="preserve"> </w:t>
      </w:r>
      <w:r w:rsidRPr="002D7DF4">
        <w:rPr>
          <w:rFonts w:asciiTheme="minorHAnsi" w:hAnsiTheme="minorHAnsi" w:cs="Arial"/>
          <w:sz w:val="32"/>
          <w:szCs w:val="32"/>
        </w:rPr>
        <w:br/>
      </w:r>
      <w:proofErr w:type="gramStart"/>
      <w:r w:rsidR="002D35C8">
        <w:rPr>
          <w:rStyle w:val="hps"/>
          <w:rFonts w:asciiTheme="minorHAnsi" w:hAnsiTheme="minorHAnsi" w:cs="Arial"/>
          <w:szCs w:val="20"/>
        </w:rPr>
        <w:t>Februari</w:t>
      </w:r>
      <w:proofErr w:type="gramEnd"/>
      <w:r w:rsidR="00FC3784" w:rsidRPr="002D7DF4">
        <w:rPr>
          <w:rStyle w:val="hps"/>
          <w:rFonts w:asciiTheme="minorHAnsi" w:hAnsiTheme="minorHAnsi" w:cs="Arial"/>
          <w:szCs w:val="20"/>
        </w:rPr>
        <w:t xml:space="preserve"> </w:t>
      </w:r>
      <w:r w:rsidRPr="002D7DF4">
        <w:rPr>
          <w:rStyle w:val="hps"/>
          <w:rFonts w:asciiTheme="minorHAnsi" w:hAnsiTheme="minorHAnsi" w:cs="Arial"/>
          <w:szCs w:val="20"/>
        </w:rPr>
        <w:t>201</w:t>
      </w:r>
      <w:r w:rsidR="00BD628E">
        <w:rPr>
          <w:rStyle w:val="hps"/>
          <w:rFonts w:asciiTheme="minorHAnsi" w:hAnsiTheme="minorHAnsi" w:cs="Arial"/>
          <w:szCs w:val="20"/>
        </w:rPr>
        <w:t>9</w:t>
      </w:r>
    </w:p>
    <w:p w:rsidR="00EF0A9E" w:rsidRDefault="00EF0A9E" w:rsidP="00EF0A9E">
      <w:pPr>
        <w:rPr>
          <w:rFonts w:asciiTheme="minorHAnsi" w:hAnsiTheme="minorHAnsi" w:cs="Helvetica"/>
          <w:b/>
        </w:rPr>
      </w:pPr>
      <w:r>
        <w:rPr>
          <w:sz w:val="32"/>
        </w:rPr>
        <w:t>Professionell IT-kyla fö</w:t>
      </w:r>
      <w:bookmarkStart w:id="0" w:name="_GoBack"/>
      <w:bookmarkEnd w:id="0"/>
      <w:r>
        <w:rPr>
          <w:sz w:val="32"/>
        </w:rPr>
        <w:t xml:space="preserve">r serverrum och teknikrum </w:t>
      </w:r>
    </w:p>
    <w:p w:rsidR="00EF0A9E" w:rsidRDefault="00316E02" w:rsidP="00EF0A9E">
      <w:r w:rsidRPr="000A2441">
        <w:rPr>
          <w:rFonts w:asciiTheme="minorHAnsi" w:hAnsiTheme="minorHAnsi" w:cs="Helvetica"/>
          <w:b/>
        </w:rPr>
        <w:t xml:space="preserve">Mitsubishi Electric </w:t>
      </w:r>
      <w:r w:rsidR="00EF0A9E">
        <w:rPr>
          <w:rFonts w:asciiTheme="minorHAnsi" w:hAnsiTheme="minorHAnsi" w:cs="Helvetica"/>
          <w:b/>
        </w:rPr>
        <w:t>lanserar MSY-TP med garanterad drift ned till -25 grader för serverrum och teknikr</w:t>
      </w:r>
      <w:r w:rsidR="00B37CEF">
        <w:rPr>
          <w:rFonts w:asciiTheme="minorHAnsi" w:hAnsiTheme="minorHAnsi" w:cs="Helvetica"/>
          <w:b/>
        </w:rPr>
        <w:t>u</w:t>
      </w:r>
      <w:r w:rsidR="00EF0A9E">
        <w:rPr>
          <w:rFonts w:asciiTheme="minorHAnsi" w:hAnsiTheme="minorHAnsi" w:cs="Helvetica"/>
          <w:b/>
        </w:rPr>
        <w:t xml:space="preserve">m. </w:t>
      </w:r>
      <w:r w:rsidR="00EF0A9E" w:rsidRPr="00EF0A9E">
        <w:rPr>
          <w:b/>
        </w:rPr>
        <w:t>Kyldrift året runt med hög energieffektivitet oberoende av årstid.</w:t>
      </w:r>
      <w:r w:rsidR="000A2ED3" w:rsidRPr="000A2ED3">
        <w:rPr>
          <w:rFonts w:asciiTheme="minorHAnsi" w:hAnsiTheme="minorHAnsi" w:cs="HelveticaNeueLTStd-Lt"/>
          <w:noProof/>
          <w:sz w:val="40"/>
          <w:szCs w:val="40"/>
          <w:lang w:eastAsia="sv-SE"/>
        </w:rPr>
        <w:t xml:space="preserve"> </w:t>
      </w:r>
    </w:p>
    <w:p w:rsidR="00EF0A9E" w:rsidRDefault="00EF0A9E" w:rsidP="00EF0A9E">
      <w:pPr>
        <w:rPr>
          <w:b/>
        </w:rPr>
      </w:pPr>
      <w:r w:rsidRPr="00EF0A9E">
        <w:rPr>
          <w:b/>
        </w:rPr>
        <w:t xml:space="preserve">SKYDDA KÄNSLIG INFORMATION </w:t>
      </w:r>
    </w:p>
    <w:p w:rsidR="00F30528" w:rsidRDefault="001023DA" w:rsidP="00EF0A9E">
      <w:r>
        <w:rPr>
          <w:rFonts w:asciiTheme="minorHAnsi" w:hAnsiTheme="minorHAnsi" w:cs="HelveticaNeueLTStd-Lt"/>
          <w:noProof/>
          <w:sz w:val="40"/>
          <w:szCs w:val="40"/>
          <w:lang w:eastAsia="sv-SE"/>
        </w:rPr>
        <w:drawing>
          <wp:anchor distT="0" distB="0" distL="114300" distR="114300" simplePos="0" relativeHeight="251658240" behindDoc="0" locked="0" layoutInCell="1" allowOverlap="1" wp14:anchorId="65FE710F" wp14:editId="6D443B0A">
            <wp:simplePos x="0" y="0"/>
            <wp:positionH relativeFrom="column">
              <wp:posOffset>0</wp:posOffset>
            </wp:positionH>
            <wp:positionV relativeFrom="paragraph">
              <wp:posOffset>1120140</wp:posOffset>
            </wp:positionV>
            <wp:extent cx="2735580" cy="1006475"/>
            <wp:effectExtent l="0" t="0" r="7620" b="3175"/>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duktbank\Miljöbilder-Produkter\RAC\MSY-TP\Serverrum-MSY-T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22" t="24447" r="8052" b="27737"/>
                    <a:stretch/>
                  </pic:blipFill>
                  <pic:spPr bwMode="auto">
                    <a:xfrm>
                      <a:off x="0" y="0"/>
                      <a:ext cx="2735580" cy="100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A9E">
        <w:t>För hög temperatur i serverrum eller teknikrum kan innebära stora risker för känslig utrustning som innehåller viktiga funktioner och information. Information som kan vara förödande för ett företag om det går förlorat. Med en gar</w:t>
      </w:r>
      <w:r w:rsidR="00B37CEF">
        <w:t>anterad drift ner till -25°</w:t>
      </w:r>
      <w:r w:rsidR="00EF0A9E">
        <w:t>C säkerställer MSY-TP att temperaturen hålls nere året runt och minskar där med risken för eventuell överhettning av serverrum och utrustning, som kan innebära förlust av prestanda och driftproblem som följd.</w:t>
      </w:r>
    </w:p>
    <w:p w:rsidR="001023DA" w:rsidRDefault="001023DA" w:rsidP="00EF0A9E">
      <w:pPr>
        <w:rPr>
          <w:rFonts w:asciiTheme="minorHAnsi" w:hAnsiTheme="minorHAnsi" w:cs="Helvetica"/>
          <w:b/>
        </w:rPr>
      </w:pPr>
      <w:r>
        <w:rPr>
          <w:rFonts w:asciiTheme="minorHAnsi" w:hAnsiTheme="minorHAnsi" w:cs="Helvetica"/>
          <w:noProof/>
          <w:lang w:eastAsia="sv-SE"/>
        </w:rPr>
        <w:drawing>
          <wp:anchor distT="0" distB="0" distL="114300" distR="114300" simplePos="0" relativeHeight="251659264" behindDoc="0" locked="0" layoutInCell="1" allowOverlap="1" wp14:anchorId="7D8327E8" wp14:editId="2B9EE8F7">
            <wp:simplePos x="0" y="0"/>
            <wp:positionH relativeFrom="column">
              <wp:posOffset>114935</wp:posOffset>
            </wp:positionH>
            <wp:positionV relativeFrom="paragraph">
              <wp:posOffset>10160</wp:posOffset>
            </wp:positionV>
            <wp:extent cx="2072640" cy="1079500"/>
            <wp:effectExtent l="0" t="0" r="3810" b="635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forr32_logo_4c.jpg"/>
                    <pic:cNvPicPr/>
                  </pic:nvPicPr>
                  <pic:blipFill rotWithShape="1">
                    <a:blip r:embed="rId10" cstate="print">
                      <a:extLst>
                        <a:ext uri="{28A0092B-C50C-407E-A947-70E740481C1C}">
                          <a14:useLocalDpi xmlns:a14="http://schemas.microsoft.com/office/drawing/2010/main" val="0"/>
                        </a:ext>
                      </a:extLst>
                    </a:blip>
                    <a:srcRect t="22191" b="25668"/>
                    <a:stretch/>
                  </pic:blipFill>
                  <pic:spPr bwMode="auto">
                    <a:xfrm>
                      <a:off x="0" y="0"/>
                      <a:ext cx="207264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3DA" w:rsidRDefault="001023DA" w:rsidP="00EF0A9E">
      <w:pPr>
        <w:rPr>
          <w:rFonts w:asciiTheme="minorHAnsi" w:hAnsiTheme="minorHAnsi" w:cs="Helvetica"/>
          <w:b/>
        </w:rPr>
      </w:pPr>
    </w:p>
    <w:p w:rsidR="001023DA" w:rsidRDefault="001023DA" w:rsidP="00EF0A9E">
      <w:pPr>
        <w:rPr>
          <w:rFonts w:asciiTheme="minorHAnsi" w:hAnsiTheme="minorHAnsi" w:cs="Helvetica"/>
          <w:b/>
        </w:rPr>
      </w:pPr>
    </w:p>
    <w:p w:rsidR="00EF0A9E" w:rsidRPr="00C97EBF" w:rsidRDefault="001023DA" w:rsidP="00EF0A9E">
      <w:pPr>
        <w:rPr>
          <w:rFonts w:asciiTheme="minorHAnsi" w:hAnsiTheme="minorHAnsi" w:cs="Helvetica"/>
          <w:b/>
        </w:rPr>
      </w:pPr>
      <w:r>
        <w:rPr>
          <w:rFonts w:asciiTheme="minorHAnsi" w:hAnsiTheme="minorHAnsi" w:cs="Helvetica"/>
          <w:b/>
        </w:rPr>
        <w:br/>
      </w:r>
      <w:r w:rsidR="00EF0A9E">
        <w:rPr>
          <w:rFonts w:asciiTheme="minorHAnsi" w:hAnsiTheme="minorHAnsi" w:cs="Helvetica"/>
          <w:b/>
        </w:rPr>
        <w:t xml:space="preserve">MSY-TP - </w:t>
      </w:r>
      <w:r w:rsidR="00EF0A9E" w:rsidRPr="00EF0A9E">
        <w:rPr>
          <w:b/>
        </w:rPr>
        <w:t>Vägghängd innerdel för</w:t>
      </w:r>
      <w:r w:rsidR="00EF0A9E">
        <w:rPr>
          <w:b/>
        </w:rPr>
        <w:t xml:space="preserve"> kyla i serverrum och teknikrum</w:t>
      </w:r>
    </w:p>
    <w:p w:rsidR="00EF0A9E" w:rsidRPr="00EF0A9E" w:rsidRDefault="00EF0A9E" w:rsidP="000075BD">
      <w:pPr>
        <w:numPr>
          <w:ilvl w:val="0"/>
          <w:numId w:val="7"/>
        </w:numPr>
        <w:autoSpaceDE w:val="0"/>
        <w:autoSpaceDN w:val="0"/>
        <w:adjustRightInd w:val="0"/>
        <w:spacing w:after="0" w:line="240" w:lineRule="auto"/>
        <w:rPr>
          <w:rFonts w:asciiTheme="minorHAnsi" w:hAnsiTheme="minorHAnsi" w:cs="Helvetica"/>
        </w:rPr>
      </w:pPr>
      <w:r>
        <w:t>Garanterad drift ned till -25°C</w:t>
      </w:r>
    </w:p>
    <w:p w:rsidR="001A1811" w:rsidRDefault="000075BD" w:rsidP="001A1811">
      <w:pPr>
        <w:numPr>
          <w:ilvl w:val="0"/>
          <w:numId w:val="7"/>
        </w:numPr>
        <w:autoSpaceDE w:val="0"/>
        <w:autoSpaceDN w:val="0"/>
        <w:adjustRightInd w:val="0"/>
        <w:spacing w:after="0" w:line="240" w:lineRule="auto"/>
        <w:rPr>
          <w:rFonts w:asciiTheme="minorHAnsi" w:hAnsiTheme="minorHAnsi" w:cs="Helvetica"/>
        </w:rPr>
      </w:pPr>
      <w:r w:rsidRPr="00C97EBF">
        <w:rPr>
          <w:rFonts w:asciiTheme="minorHAnsi" w:hAnsiTheme="minorHAnsi" w:cs="Helvetica"/>
        </w:rPr>
        <w:t>R32 Köldmedium</w:t>
      </w:r>
    </w:p>
    <w:p w:rsidR="00EF0A9E" w:rsidRDefault="00EF0A9E" w:rsidP="001A1811">
      <w:pPr>
        <w:numPr>
          <w:ilvl w:val="0"/>
          <w:numId w:val="7"/>
        </w:numPr>
        <w:autoSpaceDE w:val="0"/>
        <w:autoSpaceDN w:val="0"/>
        <w:adjustRightInd w:val="0"/>
        <w:spacing w:after="0" w:line="240" w:lineRule="auto"/>
        <w:rPr>
          <w:rFonts w:asciiTheme="minorHAnsi" w:hAnsiTheme="minorHAnsi" w:cs="Helvetica"/>
        </w:rPr>
      </w:pPr>
      <w:r>
        <w:t>H</w:t>
      </w:r>
      <w:r w:rsidR="00577323">
        <w:t>ögt SEER-värde på</w:t>
      </w:r>
      <w:r>
        <w:t xml:space="preserve"> A+++ / 9,0.</w:t>
      </w:r>
    </w:p>
    <w:p w:rsidR="00EF0A9E" w:rsidRPr="00577323" w:rsidRDefault="00EF0A9E" w:rsidP="00EF0A9E">
      <w:pPr>
        <w:numPr>
          <w:ilvl w:val="0"/>
          <w:numId w:val="7"/>
        </w:numPr>
        <w:autoSpaceDE w:val="0"/>
        <w:autoSpaceDN w:val="0"/>
        <w:adjustRightInd w:val="0"/>
        <w:spacing w:after="0" w:line="240" w:lineRule="auto"/>
        <w:rPr>
          <w:rFonts w:asciiTheme="minorHAnsi" w:hAnsiTheme="minorHAnsi" w:cs="Helvetica"/>
        </w:rPr>
      </w:pPr>
      <w:r>
        <w:t>E</w:t>
      </w:r>
      <w:r w:rsidR="00577323">
        <w:t>nergieffektiv kyldrift året runt oberoende av årstid</w:t>
      </w:r>
    </w:p>
    <w:p w:rsidR="00302242" w:rsidRDefault="00302242" w:rsidP="00302242">
      <w:pPr>
        <w:autoSpaceDE w:val="0"/>
        <w:autoSpaceDN w:val="0"/>
        <w:adjustRightInd w:val="0"/>
        <w:spacing w:after="0" w:line="240" w:lineRule="auto"/>
        <w:rPr>
          <w:rFonts w:asciiTheme="minorHAnsi" w:hAnsiTheme="minorHAnsi" w:cs="Helvetica"/>
        </w:rPr>
      </w:pPr>
    </w:p>
    <w:p w:rsidR="00316E02" w:rsidRDefault="00316E02" w:rsidP="00316E02">
      <w:pPr>
        <w:widowControl w:val="0"/>
        <w:autoSpaceDE w:val="0"/>
        <w:autoSpaceDN w:val="0"/>
        <w:adjustRightInd w:val="0"/>
        <w:spacing w:before="240"/>
        <w:rPr>
          <w:rFonts w:asciiTheme="minorHAnsi" w:hAnsiTheme="minorHAnsi" w:cs="Arial"/>
          <w:i/>
        </w:rPr>
      </w:pPr>
      <w:r w:rsidRPr="00AE420D">
        <w:rPr>
          <w:rFonts w:asciiTheme="minorHAnsi" w:hAnsiTheme="minorHAnsi" w:cs="Arial"/>
          <w:b/>
          <w:i/>
        </w:rPr>
        <w:t>Mitsubishi Electric</w:t>
      </w:r>
      <w:r w:rsidRPr="00AE420D">
        <w:rPr>
          <w:rFonts w:asciiTheme="minorHAnsi" w:hAnsiTheme="minorHAnsi" w:cs="Arial"/>
          <w:i/>
        </w:rPr>
        <w:t xml:space="preserve"> är en global ledare inom forskning och tillverkning av elektriska produkter som används inom kommunikation, hemelektronik, industriteknik, energi och transport.</w:t>
      </w:r>
    </w:p>
    <w:p w:rsidR="00316E02" w:rsidRPr="00AE420D" w:rsidRDefault="00316E02" w:rsidP="00316E02">
      <w:pPr>
        <w:rPr>
          <w:rFonts w:asciiTheme="minorHAnsi" w:hAnsiTheme="minorHAnsi"/>
          <w:i/>
        </w:rPr>
      </w:pPr>
      <w:r w:rsidRPr="00AE420D">
        <w:rPr>
          <w:rFonts w:asciiTheme="minorHAnsi" w:hAnsiTheme="minorHAnsi"/>
          <w:i/>
        </w:rPr>
        <w:t>Mitsubishi Electric Sverige tillhör Mitsubishi Electric B.V. och ansvarar för försäljning och support av egna klimatprodukter, såsom värmepumpar och luftkonditionering, i Sverige, Finland, Danmark och de baltiska länderna.</w:t>
      </w:r>
    </w:p>
    <w:p w:rsidR="00227B33" w:rsidRPr="00231B16" w:rsidRDefault="00316E02" w:rsidP="00231B16">
      <w:pPr>
        <w:rPr>
          <w:rFonts w:asciiTheme="minorHAnsi" w:hAnsiTheme="minorHAnsi"/>
          <w:i/>
        </w:rPr>
      </w:pPr>
      <w:r w:rsidRPr="00AE420D">
        <w:rPr>
          <w:rFonts w:asciiTheme="minorHAnsi" w:hAnsiTheme="minorHAnsi"/>
          <w:i/>
        </w:rPr>
        <w:t>Huvudkontoret ligger i Stockholm med säljkontor i Göteborg och Lund. I Norden har företaget varit verksamma i mer än 30 år och har över 60 personer anställda.</w:t>
      </w:r>
    </w:p>
    <w:sectPr w:rsidR="00227B33" w:rsidRPr="00231B16" w:rsidSect="00826758">
      <w:headerReference w:type="default" r:id="rId11"/>
      <w:footerReference w:type="default" r:id="rId12"/>
      <w:pgSz w:w="11906" w:h="16838"/>
      <w:pgMar w:top="0" w:right="1416"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94A" w:rsidRDefault="006A194A" w:rsidP="00C527D9">
      <w:pPr>
        <w:spacing w:after="0" w:line="240" w:lineRule="auto"/>
      </w:pPr>
      <w:r>
        <w:separator/>
      </w:r>
    </w:p>
  </w:endnote>
  <w:endnote w:type="continuationSeparator" w:id="0">
    <w:p w:rsidR="006A194A" w:rsidRDefault="006A194A" w:rsidP="00C5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NeueLT Std">
    <w:panose1 w:val="020B0804020202020204"/>
    <w:charset w:val="00"/>
    <w:family w:val="swiss"/>
    <w:notTrueType/>
    <w:pitch w:val="variable"/>
    <w:sig w:usb0="800000AF" w:usb1="4000204A"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Std-Lt">
    <w:altName w:val="Malgun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FF0000"/>
      </w:tblBorders>
      <w:tblLook w:val="04A0" w:firstRow="1" w:lastRow="0" w:firstColumn="1" w:lastColumn="0" w:noHBand="0" w:noVBand="1"/>
    </w:tblPr>
    <w:tblGrid>
      <w:gridCol w:w="4179"/>
      <w:gridCol w:w="929"/>
      <w:gridCol w:w="4180"/>
    </w:tblGrid>
    <w:tr w:rsidR="00C527D9" w:rsidTr="00C527D9">
      <w:trPr>
        <w:trHeight w:val="151"/>
      </w:trPr>
      <w:tc>
        <w:tcPr>
          <w:tcW w:w="2250" w:type="pct"/>
        </w:tcPr>
        <w:p w:rsidR="00C527D9" w:rsidRDefault="00C527D9">
          <w:pPr>
            <w:pStyle w:val="Sidhuvud"/>
            <w:rPr>
              <w:rFonts w:ascii="Cambria" w:eastAsia="Times New Roman" w:hAnsi="Cambria"/>
              <w:b/>
              <w:bCs/>
            </w:rPr>
          </w:pPr>
        </w:p>
      </w:tc>
      <w:tc>
        <w:tcPr>
          <w:tcW w:w="500" w:type="pct"/>
          <w:vMerge w:val="restart"/>
          <w:noWrap/>
          <w:vAlign w:val="center"/>
        </w:tcPr>
        <w:p w:rsidR="00C527D9" w:rsidRPr="00C527D9" w:rsidRDefault="00C527D9" w:rsidP="00C527D9">
          <w:pPr>
            <w:pStyle w:val="Ingetavstnd"/>
            <w:jc w:val="center"/>
            <w:rPr>
              <w:rFonts w:ascii="Arial" w:hAnsi="Arial" w:cs="Arial"/>
              <w:sz w:val="16"/>
              <w:szCs w:val="16"/>
            </w:rPr>
          </w:pPr>
          <w:r w:rsidRPr="00C527D9">
            <w:rPr>
              <w:rFonts w:ascii="Arial" w:hAnsi="Arial" w:cs="Arial"/>
              <w:sz w:val="16"/>
              <w:szCs w:val="16"/>
            </w:rPr>
            <w:t xml:space="preserve">Sida </w:t>
          </w:r>
          <w:r w:rsidRPr="00C527D9">
            <w:rPr>
              <w:rFonts w:ascii="Arial" w:hAnsi="Arial" w:cs="Arial"/>
              <w:sz w:val="16"/>
              <w:szCs w:val="16"/>
            </w:rPr>
            <w:fldChar w:fldCharType="begin"/>
          </w:r>
          <w:r w:rsidRPr="00C527D9">
            <w:rPr>
              <w:rFonts w:ascii="Arial" w:hAnsi="Arial" w:cs="Arial"/>
              <w:sz w:val="16"/>
              <w:szCs w:val="16"/>
            </w:rPr>
            <w:instrText xml:space="preserve"> PAGE  \* MERGEFORMAT </w:instrText>
          </w:r>
          <w:r w:rsidRPr="00C527D9">
            <w:rPr>
              <w:rFonts w:ascii="Arial" w:hAnsi="Arial" w:cs="Arial"/>
              <w:sz w:val="16"/>
              <w:szCs w:val="16"/>
            </w:rPr>
            <w:fldChar w:fldCharType="separate"/>
          </w:r>
          <w:r w:rsidR="002D35C8">
            <w:rPr>
              <w:rFonts w:ascii="Arial" w:hAnsi="Arial" w:cs="Arial"/>
              <w:noProof/>
              <w:sz w:val="16"/>
              <w:szCs w:val="16"/>
            </w:rPr>
            <w:t>1</w:t>
          </w:r>
          <w:r w:rsidRPr="00C527D9">
            <w:rPr>
              <w:rFonts w:ascii="Arial" w:hAnsi="Arial" w:cs="Arial"/>
              <w:sz w:val="16"/>
              <w:szCs w:val="16"/>
            </w:rPr>
            <w:fldChar w:fldCharType="end"/>
          </w:r>
        </w:p>
      </w:tc>
      <w:tc>
        <w:tcPr>
          <w:tcW w:w="2250" w:type="pct"/>
        </w:tcPr>
        <w:p w:rsidR="00C527D9" w:rsidRDefault="00C527D9">
          <w:pPr>
            <w:pStyle w:val="Sidhuvud"/>
            <w:rPr>
              <w:rFonts w:ascii="Cambria" w:eastAsia="Times New Roman" w:hAnsi="Cambria"/>
              <w:b/>
              <w:bCs/>
            </w:rPr>
          </w:pPr>
        </w:p>
      </w:tc>
    </w:tr>
    <w:tr w:rsidR="00C527D9" w:rsidTr="00C527D9">
      <w:trPr>
        <w:trHeight w:val="150"/>
      </w:trPr>
      <w:tc>
        <w:tcPr>
          <w:tcW w:w="2250" w:type="pct"/>
        </w:tcPr>
        <w:p w:rsidR="00C527D9" w:rsidRDefault="00C527D9">
          <w:pPr>
            <w:pStyle w:val="Sidhuvud"/>
            <w:rPr>
              <w:rFonts w:ascii="Cambria" w:eastAsia="Times New Roman" w:hAnsi="Cambria"/>
              <w:b/>
              <w:bCs/>
            </w:rPr>
          </w:pPr>
        </w:p>
      </w:tc>
      <w:tc>
        <w:tcPr>
          <w:tcW w:w="500" w:type="pct"/>
          <w:vMerge/>
        </w:tcPr>
        <w:p w:rsidR="00C527D9" w:rsidRDefault="00C527D9">
          <w:pPr>
            <w:pStyle w:val="Sidhuvud"/>
            <w:jc w:val="center"/>
            <w:rPr>
              <w:rFonts w:ascii="Cambria" w:eastAsia="Times New Roman" w:hAnsi="Cambria"/>
              <w:b/>
              <w:bCs/>
            </w:rPr>
          </w:pPr>
        </w:p>
      </w:tc>
      <w:tc>
        <w:tcPr>
          <w:tcW w:w="2250" w:type="pct"/>
        </w:tcPr>
        <w:p w:rsidR="00C527D9" w:rsidRDefault="00C527D9">
          <w:pPr>
            <w:pStyle w:val="Sidhuvud"/>
            <w:rPr>
              <w:rFonts w:ascii="Cambria" w:eastAsia="Times New Roman" w:hAnsi="Cambria"/>
              <w:b/>
              <w:bCs/>
            </w:rPr>
          </w:pPr>
        </w:p>
      </w:tc>
    </w:tr>
  </w:tbl>
  <w:p w:rsidR="00C527D9" w:rsidRDefault="00C527D9">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94A" w:rsidRDefault="006A194A" w:rsidP="00C527D9">
      <w:pPr>
        <w:spacing w:after="0" w:line="240" w:lineRule="auto"/>
      </w:pPr>
      <w:r>
        <w:separator/>
      </w:r>
    </w:p>
  </w:footnote>
  <w:footnote w:type="continuationSeparator" w:id="0">
    <w:p w:rsidR="006A194A" w:rsidRDefault="006A194A" w:rsidP="00C52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76" w:rsidRDefault="001C4044" w:rsidP="006442A6">
    <w:pPr>
      <w:pStyle w:val="Sidhuvud"/>
      <w:tabs>
        <w:tab w:val="clear" w:pos="4536"/>
        <w:tab w:val="clear" w:pos="9072"/>
        <w:tab w:val="left" w:pos="3615"/>
      </w:tabs>
      <w:ind w:left="-1418" w:right="-1416"/>
    </w:pPr>
    <w:r>
      <w:rPr>
        <w:noProof/>
        <w:lang w:eastAsia="sv-SE"/>
      </w:rPr>
      <w:drawing>
        <wp:anchor distT="0" distB="0" distL="114300" distR="114300" simplePos="0" relativeHeight="251657728" behindDoc="0" locked="0" layoutInCell="1" allowOverlap="1" wp14:anchorId="3534FCE0" wp14:editId="4CD5EEF9">
          <wp:simplePos x="0" y="0"/>
          <wp:positionH relativeFrom="column">
            <wp:posOffset>-1035050</wp:posOffset>
          </wp:positionH>
          <wp:positionV relativeFrom="paragraph">
            <wp:posOffset>-449580</wp:posOffset>
          </wp:positionV>
          <wp:extent cx="7869555" cy="829310"/>
          <wp:effectExtent l="0" t="0" r="0" b="8890"/>
          <wp:wrapSquare wrapText="bothSides"/>
          <wp:docPr id="1" name="Bild 1" descr="sidhuvud_pres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huvud_pressinfo"/>
                  <pic:cNvPicPr>
                    <a:picLocks noChangeAspect="1" noChangeArrowheads="1"/>
                  </pic:cNvPicPr>
                </pic:nvPicPr>
                <pic:blipFill>
                  <a:blip r:embed="rId1">
                    <a:extLst>
                      <a:ext uri="{28A0092B-C50C-407E-A947-70E740481C1C}">
                        <a14:useLocalDpi xmlns:a14="http://schemas.microsoft.com/office/drawing/2010/main" val="0"/>
                      </a:ext>
                    </a:extLst>
                  </a:blip>
                  <a:srcRect l="4259"/>
                  <a:stretch>
                    <a:fillRect/>
                  </a:stretch>
                </pic:blipFill>
                <pic:spPr bwMode="auto">
                  <a:xfrm>
                    <a:off x="0" y="0"/>
                    <a:ext cx="786955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976">
      <w:tab/>
    </w:r>
  </w:p>
  <w:p w:rsidR="00980976" w:rsidRDefault="0098097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958"/>
    <w:multiLevelType w:val="hybridMultilevel"/>
    <w:tmpl w:val="C8D662D8"/>
    <w:lvl w:ilvl="0" w:tplc="244E4FDA">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4F06EC"/>
    <w:multiLevelType w:val="hybridMultilevel"/>
    <w:tmpl w:val="A22625C6"/>
    <w:lvl w:ilvl="0" w:tplc="3BC41C86">
      <w:numFmt w:val="bullet"/>
      <w:lvlText w:val="-"/>
      <w:lvlJc w:val="left"/>
      <w:pPr>
        <w:ind w:left="720" w:hanging="360"/>
      </w:pPr>
      <w:rPr>
        <w:rFonts w:ascii="Calibri" w:eastAsia="Calibr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B6A4121"/>
    <w:multiLevelType w:val="hybridMultilevel"/>
    <w:tmpl w:val="8AD828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8346D4A"/>
    <w:multiLevelType w:val="hybridMultilevel"/>
    <w:tmpl w:val="F2BCBE46"/>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5B0B7507"/>
    <w:multiLevelType w:val="hybridMultilevel"/>
    <w:tmpl w:val="CF6A9A4A"/>
    <w:lvl w:ilvl="0" w:tplc="7D3E205C">
      <w:start w:val="1"/>
      <w:numFmt w:val="bullet"/>
      <w:lvlText w:val="•"/>
      <w:lvlJc w:val="left"/>
      <w:pPr>
        <w:tabs>
          <w:tab w:val="num" w:pos="720"/>
        </w:tabs>
        <w:ind w:left="720" w:hanging="360"/>
      </w:pPr>
      <w:rPr>
        <w:rFonts w:ascii="Arial" w:hAnsi="Arial" w:hint="default"/>
      </w:rPr>
    </w:lvl>
    <w:lvl w:ilvl="1" w:tplc="C9B4882A" w:tentative="1">
      <w:start w:val="1"/>
      <w:numFmt w:val="bullet"/>
      <w:lvlText w:val="•"/>
      <w:lvlJc w:val="left"/>
      <w:pPr>
        <w:tabs>
          <w:tab w:val="num" w:pos="1440"/>
        </w:tabs>
        <w:ind w:left="1440" w:hanging="360"/>
      </w:pPr>
      <w:rPr>
        <w:rFonts w:ascii="Arial" w:hAnsi="Arial" w:hint="default"/>
      </w:rPr>
    </w:lvl>
    <w:lvl w:ilvl="2" w:tplc="591E6534" w:tentative="1">
      <w:start w:val="1"/>
      <w:numFmt w:val="bullet"/>
      <w:lvlText w:val="•"/>
      <w:lvlJc w:val="left"/>
      <w:pPr>
        <w:tabs>
          <w:tab w:val="num" w:pos="2160"/>
        </w:tabs>
        <w:ind w:left="2160" w:hanging="360"/>
      </w:pPr>
      <w:rPr>
        <w:rFonts w:ascii="Arial" w:hAnsi="Arial" w:hint="default"/>
      </w:rPr>
    </w:lvl>
    <w:lvl w:ilvl="3" w:tplc="1780D762" w:tentative="1">
      <w:start w:val="1"/>
      <w:numFmt w:val="bullet"/>
      <w:lvlText w:val="•"/>
      <w:lvlJc w:val="left"/>
      <w:pPr>
        <w:tabs>
          <w:tab w:val="num" w:pos="2880"/>
        </w:tabs>
        <w:ind w:left="2880" w:hanging="360"/>
      </w:pPr>
      <w:rPr>
        <w:rFonts w:ascii="Arial" w:hAnsi="Arial" w:hint="default"/>
      </w:rPr>
    </w:lvl>
    <w:lvl w:ilvl="4" w:tplc="54C2095A" w:tentative="1">
      <w:start w:val="1"/>
      <w:numFmt w:val="bullet"/>
      <w:lvlText w:val="•"/>
      <w:lvlJc w:val="left"/>
      <w:pPr>
        <w:tabs>
          <w:tab w:val="num" w:pos="3600"/>
        </w:tabs>
        <w:ind w:left="3600" w:hanging="360"/>
      </w:pPr>
      <w:rPr>
        <w:rFonts w:ascii="Arial" w:hAnsi="Arial" w:hint="default"/>
      </w:rPr>
    </w:lvl>
    <w:lvl w:ilvl="5" w:tplc="3BE42182" w:tentative="1">
      <w:start w:val="1"/>
      <w:numFmt w:val="bullet"/>
      <w:lvlText w:val="•"/>
      <w:lvlJc w:val="left"/>
      <w:pPr>
        <w:tabs>
          <w:tab w:val="num" w:pos="4320"/>
        </w:tabs>
        <w:ind w:left="4320" w:hanging="360"/>
      </w:pPr>
      <w:rPr>
        <w:rFonts w:ascii="Arial" w:hAnsi="Arial" w:hint="default"/>
      </w:rPr>
    </w:lvl>
    <w:lvl w:ilvl="6" w:tplc="04D474C8" w:tentative="1">
      <w:start w:val="1"/>
      <w:numFmt w:val="bullet"/>
      <w:lvlText w:val="•"/>
      <w:lvlJc w:val="left"/>
      <w:pPr>
        <w:tabs>
          <w:tab w:val="num" w:pos="5040"/>
        </w:tabs>
        <w:ind w:left="5040" w:hanging="360"/>
      </w:pPr>
      <w:rPr>
        <w:rFonts w:ascii="Arial" w:hAnsi="Arial" w:hint="default"/>
      </w:rPr>
    </w:lvl>
    <w:lvl w:ilvl="7" w:tplc="AA3A0CCA" w:tentative="1">
      <w:start w:val="1"/>
      <w:numFmt w:val="bullet"/>
      <w:lvlText w:val="•"/>
      <w:lvlJc w:val="left"/>
      <w:pPr>
        <w:tabs>
          <w:tab w:val="num" w:pos="5760"/>
        </w:tabs>
        <w:ind w:left="5760" w:hanging="360"/>
      </w:pPr>
      <w:rPr>
        <w:rFonts w:ascii="Arial" w:hAnsi="Arial" w:hint="default"/>
      </w:rPr>
    </w:lvl>
    <w:lvl w:ilvl="8" w:tplc="182CA230" w:tentative="1">
      <w:start w:val="1"/>
      <w:numFmt w:val="bullet"/>
      <w:lvlText w:val="•"/>
      <w:lvlJc w:val="left"/>
      <w:pPr>
        <w:tabs>
          <w:tab w:val="num" w:pos="6480"/>
        </w:tabs>
        <w:ind w:left="6480" w:hanging="360"/>
      </w:pPr>
      <w:rPr>
        <w:rFonts w:ascii="Arial" w:hAnsi="Arial" w:hint="default"/>
      </w:rPr>
    </w:lvl>
  </w:abstractNum>
  <w:abstractNum w:abstractNumId="5">
    <w:nsid w:val="5EED7984"/>
    <w:multiLevelType w:val="hybridMultilevel"/>
    <w:tmpl w:val="F63E4C6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
    <w:nsid w:val="710A49BA"/>
    <w:multiLevelType w:val="hybridMultilevel"/>
    <w:tmpl w:val="374E0BD8"/>
    <w:lvl w:ilvl="0" w:tplc="C6B227DA">
      <w:start w:val="1"/>
      <w:numFmt w:val="bullet"/>
      <w:lvlText w:val="•"/>
      <w:lvlJc w:val="left"/>
      <w:pPr>
        <w:tabs>
          <w:tab w:val="num" w:pos="720"/>
        </w:tabs>
        <w:ind w:left="720" w:hanging="360"/>
      </w:pPr>
      <w:rPr>
        <w:rFonts w:ascii="Arial" w:hAnsi="Arial" w:hint="default"/>
      </w:rPr>
    </w:lvl>
    <w:lvl w:ilvl="1" w:tplc="1EBEC738" w:tentative="1">
      <w:start w:val="1"/>
      <w:numFmt w:val="bullet"/>
      <w:lvlText w:val="•"/>
      <w:lvlJc w:val="left"/>
      <w:pPr>
        <w:tabs>
          <w:tab w:val="num" w:pos="1440"/>
        </w:tabs>
        <w:ind w:left="1440" w:hanging="360"/>
      </w:pPr>
      <w:rPr>
        <w:rFonts w:ascii="Arial" w:hAnsi="Arial" w:hint="default"/>
      </w:rPr>
    </w:lvl>
    <w:lvl w:ilvl="2" w:tplc="64DEF820" w:tentative="1">
      <w:start w:val="1"/>
      <w:numFmt w:val="bullet"/>
      <w:lvlText w:val="•"/>
      <w:lvlJc w:val="left"/>
      <w:pPr>
        <w:tabs>
          <w:tab w:val="num" w:pos="2160"/>
        </w:tabs>
        <w:ind w:left="2160" w:hanging="360"/>
      </w:pPr>
      <w:rPr>
        <w:rFonts w:ascii="Arial" w:hAnsi="Arial" w:hint="default"/>
      </w:rPr>
    </w:lvl>
    <w:lvl w:ilvl="3" w:tplc="9C04E9B0" w:tentative="1">
      <w:start w:val="1"/>
      <w:numFmt w:val="bullet"/>
      <w:lvlText w:val="•"/>
      <w:lvlJc w:val="left"/>
      <w:pPr>
        <w:tabs>
          <w:tab w:val="num" w:pos="2880"/>
        </w:tabs>
        <w:ind w:left="2880" w:hanging="360"/>
      </w:pPr>
      <w:rPr>
        <w:rFonts w:ascii="Arial" w:hAnsi="Arial" w:hint="default"/>
      </w:rPr>
    </w:lvl>
    <w:lvl w:ilvl="4" w:tplc="AB2C389A" w:tentative="1">
      <w:start w:val="1"/>
      <w:numFmt w:val="bullet"/>
      <w:lvlText w:val="•"/>
      <w:lvlJc w:val="left"/>
      <w:pPr>
        <w:tabs>
          <w:tab w:val="num" w:pos="3600"/>
        </w:tabs>
        <w:ind w:left="3600" w:hanging="360"/>
      </w:pPr>
      <w:rPr>
        <w:rFonts w:ascii="Arial" w:hAnsi="Arial" w:hint="default"/>
      </w:rPr>
    </w:lvl>
    <w:lvl w:ilvl="5" w:tplc="CE68F9A8" w:tentative="1">
      <w:start w:val="1"/>
      <w:numFmt w:val="bullet"/>
      <w:lvlText w:val="•"/>
      <w:lvlJc w:val="left"/>
      <w:pPr>
        <w:tabs>
          <w:tab w:val="num" w:pos="4320"/>
        </w:tabs>
        <w:ind w:left="4320" w:hanging="360"/>
      </w:pPr>
      <w:rPr>
        <w:rFonts w:ascii="Arial" w:hAnsi="Arial" w:hint="default"/>
      </w:rPr>
    </w:lvl>
    <w:lvl w:ilvl="6" w:tplc="29982CF6" w:tentative="1">
      <w:start w:val="1"/>
      <w:numFmt w:val="bullet"/>
      <w:lvlText w:val="•"/>
      <w:lvlJc w:val="left"/>
      <w:pPr>
        <w:tabs>
          <w:tab w:val="num" w:pos="5040"/>
        </w:tabs>
        <w:ind w:left="5040" w:hanging="360"/>
      </w:pPr>
      <w:rPr>
        <w:rFonts w:ascii="Arial" w:hAnsi="Arial" w:hint="default"/>
      </w:rPr>
    </w:lvl>
    <w:lvl w:ilvl="7" w:tplc="2AC057EC" w:tentative="1">
      <w:start w:val="1"/>
      <w:numFmt w:val="bullet"/>
      <w:lvlText w:val="•"/>
      <w:lvlJc w:val="left"/>
      <w:pPr>
        <w:tabs>
          <w:tab w:val="num" w:pos="5760"/>
        </w:tabs>
        <w:ind w:left="5760" w:hanging="360"/>
      </w:pPr>
      <w:rPr>
        <w:rFonts w:ascii="Arial" w:hAnsi="Arial" w:hint="default"/>
      </w:rPr>
    </w:lvl>
    <w:lvl w:ilvl="8" w:tplc="79B0B3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F1A"/>
    <w:rsid w:val="000075BD"/>
    <w:rsid w:val="00030FAD"/>
    <w:rsid w:val="000350C1"/>
    <w:rsid w:val="00040FED"/>
    <w:rsid w:val="000419DF"/>
    <w:rsid w:val="00070CBF"/>
    <w:rsid w:val="000A2441"/>
    <w:rsid w:val="000A2ED3"/>
    <w:rsid w:val="000E79CB"/>
    <w:rsid w:val="001023DA"/>
    <w:rsid w:val="00124562"/>
    <w:rsid w:val="001279A0"/>
    <w:rsid w:val="001664DB"/>
    <w:rsid w:val="0017614D"/>
    <w:rsid w:val="001A1811"/>
    <w:rsid w:val="001B2044"/>
    <w:rsid w:val="001C4044"/>
    <w:rsid w:val="001D77FE"/>
    <w:rsid w:val="001E6D35"/>
    <w:rsid w:val="00227B33"/>
    <w:rsid w:val="0023093E"/>
    <w:rsid w:val="00231B16"/>
    <w:rsid w:val="0026343D"/>
    <w:rsid w:val="002D35C8"/>
    <w:rsid w:val="002D3A9A"/>
    <w:rsid w:val="002D7DF4"/>
    <w:rsid w:val="00302242"/>
    <w:rsid w:val="00316E02"/>
    <w:rsid w:val="003227F9"/>
    <w:rsid w:val="003418DD"/>
    <w:rsid w:val="00364E46"/>
    <w:rsid w:val="003968A3"/>
    <w:rsid w:val="00403F1A"/>
    <w:rsid w:val="004164E8"/>
    <w:rsid w:val="00456B7F"/>
    <w:rsid w:val="004D4F02"/>
    <w:rsid w:val="004E3927"/>
    <w:rsid w:val="004F2DE4"/>
    <w:rsid w:val="00510CAC"/>
    <w:rsid w:val="0052127C"/>
    <w:rsid w:val="005356AD"/>
    <w:rsid w:val="0054332B"/>
    <w:rsid w:val="005660D8"/>
    <w:rsid w:val="00577323"/>
    <w:rsid w:val="006168F2"/>
    <w:rsid w:val="006442A6"/>
    <w:rsid w:val="006A194A"/>
    <w:rsid w:val="006D7369"/>
    <w:rsid w:val="006E2E6E"/>
    <w:rsid w:val="0074664B"/>
    <w:rsid w:val="00760311"/>
    <w:rsid w:val="007746F2"/>
    <w:rsid w:val="00776977"/>
    <w:rsid w:val="007A1120"/>
    <w:rsid w:val="007B52E3"/>
    <w:rsid w:val="00826758"/>
    <w:rsid w:val="00851BC4"/>
    <w:rsid w:val="00880C49"/>
    <w:rsid w:val="008901FC"/>
    <w:rsid w:val="008C18BF"/>
    <w:rsid w:val="008F0193"/>
    <w:rsid w:val="00917AF8"/>
    <w:rsid w:val="0092179C"/>
    <w:rsid w:val="009333D0"/>
    <w:rsid w:val="00980976"/>
    <w:rsid w:val="00991AC5"/>
    <w:rsid w:val="009A0E0E"/>
    <w:rsid w:val="009B5E0F"/>
    <w:rsid w:val="009C6695"/>
    <w:rsid w:val="009D4362"/>
    <w:rsid w:val="009D7845"/>
    <w:rsid w:val="009E0B06"/>
    <w:rsid w:val="00A808CE"/>
    <w:rsid w:val="00AB2389"/>
    <w:rsid w:val="00B104DB"/>
    <w:rsid w:val="00B342E8"/>
    <w:rsid w:val="00B37CEF"/>
    <w:rsid w:val="00BA2297"/>
    <w:rsid w:val="00BC3C06"/>
    <w:rsid w:val="00BD628E"/>
    <w:rsid w:val="00BE47E3"/>
    <w:rsid w:val="00C034DC"/>
    <w:rsid w:val="00C108D1"/>
    <w:rsid w:val="00C21371"/>
    <w:rsid w:val="00C26B83"/>
    <w:rsid w:val="00C45F3D"/>
    <w:rsid w:val="00C527D9"/>
    <w:rsid w:val="00C61A9B"/>
    <w:rsid w:val="00C64290"/>
    <w:rsid w:val="00C97EBF"/>
    <w:rsid w:val="00CD32E6"/>
    <w:rsid w:val="00CE0880"/>
    <w:rsid w:val="00D204C9"/>
    <w:rsid w:val="00D65D39"/>
    <w:rsid w:val="00D77545"/>
    <w:rsid w:val="00D9030F"/>
    <w:rsid w:val="00D959C4"/>
    <w:rsid w:val="00DE702A"/>
    <w:rsid w:val="00E45BF6"/>
    <w:rsid w:val="00ED3FD4"/>
    <w:rsid w:val="00EE1DD6"/>
    <w:rsid w:val="00EF0A9E"/>
    <w:rsid w:val="00F044F0"/>
    <w:rsid w:val="00F14D5E"/>
    <w:rsid w:val="00F26D59"/>
    <w:rsid w:val="00F30528"/>
    <w:rsid w:val="00F50B43"/>
    <w:rsid w:val="00F81D3C"/>
    <w:rsid w:val="00F95DD7"/>
    <w:rsid w:val="00FC0BA8"/>
    <w:rsid w:val="00FC37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E6"/>
    <w:pPr>
      <w:spacing w:after="200" w:line="276" w:lineRule="auto"/>
    </w:pPr>
    <w:rPr>
      <w:sz w:val="22"/>
      <w:szCs w:val="22"/>
      <w:lang w:eastAsia="en-US"/>
    </w:rPr>
  </w:style>
  <w:style w:type="paragraph" w:styleId="Rubrik3">
    <w:name w:val="heading 3"/>
    <w:basedOn w:val="Normal"/>
    <w:link w:val="Rubrik3Char"/>
    <w:uiPriority w:val="9"/>
    <w:qFormat/>
    <w:rsid w:val="0026343D"/>
    <w:pPr>
      <w:spacing w:before="100" w:beforeAutospacing="1" w:after="100" w:afterAutospacing="1" w:line="240" w:lineRule="auto"/>
      <w:outlineLvl w:val="2"/>
    </w:pPr>
    <w:rPr>
      <w:rFonts w:ascii="Times New Roman" w:eastAsia="Times New Roman" w:hAnsi="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03F1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03F1A"/>
    <w:rPr>
      <w:rFonts w:ascii="Tahoma" w:hAnsi="Tahoma" w:cs="Tahoma"/>
      <w:sz w:val="16"/>
      <w:szCs w:val="16"/>
    </w:rPr>
  </w:style>
  <w:style w:type="paragraph" w:styleId="Sidhuvud">
    <w:name w:val="header"/>
    <w:basedOn w:val="Normal"/>
    <w:link w:val="SidhuvudChar"/>
    <w:uiPriority w:val="99"/>
    <w:unhideWhenUsed/>
    <w:rsid w:val="00C527D9"/>
    <w:pPr>
      <w:tabs>
        <w:tab w:val="center" w:pos="4536"/>
        <w:tab w:val="right" w:pos="9072"/>
      </w:tabs>
    </w:pPr>
  </w:style>
  <w:style w:type="character" w:customStyle="1" w:styleId="SidhuvudChar">
    <w:name w:val="Sidhuvud Char"/>
    <w:basedOn w:val="Standardstycketeckensnitt"/>
    <w:link w:val="Sidhuvud"/>
    <w:uiPriority w:val="99"/>
    <w:rsid w:val="00C527D9"/>
    <w:rPr>
      <w:sz w:val="22"/>
      <w:szCs w:val="22"/>
      <w:lang w:eastAsia="en-US"/>
    </w:rPr>
  </w:style>
  <w:style w:type="paragraph" w:styleId="Sidfot">
    <w:name w:val="footer"/>
    <w:basedOn w:val="Normal"/>
    <w:link w:val="SidfotChar"/>
    <w:uiPriority w:val="99"/>
    <w:unhideWhenUsed/>
    <w:rsid w:val="00C527D9"/>
    <w:pPr>
      <w:tabs>
        <w:tab w:val="center" w:pos="4536"/>
        <w:tab w:val="right" w:pos="9072"/>
      </w:tabs>
    </w:pPr>
  </w:style>
  <w:style w:type="character" w:customStyle="1" w:styleId="SidfotChar">
    <w:name w:val="Sidfot Char"/>
    <w:basedOn w:val="Standardstycketeckensnitt"/>
    <w:link w:val="Sidfot"/>
    <w:uiPriority w:val="99"/>
    <w:rsid w:val="00C527D9"/>
    <w:rPr>
      <w:sz w:val="22"/>
      <w:szCs w:val="22"/>
      <w:lang w:eastAsia="en-US"/>
    </w:rPr>
  </w:style>
  <w:style w:type="paragraph" w:styleId="Ingetavstnd">
    <w:name w:val="No Spacing"/>
    <w:link w:val="IngetavstndChar"/>
    <w:uiPriority w:val="1"/>
    <w:qFormat/>
    <w:rsid w:val="00C527D9"/>
    <w:rPr>
      <w:rFonts w:eastAsia="Times New Roman"/>
      <w:sz w:val="22"/>
      <w:szCs w:val="22"/>
      <w:lang w:eastAsia="en-US"/>
    </w:rPr>
  </w:style>
  <w:style w:type="character" w:customStyle="1" w:styleId="IngetavstndChar">
    <w:name w:val="Inget avstånd Char"/>
    <w:basedOn w:val="Standardstycketeckensnitt"/>
    <w:link w:val="Ingetavstnd"/>
    <w:uiPriority w:val="1"/>
    <w:rsid w:val="00C527D9"/>
    <w:rPr>
      <w:rFonts w:eastAsia="Times New Roman"/>
      <w:sz w:val="22"/>
      <w:szCs w:val="22"/>
      <w:lang w:val="sv-SE" w:eastAsia="en-US" w:bidi="ar-SA"/>
    </w:rPr>
  </w:style>
  <w:style w:type="character" w:customStyle="1" w:styleId="hps">
    <w:name w:val="hps"/>
    <w:basedOn w:val="Standardstycketeckensnitt"/>
    <w:rsid w:val="00991AC5"/>
  </w:style>
  <w:style w:type="paragraph" w:styleId="Liststycke">
    <w:name w:val="List Paragraph"/>
    <w:basedOn w:val="Normal"/>
    <w:uiPriority w:val="34"/>
    <w:qFormat/>
    <w:rsid w:val="00040FED"/>
    <w:pPr>
      <w:ind w:left="720"/>
      <w:contextualSpacing/>
    </w:pPr>
  </w:style>
  <w:style w:type="character" w:customStyle="1" w:styleId="alt-edited">
    <w:name w:val="alt-edited"/>
    <w:basedOn w:val="Standardstycketeckensnitt"/>
    <w:rsid w:val="000E79CB"/>
  </w:style>
  <w:style w:type="paragraph" w:styleId="Normalwebb">
    <w:name w:val="Normal (Web)"/>
    <w:basedOn w:val="Normal"/>
    <w:uiPriority w:val="99"/>
    <w:semiHidden/>
    <w:unhideWhenUsed/>
    <w:rsid w:val="000E79CB"/>
    <w:pPr>
      <w:spacing w:before="100" w:beforeAutospacing="1" w:after="100" w:afterAutospacing="1" w:line="240" w:lineRule="auto"/>
    </w:pPr>
    <w:rPr>
      <w:rFonts w:ascii="Times New Roman" w:eastAsiaTheme="minorHAnsi" w:hAnsi="Times New Roman"/>
      <w:sz w:val="24"/>
      <w:szCs w:val="24"/>
      <w:lang w:eastAsia="sv-SE"/>
    </w:rPr>
  </w:style>
  <w:style w:type="character" w:styleId="Betoning">
    <w:name w:val="Emphasis"/>
    <w:basedOn w:val="Standardstycketeckensnitt"/>
    <w:uiPriority w:val="20"/>
    <w:qFormat/>
    <w:rsid w:val="000E79CB"/>
    <w:rPr>
      <w:i/>
      <w:iCs/>
    </w:rPr>
  </w:style>
  <w:style w:type="character" w:styleId="Hyperlnk">
    <w:name w:val="Hyperlink"/>
    <w:basedOn w:val="Standardstycketeckensnitt"/>
    <w:uiPriority w:val="99"/>
    <w:unhideWhenUsed/>
    <w:rsid w:val="000E79CB"/>
    <w:rPr>
      <w:color w:val="0000FF" w:themeColor="hyperlink"/>
      <w:u w:val="single"/>
    </w:rPr>
  </w:style>
  <w:style w:type="paragraph" w:customStyle="1" w:styleId="Default">
    <w:name w:val="Default"/>
    <w:rsid w:val="000075BD"/>
    <w:pPr>
      <w:autoSpaceDE w:val="0"/>
      <w:autoSpaceDN w:val="0"/>
      <w:adjustRightInd w:val="0"/>
    </w:pPr>
    <w:rPr>
      <w:rFonts w:ascii="HelveticaNeueLT Std" w:hAnsi="HelveticaNeueLT Std" w:cs="HelveticaNeueLT Std"/>
      <w:color w:val="000000"/>
      <w:sz w:val="24"/>
      <w:szCs w:val="24"/>
    </w:rPr>
  </w:style>
  <w:style w:type="paragraph" w:customStyle="1" w:styleId="Pa2">
    <w:name w:val="Pa2"/>
    <w:basedOn w:val="Default"/>
    <w:next w:val="Default"/>
    <w:uiPriority w:val="99"/>
    <w:rsid w:val="000075BD"/>
    <w:pPr>
      <w:spacing w:line="241" w:lineRule="atLeast"/>
    </w:pPr>
    <w:rPr>
      <w:rFonts w:cs="Times New Roman"/>
      <w:color w:val="auto"/>
    </w:rPr>
  </w:style>
  <w:style w:type="character" w:customStyle="1" w:styleId="A2">
    <w:name w:val="A2"/>
    <w:uiPriority w:val="99"/>
    <w:rsid w:val="000075BD"/>
    <w:rPr>
      <w:rFonts w:ascii="HelveticaNeueLT Std Lt" w:hAnsi="HelveticaNeueLT Std Lt" w:cs="HelveticaNeueLT Std Lt"/>
      <w:color w:val="000000"/>
      <w:sz w:val="20"/>
      <w:szCs w:val="20"/>
    </w:rPr>
  </w:style>
  <w:style w:type="character" w:customStyle="1" w:styleId="Rubrik3Char">
    <w:name w:val="Rubrik 3 Char"/>
    <w:basedOn w:val="Standardstycketeckensnitt"/>
    <w:link w:val="Rubrik3"/>
    <w:uiPriority w:val="9"/>
    <w:rsid w:val="0026343D"/>
    <w:rPr>
      <w:rFonts w:ascii="Times New Roman" w:eastAsia="Times New Roman" w:hAnsi="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E6"/>
    <w:pPr>
      <w:spacing w:after="200" w:line="276" w:lineRule="auto"/>
    </w:pPr>
    <w:rPr>
      <w:sz w:val="22"/>
      <w:szCs w:val="22"/>
      <w:lang w:eastAsia="en-US"/>
    </w:rPr>
  </w:style>
  <w:style w:type="paragraph" w:styleId="Rubrik3">
    <w:name w:val="heading 3"/>
    <w:basedOn w:val="Normal"/>
    <w:link w:val="Rubrik3Char"/>
    <w:uiPriority w:val="9"/>
    <w:qFormat/>
    <w:rsid w:val="0026343D"/>
    <w:pPr>
      <w:spacing w:before="100" w:beforeAutospacing="1" w:after="100" w:afterAutospacing="1" w:line="240" w:lineRule="auto"/>
      <w:outlineLvl w:val="2"/>
    </w:pPr>
    <w:rPr>
      <w:rFonts w:ascii="Times New Roman" w:eastAsia="Times New Roman" w:hAnsi="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03F1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03F1A"/>
    <w:rPr>
      <w:rFonts w:ascii="Tahoma" w:hAnsi="Tahoma" w:cs="Tahoma"/>
      <w:sz w:val="16"/>
      <w:szCs w:val="16"/>
    </w:rPr>
  </w:style>
  <w:style w:type="paragraph" w:styleId="Sidhuvud">
    <w:name w:val="header"/>
    <w:basedOn w:val="Normal"/>
    <w:link w:val="SidhuvudChar"/>
    <w:uiPriority w:val="99"/>
    <w:unhideWhenUsed/>
    <w:rsid w:val="00C527D9"/>
    <w:pPr>
      <w:tabs>
        <w:tab w:val="center" w:pos="4536"/>
        <w:tab w:val="right" w:pos="9072"/>
      </w:tabs>
    </w:pPr>
  </w:style>
  <w:style w:type="character" w:customStyle="1" w:styleId="SidhuvudChar">
    <w:name w:val="Sidhuvud Char"/>
    <w:basedOn w:val="Standardstycketeckensnitt"/>
    <w:link w:val="Sidhuvud"/>
    <w:uiPriority w:val="99"/>
    <w:rsid w:val="00C527D9"/>
    <w:rPr>
      <w:sz w:val="22"/>
      <w:szCs w:val="22"/>
      <w:lang w:eastAsia="en-US"/>
    </w:rPr>
  </w:style>
  <w:style w:type="paragraph" w:styleId="Sidfot">
    <w:name w:val="footer"/>
    <w:basedOn w:val="Normal"/>
    <w:link w:val="SidfotChar"/>
    <w:uiPriority w:val="99"/>
    <w:unhideWhenUsed/>
    <w:rsid w:val="00C527D9"/>
    <w:pPr>
      <w:tabs>
        <w:tab w:val="center" w:pos="4536"/>
        <w:tab w:val="right" w:pos="9072"/>
      </w:tabs>
    </w:pPr>
  </w:style>
  <w:style w:type="character" w:customStyle="1" w:styleId="SidfotChar">
    <w:name w:val="Sidfot Char"/>
    <w:basedOn w:val="Standardstycketeckensnitt"/>
    <w:link w:val="Sidfot"/>
    <w:uiPriority w:val="99"/>
    <w:rsid w:val="00C527D9"/>
    <w:rPr>
      <w:sz w:val="22"/>
      <w:szCs w:val="22"/>
      <w:lang w:eastAsia="en-US"/>
    </w:rPr>
  </w:style>
  <w:style w:type="paragraph" w:styleId="Ingetavstnd">
    <w:name w:val="No Spacing"/>
    <w:link w:val="IngetavstndChar"/>
    <w:uiPriority w:val="1"/>
    <w:qFormat/>
    <w:rsid w:val="00C527D9"/>
    <w:rPr>
      <w:rFonts w:eastAsia="Times New Roman"/>
      <w:sz w:val="22"/>
      <w:szCs w:val="22"/>
      <w:lang w:eastAsia="en-US"/>
    </w:rPr>
  </w:style>
  <w:style w:type="character" w:customStyle="1" w:styleId="IngetavstndChar">
    <w:name w:val="Inget avstånd Char"/>
    <w:basedOn w:val="Standardstycketeckensnitt"/>
    <w:link w:val="Ingetavstnd"/>
    <w:uiPriority w:val="1"/>
    <w:rsid w:val="00C527D9"/>
    <w:rPr>
      <w:rFonts w:eastAsia="Times New Roman"/>
      <w:sz w:val="22"/>
      <w:szCs w:val="22"/>
      <w:lang w:val="sv-SE" w:eastAsia="en-US" w:bidi="ar-SA"/>
    </w:rPr>
  </w:style>
  <w:style w:type="character" w:customStyle="1" w:styleId="hps">
    <w:name w:val="hps"/>
    <w:basedOn w:val="Standardstycketeckensnitt"/>
    <w:rsid w:val="00991AC5"/>
  </w:style>
  <w:style w:type="paragraph" w:styleId="Liststycke">
    <w:name w:val="List Paragraph"/>
    <w:basedOn w:val="Normal"/>
    <w:uiPriority w:val="34"/>
    <w:qFormat/>
    <w:rsid w:val="00040FED"/>
    <w:pPr>
      <w:ind w:left="720"/>
      <w:contextualSpacing/>
    </w:pPr>
  </w:style>
  <w:style w:type="character" w:customStyle="1" w:styleId="alt-edited">
    <w:name w:val="alt-edited"/>
    <w:basedOn w:val="Standardstycketeckensnitt"/>
    <w:rsid w:val="000E79CB"/>
  </w:style>
  <w:style w:type="paragraph" w:styleId="Normalwebb">
    <w:name w:val="Normal (Web)"/>
    <w:basedOn w:val="Normal"/>
    <w:uiPriority w:val="99"/>
    <w:semiHidden/>
    <w:unhideWhenUsed/>
    <w:rsid w:val="000E79CB"/>
    <w:pPr>
      <w:spacing w:before="100" w:beforeAutospacing="1" w:after="100" w:afterAutospacing="1" w:line="240" w:lineRule="auto"/>
    </w:pPr>
    <w:rPr>
      <w:rFonts w:ascii="Times New Roman" w:eastAsiaTheme="minorHAnsi" w:hAnsi="Times New Roman"/>
      <w:sz w:val="24"/>
      <w:szCs w:val="24"/>
      <w:lang w:eastAsia="sv-SE"/>
    </w:rPr>
  </w:style>
  <w:style w:type="character" w:styleId="Betoning">
    <w:name w:val="Emphasis"/>
    <w:basedOn w:val="Standardstycketeckensnitt"/>
    <w:uiPriority w:val="20"/>
    <w:qFormat/>
    <w:rsid w:val="000E79CB"/>
    <w:rPr>
      <w:i/>
      <w:iCs/>
    </w:rPr>
  </w:style>
  <w:style w:type="character" w:styleId="Hyperlnk">
    <w:name w:val="Hyperlink"/>
    <w:basedOn w:val="Standardstycketeckensnitt"/>
    <w:uiPriority w:val="99"/>
    <w:unhideWhenUsed/>
    <w:rsid w:val="000E79CB"/>
    <w:rPr>
      <w:color w:val="0000FF" w:themeColor="hyperlink"/>
      <w:u w:val="single"/>
    </w:rPr>
  </w:style>
  <w:style w:type="paragraph" w:customStyle="1" w:styleId="Default">
    <w:name w:val="Default"/>
    <w:rsid w:val="000075BD"/>
    <w:pPr>
      <w:autoSpaceDE w:val="0"/>
      <w:autoSpaceDN w:val="0"/>
      <w:adjustRightInd w:val="0"/>
    </w:pPr>
    <w:rPr>
      <w:rFonts w:ascii="HelveticaNeueLT Std" w:hAnsi="HelveticaNeueLT Std" w:cs="HelveticaNeueLT Std"/>
      <w:color w:val="000000"/>
      <w:sz w:val="24"/>
      <w:szCs w:val="24"/>
    </w:rPr>
  </w:style>
  <w:style w:type="paragraph" w:customStyle="1" w:styleId="Pa2">
    <w:name w:val="Pa2"/>
    <w:basedOn w:val="Default"/>
    <w:next w:val="Default"/>
    <w:uiPriority w:val="99"/>
    <w:rsid w:val="000075BD"/>
    <w:pPr>
      <w:spacing w:line="241" w:lineRule="atLeast"/>
    </w:pPr>
    <w:rPr>
      <w:rFonts w:cs="Times New Roman"/>
      <w:color w:val="auto"/>
    </w:rPr>
  </w:style>
  <w:style w:type="character" w:customStyle="1" w:styleId="A2">
    <w:name w:val="A2"/>
    <w:uiPriority w:val="99"/>
    <w:rsid w:val="000075BD"/>
    <w:rPr>
      <w:rFonts w:ascii="HelveticaNeueLT Std Lt" w:hAnsi="HelveticaNeueLT Std Lt" w:cs="HelveticaNeueLT Std Lt"/>
      <w:color w:val="000000"/>
      <w:sz w:val="20"/>
      <w:szCs w:val="20"/>
    </w:rPr>
  </w:style>
  <w:style w:type="character" w:customStyle="1" w:styleId="Rubrik3Char">
    <w:name w:val="Rubrik 3 Char"/>
    <w:basedOn w:val="Standardstycketeckensnitt"/>
    <w:link w:val="Rubrik3"/>
    <w:uiPriority w:val="9"/>
    <w:rsid w:val="0026343D"/>
    <w:rPr>
      <w:rFonts w:ascii="Times New Roman" w:eastAsia="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8783">
      <w:bodyDiv w:val="1"/>
      <w:marLeft w:val="0"/>
      <w:marRight w:val="0"/>
      <w:marTop w:val="0"/>
      <w:marBottom w:val="0"/>
      <w:divBdr>
        <w:top w:val="none" w:sz="0" w:space="0" w:color="auto"/>
        <w:left w:val="none" w:sz="0" w:space="0" w:color="auto"/>
        <w:bottom w:val="none" w:sz="0" w:space="0" w:color="auto"/>
        <w:right w:val="none" w:sz="0" w:space="0" w:color="auto"/>
      </w:divBdr>
    </w:div>
    <w:div w:id="378288293">
      <w:bodyDiv w:val="1"/>
      <w:marLeft w:val="0"/>
      <w:marRight w:val="0"/>
      <w:marTop w:val="0"/>
      <w:marBottom w:val="0"/>
      <w:divBdr>
        <w:top w:val="none" w:sz="0" w:space="0" w:color="auto"/>
        <w:left w:val="none" w:sz="0" w:space="0" w:color="auto"/>
        <w:bottom w:val="none" w:sz="0" w:space="0" w:color="auto"/>
        <w:right w:val="none" w:sz="0" w:space="0" w:color="auto"/>
      </w:divBdr>
      <w:divsChild>
        <w:div w:id="659845788">
          <w:marLeft w:val="446"/>
          <w:marRight w:val="0"/>
          <w:marTop w:val="0"/>
          <w:marBottom w:val="0"/>
          <w:divBdr>
            <w:top w:val="none" w:sz="0" w:space="0" w:color="auto"/>
            <w:left w:val="none" w:sz="0" w:space="0" w:color="auto"/>
            <w:bottom w:val="none" w:sz="0" w:space="0" w:color="auto"/>
            <w:right w:val="none" w:sz="0" w:space="0" w:color="auto"/>
          </w:divBdr>
        </w:div>
        <w:div w:id="66852044">
          <w:marLeft w:val="446"/>
          <w:marRight w:val="0"/>
          <w:marTop w:val="0"/>
          <w:marBottom w:val="0"/>
          <w:divBdr>
            <w:top w:val="none" w:sz="0" w:space="0" w:color="auto"/>
            <w:left w:val="none" w:sz="0" w:space="0" w:color="auto"/>
            <w:bottom w:val="none" w:sz="0" w:space="0" w:color="auto"/>
            <w:right w:val="none" w:sz="0" w:space="0" w:color="auto"/>
          </w:divBdr>
        </w:div>
        <w:div w:id="1731073633">
          <w:marLeft w:val="446"/>
          <w:marRight w:val="0"/>
          <w:marTop w:val="0"/>
          <w:marBottom w:val="0"/>
          <w:divBdr>
            <w:top w:val="none" w:sz="0" w:space="0" w:color="auto"/>
            <w:left w:val="none" w:sz="0" w:space="0" w:color="auto"/>
            <w:bottom w:val="none" w:sz="0" w:space="0" w:color="auto"/>
            <w:right w:val="none" w:sz="0" w:space="0" w:color="auto"/>
          </w:divBdr>
        </w:div>
        <w:div w:id="493690872">
          <w:marLeft w:val="446"/>
          <w:marRight w:val="0"/>
          <w:marTop w:val="0"/>
          <w:marBottom w:val="0"/>
          <w:divBdr>
            <w:top w:val="none" w:sz="0" w:space="0" w:color="auto"/>
            <w:left w:val="none" w:sz="0" w:space="0" w:color="auto"/>
            <w:bottom w:val="none" w:sz="0" w:space="0" w:color="auto"/>
            <w:right w:val="none" w:sz="0" w:space="0" w:color="auto"/>
          </w:divBdr>
        </w:div>
        <w:div w:id="330524330">
          <w:marLeft w:val="446"/>
          <w:marRight w:val="0"/>
          <w:marTop w:val="0"/>
          <w:marBottom w:val="0"/>
          <w:divBdr>
            <w:top w:val="none" w:sz="0" w:space="0" w:color="auto"/>
            <w:left w:val="none" w:sz="0" w:space="0" w:color="auto"/>
            <w:bottom w:val="none" w:sz="0" w:space="0" w:color="auto"/>
            <w:right w:val="none" w:sz="0" w:space="0" w:color="auto"/>
          </w:divBdr>
        </w:div>
        <w:div w:id="1283151560">
          <w:marLeft w:val="446"/>
          <w:marRight w:val="0"/>
          <w:marTop w:val="0"/>
          <w:marBottom w:val="0"/>
          <w:divBdr>
            <w:top w:val="none" w:sz="0" w:space="0" w:color="auto"/>
            <w:left w:val="none" w:sz="0" w:space="0" w:color="auto"/>
            <w:bottom w:val="none" w:sz="0" w:space="0" w:color="auto"/>
            <w:right w:val="none" w:sz="0" w:space="0" w:color="auto"/>
          </w:divBdr>
        </w:div>
        <w:div w:id="1223638967">
          <w:marLeft w:val="446"/>
          <w:marRight w:val="0"/>
          <w:marTop w:val="0"/>
          <w:marBottom w:val="0"/>
          <w:divBdr>
            <w:top w:val="none" w:sz="0" w:space="0" w:color="auto"/>
            <w:left w:val="none" w:sz="0" w:space="0" w:color="auto"/>
            <w:bottom w:val="none" w:sz="0" w:space="0" w:color="auto"/>
            <w:right w:val="none" w:sz="0" w:space="0" w:color="auto"/>
          </w:divBdr>
        </w:div>
        <w:div w:id="970131734">
          <w:marLeft w:val="446"/>
          <w:marRight w:val="0"/>
          <w:marTop w:val="0"/>
          <w:marBottom w:val="0"/>
          <w:divBdr>
            <w:top w:val="none" w:sz="0" w:space="0" w:color="auto"/>
            <w:left w:val="none" w:sz="0" w:space="0" w:color="auto"/>
            <w:bottom w:val="none" w:sz="0" w:space="0" w:color="auto"/>
            <w:right w:val="none" w:sz="0" w:space="0" w:color="auto"/>
          </w:divBdr>
        </w:div>
      </w:divsChild>
    </w:div>
    <w:div w:id="838352293">
      <w:bodyDiv w:val="1"/>
      <w:marLeft w:val="0"/>
      <w:marRight w:val="0"/>
      <w:marTop w:val="0"/>
      <w:marBottom w:val="0"/>
      <w:divBdr>
        <w:top w:val="none" w:sz="0" w:space="0" w:color="auto"/>
        <w:left w:val="none" w:sz="0" w:space="0" w:color="auto"/>
        <w:bottom w:val="none" w:sz="0" w:space="0" w:color="auto"/>
        <w:right w:val="none" w:sz="0" w:space="0" w:color="auto"/>
      </w:divBdr>
    </w:div>
    <w:div w:id="1172646348">
      <w:bodyDiv w:val="1"/>
      <w:marLeft w:val="0"/>
      <w:marRight w:val="0"/>
      <w:marTop w:val="0"/>
      <w:marBottom w:val="0"/>
      <w:divBdr>
        <w:top w:val="none" w:sz="0" w:space="0" w:color="auto"/>
        <w:left w:val="none" w:sz="0" w:space="0" w:color="auto"/>
        <w:bottom w:val="none" w:sz="0" w:space="0" w:color="auto"/>
        <w:right w:val="none" w:sz="0" w:space="0" w:color="auto"/>
      </w:divBdr>
    </w:div>
    <w:div w:id="122941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0521F-9CCD-440C-A963-1AC2A804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1291</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Company>Mitsubishi Electric AB</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Svensson</dc:creator>
  <cp:lastModifiedBy>Oscar Eiderbrant</cp:lastModifiedBy>
  <cp:revision>4</cp:revision>
  <cp:lastPrinted>2019-02-11T14:51:00Z</cp:lastPrinted>
  <dcterms:created xsi:type="dcterms:W3CDTF">2019-02-11T14:50:00Z</dcterms:created>
  <dcterms:modified xsi:type="dcterms:W3CDTF">2019-02-11T14:52:00Z</dcterms:modified>
</cp:coreProperties>
</file>