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86842" w14:textId="77777777" w:rsidR="00D06077" w:rsidRPr="00D06077" w:rsidRDefault="003E4777">
      <w:pPr>
        <w:rPr>
          <w:rFonts w:ascii="CorpoS" w:hAnsi="CorpoS"/>
          <w:b/>
          <w:sz w:val="32"/>
          <w:szCs w:val="32"/>
        </w:rPr>
      </w:pPr>
      <w:bookmarkStart w:id="0" w:name="_GoBack"/>
      <w:bookmarkEnd w:id="0"/>
      <w:r>
        <w:rPr>
          <w:rFonts w:ascii="CorpoS" w:hAnsi="CorpoS"/>
          <w:b/>
          <w:sz w:val="32"/>
          <w:szCs w:val="32"/>
        </w:rPr>
        <w:t xml:space="preserve">apoBank führt neues </w:t>
      </w:r>
      <w:r w:rsidR="00256224">
        <w:rPr>
          <w:rFonts w:ascii="CorpoS" w:hAnsi="CorpoS"/>
          <w:b/>
          <w:sz w:val="32"/>
          <w:szCs w:val="32"/>
        </w:rPr>
        <w:t>apo</w:t>
      </w:r>
      <w:r>
        <w:rPr>
          <w:rFonts w:ascii="CorpoS" w:hAnsi="CorpoS"/>
          <w:b/>
          <w:sz w:val="32"/>
          <w:szCs w:val="32"/>
        </w:rPr>
        <w:t>Komfort Depot</w:t>
      </w:r>
      <w:r w:rsidR="00263551">
        <w:rPr>
          <w:rFonts w:ascii="CorpoS" w:hAnsi="CorpoS"/>
          <w:b/>
          <w:sz w:val="32"/>
          <w:szCs w:val="32"/>
        </w:rPr>
        <w:t xml:space="preserve"> ein</w:t>
      </w:r>
    </w:p>
    <w:p w14:paraId="4A246A9E" w14:textId="69E77C95" w:rsidR="00D06077" w:rsidRDefault="00E133A6">
      <w:pPr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Geldanlage ist oftmals eine komplexe Angelegenheit. Umso wichtiger ist</w:t>
      </w:r>
      <w:r w:rsidR="00CF40CA">
        <w:rPr>
          <w:rFonts w:ascii="CorpoS" w:hAnsi="CorpoS"/>
          <w:sz w:val="24"/>
          <w:szCs w:val="24"/>
        </w:rPr>
        <w:t xml:space="preserve"> es</w:t>
      </w:r>
      <w:r>
        <w:rPr>
          <w:rFonts w:ascii="CorpoS" w:hAnsi="CorpoS"/>
          <w:sz w:val="24"/>
          <w:szCs w:val="24"/>
        </w:rPr>
        <w:t xml:space="preserve">, </w:t>
      </w:r>
      <w:r w:rsidR="0021421A">
        <w:rPr>
          <w:rFonts w:ascii="CorpoS" w:hAnsi="CorpoS"/>
          <w:sz w:val="24"/>
          <w:szCs w:val="24"/>
        </w:rPr>
        <w:t xml:space="preserve">jederzeit </w:t>
      </w:r>
      <w:r w:rsidR="00CF40CA">
        <w:rPr>
          <w:rFonts w:ascii="CorpoS" w:hAnsi="CorpoS"/>
          <w:sz w:val="24"/>
          <w:szCs w:val="24"/>
        </w:rPr>
        <w:t xml:space="preserve">die Übersicht über </w:t>
      </w:r>
      <w:r w:rsidR="0021421A">
        <w:rPr>
          <w:rFonts w:ascii="CorpoS" w:hAnsi="CorpoS"/>
          <w:sz w:val="24"/>
          <w:szCs w:val="24"/>
        </w:rPr>
        <w:t>seine Finanzen</w:t>
      </w:r>
      <w:r w:rsidR="00CF40CA">
        <w:rPr>
          <w:rFonts w:ascii="CorpoS" w:hAnsi="CorpoS"/>
          <w:sz w:val="24"/>
          <w:szCs w:val="24"/>
        </w:rPr>
        <w:t xml:space="preserve"> zu behalten </w:t>
      </w:r>
      <w:r w:rsidR="0021421A">
        <w:rPr>
          <w:rFonts w:ascii="CorpoS" w:hAnsi="CorpoS"/>
          <w:sz w:val="24"/>
          <w:szCs w:val="24"/>
        </w:rPr>
        <w:t>und</w:t>
      </w:r>
      <w:r w:rsidR="00CF40CA">
        <w:rPr>
          <w:rFonts w:ascii="CorpoS" w:hAnsi="CorpoS"/>
          <w:sz w:val="24"/>
          <w:szCs w:val="24"/>
        </w:rPr>
        <w:t xml:space="preserve"> </w:t>
      </w:r>
      <w:r>
        <w:rPr>
          <w:rFonts w:ascii="CorpoS" w:hAnsi="CorpoS"/>
          <w:sz w:val="24"/>
          <w:szCs w:val="24"/>
        </w:rPr>
        <w:t>flexibel agieren zu können</w:t>
      </w:r>
      <w:r w:rsidR="00186106">
        <w:rPr>
          <w:rFonts w:ascii="CorpoS" w:hAnsi="CorpoS"/>
          <w:sz w:val="24"/>
          <w:szCs w:val="24"/>
        </w:rPr>
        <w:t xml:space="preserve">. </w:t>
      </w:r>
      <w:r w:rsidR="00E02DCA">
        <w:rPr>
          <w:rFonts w:ascii="CorpoS" w:hAnsi="CorpoS"/>
          <w:sz w:val="24"/>
          <w:szCs w:val="24"/>
        </w:rPr>
        <w:t>Die Deutsche Apotheker- und Ärztebank</w:t>
      </w:r>
      <w:r w:rsidR="00CF40CA">
        <w:rPr>
          <w:rFonts w:ascii="CorpoS" w:hAnsi="CorpoS"/>
          <w:sz w:val="24"/>
          <w:szCs w:val="24"/>
        </w:rPr>
        <w:t xml:space="preserve"> (apoBank) bietet</w:t>
      </w:r>
      <w:r w:rsidR="00E02DCA">
        <w:rPr>
          <w:rFonts w:ascii="CorpoS" w:hAnsi="CorpoS"/>
          <w:sz w:val="24"/>
          <w:szCs w:val="24"/>
        </w:rPr>
        <w:t xml:space="preserve"> Ihren Kunden </w:t>
      </w:r>
      <w:r w:rsidR="00CF40CA">
        <w:rPr>
          <w:rFonts w:ascii="CorpoS" w:hAnsi="CorpoS"/>
          <w:sz w:val="24"/>
          <w:szCs w:val="24"/>
        </w:rPr>
        <w:t>daher ab sofort</w:t>
      </w:r>
      <w:r w:rsidR="00E02DCA">
        <w:rPr>
          <w:rFonts w:ascii="CorpoS" w:hAnsi="CorpoS"/>
          <w:sz w:val="24"/>
          <w:szCs w:val="24"/>
        </w:rPr>
        <w:t xml:space="preserve"> das neue apoKomfort Depot an. </w:t>
      </w:r>
      <w:r w:rsidR="00D606ED">
        <w:rPr>
          <w:rFonts w:ascii="CorpoS" w:hAnsi="CorpoS"/>
          <w:sz w:val="24"/>
          <w:szCs w:val="24"/>
        </w:rPr>
        <w:t xml:space="preserve">Dieses fasst </w:t>
      </w:r>
      <w:r w:rsidR="00783FCE">
        <w:rPr>
          <w:rFonts w:ascii="CorpoS" w:hAnsi="CorpoS"/>
          <w:sz w:val="24"/>
          <w:szCs w:val="24"/>
        </w:rPr>
        <w:t>K</w:t>
      </w:r>
      <w:r w:rsidR="00186106">
        <w:rPr>
          <w:rFonts w:ascii="CorpoS" w:hAnsi="CorpoS"/>
          <w:sz w:val="24"/>
          <w:szCs w:val="24"/>
        </w:rPr>
        <w:t>osten</w:t>
      </w:r>
      <w:r w:rsidR="00BE59FC">
        <w:rPr>
          <w:rFonts w:ascii="CorpoS" w:hAnsi="CorpoS"/>
          <w:sz w:val="24"/>
          <w:szCs w:val="24"/>
        </w:rPr>
        <w:t xml:space="preserve">, die </w:t>
      </w:r>
      <w:r w:rsidR="004649E2">
        <w:rPr>
          <w:rFonts w:ascii="CorpoS" w:hAnsi="CorpoS"/>
          <w:sz w:val="24"/>
          <w:szCs w:val="24"/>
        </w:rPr>
        <w:t>dem Anleger</w:t>
      </w:r>
      <w:r w:rsidR="00BE59FC">
        <w:rPr>
          <w:rFonts w:ascii="CorpoS" w:hAnsi="CorpoS"/>
          <w:sz w:val="24"/>
          <w:szCs w:val="24"/>
        </w:rPr>
        <w:t xml:space="preserve"> </w:t>
      </w:r>
      <w:r w:rsidR="00D606ED">
        <w:rPr>
          <w:rFonts w:ascii="CorpoS" w:hAnsi="CorpoS"/>
          <w:sz w:val="24"/>
          <w:szCs w:val="24"/>
        </w:rPr>
        <w:t>im Zusammenhang mit einer</w:t>
      </w:r>
      <w:r w:rsidR="00A47A48">
        <w:rPr>
          <w:rFonts w:ascii="CorpoS" w:hAnsi="CorpoS"/>
          <w:sz w:val="24"/>
          <w:szCs w:val="24"/>
        </w:rPr>
        <w:t xml:space="preserve"> Wertpapiertransaktion </w:t>
      </w:r>
      <w:r w:rsidR="00D606ED">
        <w:rPr>
          <w:rFonts w:ascii="CorpoS" w:hAnsi="CorpoS"/>
          <w:sz w:val="24"/>
          <w:szCs w:val="24"/>
        </w:rPr>
        <w:t>entstehen</w:t>
      </w:r>
      <w:r w:rsidR="00BE59FC">
        <w:rPr>
          <w:rFonts w:ascii="CorpoS" w:hAnsi="CorpoS"/>
          <w:sz w:val="24"/>
          <w:szCs w:val="24"/>
        </w:rPr>
        <w:t>,</w:t>
      </w:r>
      <w:r w:rsidR="00186106">
        <w:rPr>
          <w:rFonts w:ascii="CorpoS" w:hAnsi="CorpoS"/>
          <w:sz w:val="24"/>
          <w:szCs w:val="24"/>
        </w:rPr>
        <w:t xml:space="preserve"> in einer </w:t>
      </w:r>
      <w:r w:rsidR="00E02DCA">
        <w:rPr>
          <w:rFonts w:ascii="CorpoS" w:hAnsi="CorpoS"/>
          <w:sz w:val="24"/>
          <w:szCs w:val="24"/>
        </w:rPr>
        <w:t xml:space="preserve">einheitlichen, transparenten </w:t>
      </w:r>
      <w:r w:rsidR="00186106">
        <w:rPr>
          <w:rFonts w:ascii="CorpoS" w:hAnsi="CorpoS"/>
          <w:sz w:val="24"/>
          <w:szCs w:val="24"/>
        </w:rPr>
        <w:t>Gebühr zusammen</w:t>
      </w:r>
      <w:r w:rsidR="00783FCE">
        <w:rPr>
          <w:rFonts w:ascii="CorpoS" w:hAnsi="CorpoS"/>
          <w:sz w:val="24"/>
          <w:szCs w:val="24"/>
        </w:rPr>
        <w:t xml:space="preserve"> und bietet darüber hinaus wertvolle </w:t>
      </w:r>
      <w:r w:rsidR="00E02DCA">
        <w:rPr>
          <w:rFonts w:ascii="CorpoS" w:hAnsi="CorpoS"/>
          <w:sz w:val="24"/>
          <w:szCs w:val="24"/>
        </w:rPr>
        <w:t>Premium Services</w:t>
      </w:r>
      <w:r w:rsidR="00186106">
        <w:rPr>
          <w:rFonts w:ascii="CorpoS" w:hAnsi="CorpoS"/>
          <w:sz w:val="24"/>
          <w:szCs w:val="24"/>
        </w:rPr>
        <w:t>.</w:t>
      </w:r>
    </w:p>
    <w:p w14:paraId="721B038A" w14:textId="2670400D" w:rsidR="00783FCE" w:rsidRPr="000C7F5E" w:rsidRDefault="00467E57">
      <w:pPr>
        <w:rPr>
          <w:rFonts w:ascii="CorpoS" w:hAnsi="CorpoS"/>
          <w:b/>
          <w:sz w:val="24"/>
          <w:szCs w:val="24"/>
        </w:rPr>
      </w:pPr>
      <w:r>
        <w:rPr>
          <w:rFonts w:ascii="CorpoS" w:hAnsi="CorpoS"/>
          <w:b/>
          <w:sz w:val="24"/>
          <w:szCs w:val="24"/>
        </w:rPr>
        <w:t>Kein Ausgabeaufschlag für Fonds</w:t>
      </w:r>
    </w:p>
    <w:p w14:paraId="1163C4AA" w14:textId="77777777" w:rsidR="00D42556" w:rsidRDefault="00D606ED">
      <w:pPr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 xml:space="preserve">Konkret </w:t>
      </w:r>
      <w:r w:rsidR="004953B4">
        <w:rPr>
          <w:rFonts w:ascii="CorpoS" w:hAnsi="CorpoS"/>
          <w:sz w:val="24"/>
          <w:szCs w:val="24"/>
        </w:rPr>
        <w:t xml:space="preserve">zahlt der Anleger </w:t>
      </w:r>
      <w:r>
        <w:rPr>
          <w:rFonts w:ascii="CorpoS" w:hAnsi="CorpoS"/>
          <w:sz w:val="24"/>
          <w:szCs w:val="24"/>
        </w:rPr>
        <w:t xml:space="preserve">beim </w:t>
      </w:r>
      <w:r w:rsidR="003642EB">
        <w:rPr>
          <w:rFonts w:ascii="CorpoS" w:hAnsi="CorpoS"/>
          <w:sz w:val="24"/>
          <w:szCs w:val="24"/>
        </w:rPr>
        <w:t>apo</w:t>
      </w:r>
      <w:r w:rsidRPr="00CF5C17">
        <w:rPr>
          <w:rFonts w:ascii="CorpoS" w:hAnsi="CorpoS"/>
          <w:sz w:val="24"/>
          <w:szCs w:val="24"/>
        </w:rPr>
        <w:t>Komfort Depot</w:t>
      </w:r>
      <w:r w:rsidR="003642EB">
        <w:rPr>
          <w:rFonts w:ascii="CorpoS" w:hAnsi="CorpoS"/>
          <w:sz w:val="24"/>
          <w:szCs w:val="24"/>
        </w:rPr>
        <w:t xml:space="preserve"> in Abhängigkeit vom Depotvolumen</w:t>
      </w:r>
      <w:r>
        <w:rPr>
          <w:rFonts w:ascii="CorpoS" w:hAnsi="CorpoS"/>
          <w:sz w:val="24"/>
          <w:szCs w:val="24"/>
        </w:rPr>
        <w:t xml:space="preserve"> </w:t>
      </w:r>
      <w:r w:rsidR="004953B4">
        <w:rPr>
          <w:rFonts w:ascii="CorpoS" w:hAnsi="CorpoS"/>
          <w:sz w:val="24"/>
          <w:szCs w:val="24"/>
        </w:rPr>
        <w:t>1,6 Prozent pro Jah</w:t>
      </w:r>
      <w:r w:rsidR="00BE59FC">
        <w:rPr>
          <w:rFonts w:ascii="CorpoS" w:hAnsi="CorpoS"/>
          <w:sz w:val="24"/>
          <w:szCs w:val="24"/>
        </w:rPr>
        <w:t>r bzw. mindestens 50 Euro</w:t>
      </w:r>
      <w:r w:rsidR="00CF5C17">
        <w:rPr>
          <w:rFonts w:ascii="CorpoS" w:hAnsi="CorpoS"/>
          <w:sz w:val="24"/>
          <w:szCs w:val="24"/>
        </w:rPr>
        <w:t xml:space="preserve"> pro Quartal</w:t>
      </w:r>
      <w:r w:rsidR="000C7F5E">
        <w:rPr>
          <w:rFonts w:ascii="CorpoS" w:hAnsi="CorpoS"/>
          <w:sz w:val="24"/>
          <w:szCs w:val="24"/>
        </w:rPr>
        <w:t xml:space="preserve">, wovon die Hälfte steuerlich abgesetzt werden kann. </w:t>
      </w:r>
      <w:r w:rsidR="00024937">
        <w:rPr>
          <w:rFonts w:ascii="CorpoS" w:hAnsi="CorpoS"/>
          <w:sz w:val="24"/>
          <w:szCs w:val="24"/>
        </w:rPr>
        <w:t xml:space="preserve">Danach </w:t>
      </w:r>
      <w:r w:rsidR="00CF5C17">
        <w:rPr>
          <w:rFonts w:ascii="CorpoS" w:hAnsi="CorpoS"/>
          <w:sz w:val="24"/>
          <w:szCs w:val="24"/>
        </w:rPr>
        <w:t xml:space="preserve">kann </w:t>
      </w:r>
      <w:r w:rsidR="00024937">
        <w:rPr>
          <w:rFonts w:ascii="CorpoS" w:hAnsi="CorpoS"/>
          <w:sz w:val="24"/>
          <w:szCs w:val="24"/>
        </w:rPr>
        <w:t>er</w:t>
      </w:r>
      <w:r w:rsidR="00CF5C17">
        <w:rPr>
          <w:rFonts w:ascii="CorpoS" w:hAnsi="CorpoS"/>
          <w:sz w:val="24"/>
          <w:szCs w:val="24"/>
        </w:rPr>
        <w:t xml:space="preserve"> nahezu unbegrenzt</w:t>
      </w:r>
      <w:r w:rsidR="004953B4">
        <w:rPr>
          <w:rFonts w:ascii="CorpoS" w:hAnsi="CorpoS"/>
          <w:sz w:val="24"/>
          <w:szCs w:val="24"/>
        </w:rPr>
        <w:t xml:space="preserve"> mit Aktien, Renten, Fonds und Zertifikaten handeln</w:t>
      </w:r>
      <w:r w:rsidR="00CB07FA">
        <w:rPr>
          <w:rFonts w:ascii="CorpoS" w:hAnsi="CorpoS"/>
          <w:sz w:val="24"/>
          <w:szCs w:val="24"/>
        </w:rPr>
        <w:t>.</w:t>
      </w:r>
      <w:r w:rsidR="00D42556">
        <w:rPr>
          <w:rFonts w:ascii="CorpoS" w:hAnsi="CorpoS"/>
          <w:sz w:val="24"/>
          <w:szCs w:val="24"/>
        </w:rPr>
        <w:t xml:space="preserve"> </w:t>
      </w:r>
      <w:r w:rsidR="00FD7117">
        <w:rPr>
          <w:rFonts w:ascii="CorpoS" w:hAnsi="CorpoS"/>
          <w:sz w:val="24"/>
          <w:szCs w:val="24"/>
        </w:rPr>
        <w:t>„</w:t>
      </w:r>
      <w:r w:rsidR="00412D90">
        <w:rPr>
          <w:rFonts w:ascii="CorpoS" w:hAnsi="CorpoS"/>
          <w:sz w:val="24"/>
          <w:szCs w:val="24"/>
        </w:rPr>
        <w:t>Insbesondere b</w:t>
      </w:r>
      <w:r w:rsidR="00F8054A">
        <w:rPr>
          <w:rFonts w:ascii="CorpoS" w:hAnsi="CorpoS"/>
          <w:sz w:val="24"/>
          <w:szCs w:val="24"/>
        </w:rPr>
        <w:t>ei außerbörslichen Transaktionen</w:t>
      </w:r>
      <w:r w:rsidR="004649E2">
        <w:rPr>
          <w:rFonts w:ascii="CorpoS" w:hAnsi="CorpoS"/>
          <w:sz w:val="24"/>
          <w:szCs w:val="24"/>
        </w:rPr>
        <w:t xml:space="preserve"> </w:t>
      </w:r>
      <w:r w:rsidR="00F8054A">
        <w:rPr>
          <w:rFonts w:ascii="CorpoS" w:hAnsi="CorpoS"/>
          <w:sz w:val="24"/>
          <w:szCs w:val="24"/>
        </w:rPr>
        <w:t xml:space="preserve">gibt es </w:t>
      </w:r>
      <w:r w:rsidR="00CF5C17">
        <w:rPr>
          <w:rFonts w:ascii="CorpoS" w:hAnsi="CorpoS"/>
          <w:sz w:val="24"/>
          <w:szCs w:val="24"/>
        </w:rPr>
        <w:t>keine</w:t>
      </w:r>
      <w:r w:rsidR="00FD7117">
        <w:rPr>
          <w:rFonts w:ascii="CorpoS" w:hAnsi="CorpoS"/>
          <w:sz w:val="24"/>
          <w:szCs w:val="24"/>
        </w:rPr>
        <w:t xml:space="preserve"> </w:t>
      </w:r>
      <w:r w:rsidR="00783FCE">
        <w:rPr>
          <w:rFonts w:ascii="CorpoS" w:hAnsi="CorpoS"/>
          <w:sz w:val="24"/>
          <w:szCs w:val="24"/>
        </w:rPr>
        <w:t>B</w:t>
      </w:r>
      <w:r w:rsidR="00FD7117">
        <w:rPr>
          <w:rFonts w:ascii="CorpoS" w:hAnsi="CorpoS"/>
          <w:sz w:val="24"/>
          <w:szCs w:val="24"/>
        </w:rPr>
        <w:t>eschränkungen</w:t>
      </w:r>
      <w:r w:rsidR="00556BD2">
        <w:rPr>
          <w:rFonts w:ascii="CorpoS" w:hAnsi="CorpoS"/>
          <w:sz w:val="24"/>
          <w:szCs w:val="24"/>
        </w:rPr>
        <w:t xml:space="preserve">. </w:t>
      </w:r>
      <w:r w:rsidR="00412D90">
        <w:rPr>
          <w:rFonts w:ascii="CorpoS" w:hAnsi="CorpoS"/>
          <w:sz w:val="24"/>
          <w:szCs w:val="24"/>
        </w:rPr>
        <w:t>Das ist e</w:t>
      </w:r>
      <w:r w:rsidR="00556BD2">
        <w:rPr>
          <w:rFonts w:ascii="CorpoS" w:hAnsi="CorpoS"/>
          <w:sz w:val="24"/>
          <w:szCs w:val="24"/>
        </w:rPr>
        <w:t>in großer Vorteil für alle, die Ihr Geld bevorzugt in Fonds</w:t>
      </w:r>
      <w:r w:rsidR="00C1473F">
        <w:rPr>
          <w:rFonts w:ascii="CorpoS" w:hAnsi="CorpoS"/>
          <w:sz w:val="24"/>
          <w:szCs w:val="24"/>
        </w:rPr>
        <w:t xml:space="preserve"> </w:t>
      </w:r>
      <w:r w:rsidR="00556BD2">
        <w:rPr>
          <w:rFonts w:ascii="CorpoS" w:hAnsi="CorpoS"/>
          <w:sz w:val="24"/>
          <w:szCs w:val="24"/>
        </w:rPr>
        <w:t>anlegen</w:t>
      </w:r>
      <w:r w:rsidR="00C1473F">
        <w:rPr>
          <w:rFonts w:ascii="CorpoS" w:hAnsi="CorpoS"/>
          <w:sz w:val="24"/>
          <w:szCs w:val="24"/>
        </w:rPr>
        <w:t xml:space="preserve">, weil </w:t>
      </w:r>
      <w:r w:rsidR="00355F81">
        <w:rPr>
          <w:rFonts w:ascii="CorpoS" w:hAnsi="CorpoS"/>
          <w:sz w:val="24"/>
          <w:szCs w:val="24"/>
        </w:rPr>
        <w:t>für d</w:t>
      </w:r>
      <w:r w:rsidR="00C1473F">
        <w:rPr>
          <w:rFonts w:ascii="CorpoS" w:hAnsi="CorpoS"/>
          <w:sz w:val="24"/>
          <w:szCs w:val="24"/>
        </w:rPr>
        <w:t xml:space="preserve">iese </w:t>
      </w:r>
      <w:r w:rsidR="00412D90">
        <w:rPr>
          <w:rFonts w:ascii="CorpoS" w:hAnsi="CorpoS"/>
          <w:sz w:val="24"/>
          <w:szCs w:val="24"/>
        </w:rPr>
        <w:t xml:space="preserve">im apoKomfort Depot </w:t>
      </w:r>
      <w:r w:rsidR="00C1473F">
        <w:rPr>
          <w:rFonts w:ascii="CorpoS" w:hAnsi="CorpoS"/>
          <w:sz w:val="24"/>
          <w:szCs w:val="24"/>
        </w:rPr>
        <w:t xml:space="preserve">kein Ausgabeaufschlag </w:t>
      </w:r>
      <w:r w:rsidR="00412D90">
        <w:rPr>
          <w:rFonts w:ascii="CorpoS" w:hAnsi="CorpoS"/>
          <w:sz w:val="24"/>
          <w:szCs w:val="24"/>
        </w:rPr>
        <w:t>anfällt</w:t>
      </w:r>
      <w:r w:rsidR="00FD7117">
        <w:rPr>
          <w:rFonts w:ascii="CorpoS" w:hAnsi="CorpoS"/>
          <w:sz w:val="24"/>
          <w:szCs w:val="24"/>
        </w:rPr>
        <w:t xml:space="preserve">“, sagt Inga Krzeczkowska, Abteilungsleiterin Analytics &amp; Engineering der apoBank. </w:t>
      </w:r>
      <w:r w:rsidR="00F8054A">
        <w:rPr>
          <w:rFonts w:ascii="CorpoS" w:hAnsi="CorpoS"/>
          <w:sz w:val="24"/>
          <w:szCs w:val="24"/>
        </w:rPr>
        <w:t xml:space="preserve">Zusätzlich </w:t>
      </w:r>
      <w:r w:rsidR="00FD7117">
        <w:rPr>
          <w:rFonts w:ascii="CorpoS" w:hAnsi="CorpoS"/>
          <w:sz w:val="24"/>
          <w:szCs w:val="24"/>
        </w:rPr>
        <w:t xml:space="preserve">erhält der Kunde auch Zugang zum </w:t>
      </w:r>
      <w:r w:rsidR="00460895">
        <w:rPr>
          <w:rFonts w:ascii="CorpoS" w:hAnsi="CorpoS"/>
          <w:sz w:val="24"/>
          <w:szCs w:val="24"/>
        </w:rPr>
        <w:t>ETF</w:t>
      </w:r>
      <w:r w:rsidR="000C7F5E">
        <w:rPr>
          <w:rFonts w:ascii="CorpoS" w:hAnsi="CorpoS"/>
          <w:sz w:val="24"/>
          <w:szCs w:val="24"/>
        </w:rPr>
        <w:t xml:space="preserve"> </w:t>
      </w:r>
      <w:r w:rsidR="00460895">
        <w:rPr>
          <w:rFonts w:ascii="CorpoS" w:hAnsi="CorpoS"/>
          <w:sz w:val="24"/>
          <w:szCs w:val="24"/>
        </w:rPr>
        <w:t xml:space="preserve">Universum des Instituts und kann sich hinsichtlich </w:t>
      </w:r>
      <w:r w:rsidR="000C7F5E">
        <w:rPr>
          <w:rFonts w:ascii="CorpoS" w:hAnsi="CorpoS"/>
          <w:sz w:val="24"/>
          <w:szCs w:val="24"/>
        </w:rPr>
        <w:t>d</w:t>
      </w:r>
      <w:r w:rsidR="00460895">
        <w:rPr>
          <w:rFonts w:ascii="CorpoS" w:hAnsi="CorpoS"/>
          <w:sz w:val="24"/>
          <w:szCs w:val="24"/>
        </w:rPr>
        <w:t xml:space="preserve">er </w:t>
      </w:r>
      <w:r w:rsidR="000C7F5E">
        <w:rPr>
          <w:rFonts w:ascii="CorpoS" w:hAnsi="CorpoS"/>
          <w:sz w:val="24"/>
          <w:szCs w:val="24"/>
        </w:rPr>
        <w:t>Auswahl</w:t>
      </w:r>
      <w:r w:rsidR="00460895">
        <w:rPr>
          <w:rFonts w:ascii="CorpoS" w:hAnsi="CorpoS"/>
          <w:sz w:val="24"/>
          <w:szCs w:val="24"/>
        </w:rPr>
        <w:t xml:space="preserve"> aktiv beraten lassen.</w:t>
      </w:r>
    </w:p>
    <w:p w14:paraId="3B7C673A" w14:textId="77777777" w:rsidR="00D42556" w:rsidRPr="00D42556" w:rsidRDefault="00D42556">
      <w:pPr>
        <w:rPr>
          <w:rFonts w:ascii="CorpoS" w:hAnsi="CorpoS"/>
          <w:b/>
          <w:sz w:val="24"/>
          <w:szCs w:val="24"/>
        </w:rPr>
      </w:pPr>
      <w:r w:rsidRPr="00D42556">
        <w:rPr>
          <w:rFonts w:ascii="CorpoS" w:hAnsi="CorpoS"/>
          <w:b/>
          <w:sz w:val="24"/>
          <w:szCs w:val="24"/>
        </w:rPr>
        <w:t xml:space="preserve">Wertvolle </w:t>
      </w:r>
      <w:r w:rsidR="00F8054A">
        <w:rPr>
          <w:rFonts w:ascii="CorpoS" w:hAnsi="CorpoS"/>
          <w:b/>
          <w:sz w:val="24"/>
          <w:szCs w:val="24"/>
        </w:rPr>
        <w:t xml:space="preserve">Premium Services </w:t>
      </w:r>
      <w:r w:rsidR="000C7F5E">
        <w:rPr>
          <w:rFonts w:ascii="CorpoS" w:hAnsi="CorpoS"/>
          <w:b/>
          <w:sz w:val="24"/>
          <w:szCs w:val="24"/>
        </w:rPr>
        <w:t>inklusive</w:t>
      </w:r>
    </w:p>
    <w:p w14:paraId="2E910220" w14:textId="6280EDFB" w:rsidR="004953B4" w:rsidRDefault="000607B1">
      <w:pPr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Darüber hinaus</w:t>
      </w:r>
      <w:r w:rsidR="00F8054A">
        <w:rPr>
          <w:rFonts w:ascii="CorpoS" w:hAnsi="CorpoS"/>
          <w:sz w:val="24"/>
          <w:szCs w:val="24"/>
        </w:rPr>
        <w:t xml:space="preserve"> </w:t>
      </w:r>
      <w:r w:rsidR="003642EB">
        <w:rPr>
          <w:rFonts w:ascii="CorpoS" w:hAnsi="CorpoS"/>
          <w:sz w:val="24"/>
          <w:szCs w:val="24"/>
        </w:rPr>
        <w:t>locken</w:t>
      </w:r>
      <w:r w:rsidR="00CF5C17">
        <w:rPr>
          <w:rFonts w:ascii="CorpoS" w:hAnsi="CorpoS"/>
          <w:sz w:val="24"/>
          <w:szCs w:val="24"/>
        </w:rPr>
        <w:t xml:space="preserve"> </w:t>
      </w:r>
      <w:r w:rsidR="00CB07FA">
        <w:rPr>
          <w:rFonts w:ascii="CorpoS" w:hAnsi="CorpoS"/>
          <w:sz w:val="24"/>
          <w:szCs w:val="24"/>
        </w:rPr>
        <w:t xml:space="preserve">wertvolle </w:t>
      </w:r>
      <w:r w:rsidR="00F8054A">
        <w:rPr>
          <w:rFonts w:ascii="CorpoS" w:hAnsi="CorpoS"/>
          <w:sz w:val="24"/>
          <w:szCs w:val="24"/>
        </w:rPr>
        <w:t>Premium Services</w:t>
      </w:r>
      <w:r w:rsidR="00CB07FA">
        <w:rPr>
          <w:rFonts w:ascii="CorpoS" w:hAnsi="CorpoS"/>
          <w:sz w:val="24"/>
          <w:szCs w:val="24"/>
        </w:rPr>
        <w:t xml:space="preserve">. Dazu </w:t>
      </w:r>
      <w:r w:rsidR="00B2583E">
        <w:rPr>
          <w:rFonts w:ascii="CorpoS" w:hAnsi="CorpoS"/>
          <w:sz w:val="24"/>
          <w:szCs w:val="24"/>
        </w:rPr>
        <w:t>zähl</w:t>
      </w:r>
      <w:r w:rsidR="003642EB">
        <w:rPr>
          <w:rFonts w:ascii="CorpoS" w:hAnsi="CorpoS"/>
          <w:sz w:val="24"/>
          <w:szCs w:val="24"/>
        </w:rPr>
        <w:t>t</w:t>
      </w:r>
      <w:r w:rsidR="00FB7676">
        <w:rPr>
          <w:rFonts w:ascii="CorpoS" w:hAnsi="CorpoS"/>
          <w:sz w:val="24"/>
          <w:szCs w:val="24"/>
        </w:rPr>
        <w:t xml:space="preserve"> u. a. </w:t>
      </w:r>
      <w:r w:rsidR="00CB07FA">
        <w:rPr>
          <w:rFonts w:ascii="CorpoS" w:hAnsi="CorpoS"/>
          <w:sz w:val="24"/>
          <w:szCs w:val="24"/>
        </w:rPr>
        <w:t>ein monatlicher Podcast mit dem Chief Investment Officer</w:t>
      </w:r>
      <w:r w:rsidR="00C1473F">
        <w:rPr>
          <w:rFonts w:ascii="CorpoS" w:hAnsi="CorpoS"/>
          <w:sz w:val="24"/>
          <w:szCs w:val="24"/>
        </w:rPr>
        <w:t xml:space="preserve"> (CIO)</w:t>
      </w:r>
      <w:r w:rsidR="00CB07FA">
        <w:rPr>
          <w:rFonts w:ascii="CorpoS" w:hAnsi="CorpoS"/>
          <w:sz w:val="24"/>
          <w:szCs w:val="24"/>
        </w:rPr>
        <w:t xml:space="preserve"> der apoBank </w:t>
      </w:r>
      <w:r w:rsidR="003642EB">
        <w:rPr>
          <w:rFonts w:ascii="CorpoS" w:hAnsi="CorpoS"/>
          <w:sz w:val="24"/>
          <w:szCs w:val="24"/>
        </w:rPr>
        <w:t>zu aktuellen Entwicklungen im konjunkturellen Umfeld sowie an den Kapitalmärkten</w:t>
      </w:r>
      <w:r w:rsidR="00CB07FA">
        <w:rPr>
          <w:rFonts w:ascii="CorpoS" w:hAnsi="CorpoS"/>
          <w:sz w:val="24"/>
          <w:szCs w:val="24"/>
        </w:rPr>
        <w:t>.</w:t>
      </w:r>
      <w:r w:rsidR="000C7F5E">
        <w:rPr>
          <w:rFonts w:ascii="CorpoS" w:hAnsi="CorpoS"/>
          <w:sz w:val="24"/>
          <w:szCs w:val="24"/>
        </w:rPr>
        <w:t xml:space="preserve"> </w:t>
      </w:r>
      <w:r w:rsidR="0086019B">
        <w:rPr>
          <w:rFonts w:ascii="CorpoS" w:hAnsi="CorpoS"/>
          <w:sz w:val="24"/>
          <w:szCs w:val="24"/>
        </w:rPr>
        <w:t xml:space="preserve">Zudem </w:t>
      </w:r>
      <w:r w:rsidR="00024D06">
        <w:rPr>
          <w:rFonts w:ascii="CorpoS" w:hAnsi="CorpoS"/>
          <w:sz w:val="24"/>
          <w:szCs w:val="24"/>
        </w:rPr>
        <w:t xml:space="preserve">besteht für den Anleger in Abhängigkeit </w:t>
      </w:r>
      <w:r w:rsidR="00467E57">
        <w:rPr>
          <w:rFonts w:ascii="CorpoS" w:hAnsi="CorpoS"/>
          <w:sz w:val="24"/>
          <w:szCs w:val="24"/>
        </w:rPr>
        <w:t xml:space="preserve">vom </w:t>
      </w:r>
      <w:r w:rsidR="00024D06">
        <w:rPr>
          <w:rFonts w:ascii="CorpoS" w:hAnsi="CorpoS"/>
          <w:sz w:val="24"/>
          <w:szCs w:val="24"/>
        </w:rPr>
        <w:t>Depotvolumen die Möglichkeit</w:t>
      </w:r>
      <w:r w:rsidR="00467E57">
        <w:rPr>
          <w:rFonts w:ascii="CorpoS" w:hAnsi="CorpoS"/>
          <w:sz w:val="24"/>
          <w:szCs w:val="24"/>
        </w:rPr>
        <w:t>,</w:t>
      </w:r>
      <w:r w:rsidR="00024D06">
        <w:rPr>
          <w:rFonts w:ascii="CorpoS" w:hAnsi="CorpoS"/>
          <w:sz w:val="24"/>
          <w:szCs w:val="24"/>
        </w:rPr>
        <w:t xml:space="preserve"> seine Depots in regelmäßigen Abständen </w:t>
      </w:r>
      <w:r w:rsidR="00DF474F">
        <w:rPr>
          <w:rFonts w:ascii="CorpoS" w:hAnsi="CorpoS"/>
          <w:sz w:val="24"/>
          <w:szCs w:val="24"/>
        </w:rPr>
        <w:t>auf optimale Zusammensetzung analysier</w:t>
      </w:r>
      <w:r w:rsidR="00024D06">
        <w:rPr>
          <w:rFonts w:ascii="CorpoS" w:hAnsi="CorpoS"/>
          <w:sz w:val="24"/>
          <w:szCs w:val="24"/>
        </w:rPr>
        <w:t>en zu lassen</w:t>
      </w:r>
      <w:r w:rsidR="0086019B">
        <w:rPr>
          <w:rFonts w:ascii="CorpoS" w:hAnsi="CorpoS"/>
          <w:sz w:val="24"/>
          <w:szCs w:val="24"/>
        </w:rPr>
        <w:t xml:space="preserve"> – auch solche, die </w:t>
      </w:r>
      <w:r w:rsidR="00DF474F">
        <w:rPr>
          <w:rFonts w:ascii="CorpoS" w:hAnsi="CorpoS"/>
          <w:sz w:val="24"/>
          <w:szCs w:val="24"/>
        </w:rPr>
        <w:t xml:space="preserve">er </w:t>
      </w:r>
      <w:r w:rsidR="0086019B">
        <w:rPr>
          <w:rFonts w:ascii="CorpoS" w:hAnsi="CorpoS"/>
          <w:sz w:val="24"/>
          <w:szCs w:val="24"/>
        </w:rPr>
        <w:t xml:space="preserve">bei anderen </w:t>
      </w:r>
      <w:r w:rsidR="000C7F5E">
        <w:rPr>
          <w:rFonts w:ascii="CorpoS" w:hAnsi="CorpoS"/>
          <w:sz w:val="24"/>
          <w:szCs w:val="24"/>
        </w:rPr>
        <w:t>B</w:t>
      </w:r>
      <w:r w:rsidR="00DF474F">
        <w:rPr>
          <w:rFonts w:ascii="CorpoS" w:hAnsi="CorpoS"/>
          <w:sz w:val="24"/>
          <w:szCs w:val="24"/>
        </w:rPr>
        <w:t>anken</w:t>
      </w:r>
      <w:r w:rsidR="0086019B">
        <w:rPr>
          <w:rFonts w:ascii="CorpoS" w:hAnsi="CorpoS"/>
          <w:sz w:val="24"/>
          <w:szCs w:val="24"/>
        </w:rPr>
        <w:t xml:space="preserve"> </w:t>
      </w:r>
      <w:r w:rsidR="00DF474F">
        <w:rPr>
          <w:rFonts w:ascii="CorpoS" w:hAnsi="CorpoS"/>
          <w:sz w:val="24"/>
          <w:szCs w:val="24"/>
        </w:rPr>
        <w:t>führt</w:t>
      </w:r>
      <w:r w:rsidR="0086019B">
        <w:rPr>
          <w:rFonts w:ascii="CorpoS" w:hAnsi="CorpoS"/>
          <w:sz w:val="24"/>
          <w:szCs w:val="24"/>
        </w:rPr>
        <w:t>. „</w:t>
      </w:r>
      <w:r w:rsidR="00DF474F">
        <w:rPr>
          <w:rFonts w:ascii="CorpoS" w:hAnsi="CorpoS"/>
          <w:sz w:val="24"/>
          <w:szCs w:val="24"/>
        </w:rPr>
        <w:t>Auf diese Weise</w:t>
      </w:r>
      <w:r w:rsidR="0086019B">
        <w:rPr>
          <w:rFonts w:ascii="CorpoS" w:hAnsi="CorpoS"/>
          <w:sz w:val="24"/>
          <w:szCs w:val="24"/>
        </w:rPr>
        <w:t xml:space="preserve"> behalten unsere Kunden stets einen Überblick über ihr gesamtes Vermögen“, sagt Andreas Onkelbach, Leiter Vertriebsmanagement Privatkunden der apoBank.</w:t>
      </w:r>
    </w:p>
    <w:p w14:paraId="0C0B483D" w14:textId="08E192E3" w:rsidR="00CB07FA" w:rsidRDefault="000607B1">
      <w:pPr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Des Weiteren</w:t>
      </w:r>
      <w:r w:rsidR="00CF5C17">
        <w:rPr>
          <w:rFonts w:ascii="CorpoS" w:hAnsi="CorpoS"/>
          <w:sz w:val="24"/>
          <w:szCs w:val="24"/>
        </w:rPr>
        <w:t xml:space="preserve"> erhalten </w:t>
      </w:r>
      <w:r w:rsidR="0086019B">
        <w:rPr>
          <w:rFonts w:ascii="CorpoS" w:hAnsi="CorpoS"/>
          <w:sz w:val="24"/>
          <w:szCs w:val="24"/>
        </w:rPr>
        <w:t xml:space="preserve">Inhaber eines apoKomfort Depots </w:t>
      </w:r>
      <w:r w:rsidR="00D606ED">
        <w:rPr>
          <w:rFonts w:ascii="CorpoS" w:hAnsi="CorpoS"/>
          <w:sz w:val="24"/>
          <w:szCs w:val="24"/>
        </w:rPr>
        <w:t>volumen</w:t>
      </w:r>
      <w:r w:rsidR="00CF5C17">
        <w:rPr>
          <w:rFonts w:ascii="CorpoS" w:hAnsi="CorpoS"/>
          <w:sz w:val="24"/>
          <w:szCs w:val="24"/>
        </w:rPr>
        <w:t>abhängig Zugang zur</w:t>
      </w:r>
      <w:r w:rsidR="00D42556">
        <w:rPr>
          <w:rFonts w:ascii="CorpoS" w:hAnsi="CorpoS"/>
          <w:sz w:val="24"/>
          <w:szCs w:val="24"/>
        </w:rPr>
        <w:t xml:space="preserve"> </w:t>
      </w:r>
      <w:r w:rsidR="00CF5C17">
        <w:rPr>
          <w:rFonts w:ascii="CorpoS" w:hAnsi="CorpoS"/>
          <w:sz w:val="24"/>
          <w:szCs w:val="24"/>
        </w:rPr>
        <w:t>apoBank GoldCard Plus bzw. zur apoBank Visa Platinum Karte</w:t>
      </w:r>
      <w:r w:rsidR="00D42556">
        <w:rPr>
          <w:rFonts w:ascii="CorpoS" w:hAnsi="CorpoS"/>
          <w:sz w:val="24"/>
          <w:szCs w:val="24"/>
        </w:rPr>
        <w:t>.</w:t>
      </w:r>
    </w:p>
    <w:p w14:paraId="27DF11FF" w14:textId="77777777" w:rsidR="00DB40CE" w:rsidRPr="00DB40CE" w:rsidRDefault="00DB40CE">
      <w:pPr>
        <w:rPr>
          <w:rFonts w:ascii="CorpoS" w:hAnsi="CorpoS"/>
          <w:b/>
          <w:sz w:val="24"/>
          <w:szCs w:val="24"/>
        </w:rPr>
      </w:pPr>
      <w:r w:rsidRPr="00DB40CE">
        <w:rPr>
          <w:rFonts w:ascii="CorpoS" w:hAnsi="CorpoS"/>
          <w:b/>
          <w:sz w:val="24"/>
          <w:szCs w:val="24"/>
        </w:rPr>
        <w:t>Vermögensverwaltung</w:t>
      </w:r>
      <w:r w:rsidR="00D606ED">
        <w:rPr>
          <w:rFonts w:ascii="CorpoS" w:hAnsi="CorpoS"/>
          <w:b/>
          <w:sz w:val="24"/>
          <w:szCs w:val="24"/>
        </w:rPr>
        <w:t xml:space="preserve"> und apoVV Smart</w:t>
      </w:r>
    </w:p>
    <w:p w14:paraId="33C22234" w14:textId="72D61161" w:rsidR="00D42556" w:rsidRPr="00D06077" w:rsidRDefault="00024937">
      <w:pPr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 xml:space="preserve">Kunden, die </w:t>
      </w:r>
      <w:r w:rsidR="00DF474F">
        <w:rPr>
          <w:rFonts w:ascii="CorpoS" w:hAnsi="CorpoS"/>
          <w:sz w:val="24"/>
          <w:szCs w:val="24"/>
        </w:rPr>
        <w:t xml:space="preserve">nicht selbst handeln, sondern </w:t>
      </w:r>
      <w:r>
        <w:rPr>
          <w:rFonts w:ascii="CorpoS" w:hAnsi="CorpoS"/>
          <w:sz w:val="24"/>
          <w:szCs w:val="24"/>
        </w:rPr>
        <w:t xml:space="preserve">ihre Geldanlage komplett in Expertenhände geben möchten, können auf </w:t>
      </w:r>
      <w:r w:rsidR="00F40C18">
        <w:rPr>
          <w:rFonts w:ascii="CorpoS" w:hAnsi="CorpoS"/>
          <w:sz w:val="24"/>
          <w:szCs w:val="24"/>
        </w:rPr>
        <w:t xml:space="preserve">die </w:t>
      </w:r>
      <w:r w:rsidR="00551A90">
        <w:rPr>
          <w:rFonts w:ascii="CorpoS" w:hAnsi="CorpoS"/>
          <w:sz w:val="24"/>
          <w:szCs w:val="24"/>
        </w:rPr>
        <w:t xml:space="preserve">klassische </w:t>
      </w:r>
      <w:r w:rsidR="00F40C18">
        <w:rPr>
          <w:rFonts w:ascii="CorpoS" w:hAnsi="CorpoS"/>
          <w:sz w:val="24"/>
          <w:szCs w:val="24"/>
        </w:rPr>
        <w:t>Vermögensverwaltung der apoBank</w:t>
      </w:r>
      <w:r w:rsidR="00551A90">
        <w:rPr>
          <w:rFonts w:ascii="CorpoS" w:hAnsi="CorpoS"/>
          <w:sz w:val="24"/>
          <w:szCs w:val="24"/>
        </w:rPr>
        <w:t xml:space="preserve"> </w:t>
      </w:r>
      <w:r>
        <w:rPr>
          <w:rFonts w:ascii="CorpoS" w:hAnsi="CorpoS"/>
          <w:sz w:val="24"/>
          <w:szCs w:val="24"/>
        </w:rPr>
        <w:t>zurückgreifen</w:t>
      </w:r>
      <w:r w:rsidR="00551A90">
        <w:rPr>
          <w:rFonts w:ascii="CorpoS" w:hAnsi="CorpoS"/>
          <w:sz w:val="24"/>
          <w:szCs w:val="24"/>
        </w:rPr>
        <w:t xml:space="preserve">. </w:t>
      </w:r>
      <w:r w:rsidR="0021421A">
        <w:rPr>
          <w:rFonts w:ascii="CorpoS" w:hAnsi="CorpoS"/>
          <w:sz w:val="24"/>
          <w:szCs w:val="24"/>
        </w:rPr>
        <w:t>Diese</w:t>
      </w:r>
      <w:r w:rsidR="00551A90">
        <w:rPr>
          <w:rFonts w:ascii="CorpoS" w:hAnsi="CorpoS"/>
          <w:sz w:val="24"/>
          <w:szCs w:val="24"/>
        </w:rPr>
        <w:t xml:space="preserve"> wurde</w:t>
      </w:r>
      <w:r w:rsidR="00F40C18">
        <w:rPr>
          <w:rFonts w:ascii="CorpoS" w:hAnsi="CorpoS"/>
          <w:sz w:val="24"/>
          <w:szCs w:val="24"/>
        </w:rPr>
        <w:t xml:space="preserve"> </w:t>
      </w:r>
      <w:r w:rsidR="004A036A">
        <w:rPr>
          <w:rFonts w:ascii="CorpoS" w:hAnsi="CorpoS"/>
          <w:sz w:val="24"/>
          <w:szCs w:val="24"/>
        </w:rPr>
        <w:t xml:space="preserve">von Focus Money und n-tv </w:t>
      </w:r>
      <w:r w:rsidR="00467E57">
        <w:rPr>
          <w:rFonts w:ascii="CorpoS" w:hAnsi="CorpoS"/>
          <w:sz w:val="24"/>
          <w:szCs w:val="24"/>
        </w:rPr>
        <w:t xml:space="preserve">mittlerweile </w:t>
      </w:r>
      <w:r w:rsidR="00F40C18">
        <w:rPr>
          <w:rFonts w:ascii="CorpoS" w:hAnsi="CorpoS"/>
          <w:sz w:val="24"/>
          <w:szCs w:val="24"/>
        </w:rPr>
        <w:t>zum neunten Mal in Folge als herausragend ausgezeichnet</w:t>
      </w:r>
      <w:r w:rsidR="00551A90">
        <w:rPr>
          <w:rFonts w:ascii="CorpoS" w:hAnsi="CorpoS"/>
          <w:sz w:val="24"/>
          <w:szCs w:val="24"/>
        </w:rPr>
        <w:t>.</w:t>
      </w:r>
      <w:r w:rsidR="00F40C18">
        <w:rPr>
          <w:rFonts w:ascii="CorpoS" w:hAnsi="CorpoS"/>
          <w:sz w:val="24"/>
          <w:szCs w:val="24"/>
        </w:rPr>
        <w:t xml:space="preserve"> </w:t>
      </w:r>
      <w:r w:rsidR="00551A90">
        <w:rPr>
          <w:rFonts w:ascii="CorpoS" w:hAnsi="CorpoS"/>
          <w:sz w:val="24"/>
          <w:szCs w:val="24"/>
        </w:rPr>
        <w:t>Oder aber</w:t>
      </w:r>
      <w:r w:rsidR="00F40C18">
        <w:rPr>
          <w:rFonts w:ascii="CorpoS" w:hAnsi="CorpoS"/>
          <w:sz w:val="24"/>
          <w:szCs w:val="24"/>
        </w:rPr>
        <w:t xml:space="preserve"> </w:t>
      </w:r>
      <w:r w:rsidR="004A036A">
        <w:rPr>
          <w:rFonts w:ascii="CorpoS" w:hAnsi="CorpoS"/>
          <w:sz w:val="24"/>
          <w:szCs w:val="24"/>
        </w:rPr>
        <w:t xml:space="preserve">auf </w:t>
      </w:r>
      <w:r w:rsidR="00F40C18">
        <w:rPr>
          <w:rFonts w:ascii="CorpoS" w:hAnsi="CorpoS"/>
          <w:sz w:val="24"/>
          <w:szCs w:val="24"/>
        </w:rPr>
        <w:t>die neu eingeführte</w:t>
      </w:r>
      <w:r w:rsidR="00DB40CE">
        <w:rPr>
          <w:rFonts w:ascii="CorpoS" w:hAnsi="CorpoS"/>
          <w:sz w:val="24"/>
          <w:szCs w:val="24"/>
        </w:rPr>
        <w:t xml:space="preserve"> apoVV Smart,</w:t>
      </w:r>
      <w:r w:rsidR="00DC28A6">
        <w:rPr>
          <w:rFonts w:ascii="CorpoS" w:hAnsi="CorpoS"/>
          <w:sz w:val="24"/>
          <w:szCs w:val="24"/>
        </w:rPr>
        <w:t xml:space="preserve"> die</w:t>
      </w:r>
      <w:r w:rsidR="00DB40CE">
        <w:rPr>
          <w:rFonts w:ascii="CorpoS" w:hAnsi="CorpoS"/>
          <w:sz w:val="24"/>
          <w:szCs w:val="24"/>
        </w:rPr>
        <w:t xml:space="preserve"> </w:t>
      </w:r>
      <w:r w:rsidR="00DC28A6">
        <w:rPr>
          <w:rFonts w:ascii="CorpoS" w:hAnsi="CorpoS"/>
          <w:sz w:val="24"/>
          <w:szCs w:val="24"/>
        </w:rPr>
        <w:t>das mandatierte Geschäft</w:t>
      </w:r>
      <w:r w:rsidR="00DB40CE">
        <w:rPr>
          <w:rFonts w:ascii="CorpoS" w:hAnsi="CorpoS"/>
          <w:sz w:val="24"/>
          <w:szCs w:val="24"/>
        </w:rPr>
        <w:t xml:space="preserve"> bereits ab einer Mindestanlage von 50</w:t>
      </w:r>
      <w:r w:rsidR="00551A90">
        <w:rPr>
          <w:rFonts w:ascii="CorpoS" w:hAnsi="CorpoS"/>
          <w:sz w:val="24"/>
          <w:szCs w:val="24"/>
        </w:rPr>
        <w:t>.000</w:t>
      </w:r>
      <w:r w:rsidR="00DB40CE">
        <w:rPr>
          <w:rFonts w:ascii="CorpoS" w:hAnsi="CorpoS"/>
          <w:sz w:val="24"/>
          <w:szCs w:val="24"/>
        </w:rPr>
        <w:t xml:space="preserve"> Euro zugänglich macht.</w:t>
      </w:r>
    </w:p>
    <w:sectPr w:rsidR="00D42556" w:rsidRPr="00D06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77"/>
    <w:rsid w:val="00024937"/>
    <w:rsid w:val="00024D06"/>
    <w:rsid w:val="000607B1"/>
    <w:rsid w:val="000C7F5E"/>
    <w:rsid w:val="000E6B61"/>
    <w:rsid w:val="00105F52"/>
    <w:rsid w:val="00186106"/>
    <w:rsid w:val="00206CD3"/>
    <w:rsid w:val="0021421A"/>
    <w:rsid w:val="00256224"/>
    <w:rsid w:val="00263551"/>
    <w:rsid w:val="00300905"/>
    <w:rsid w:val="00355F81"/>
    <w:rsid w:val="003642EB"/>
    <w:rsid w:val="003D3B9F"/>
    <w:rsid w:val="003E4777"/>
    <w:rsid w:val="00412D90"/>
    <w:rsid w:val="00460895"/>
    <w:rsid w:val="004649E2"/>
    <w:rsid w:val="00467E57"/>
    <w:rsid w:val="004953B4"/>
    <w:rsid w:val="004A036A"/>
    <w:rsid w:val="00551A90"/>
    <w:rsid w:val="00556BD2"/>
    <w:rsid w:val="005F03ED"/>
    <w:rsid w:val="0072130F"/>
    <w:rsid w:val="00783FCE"/>
    <w:rsid w:val="0086019B"/>
    <w:rsid w:val="00933995"/>
    <w:rsid w:val="009C234F"/>
    <w:rsid w:val="009E7F84"/>
    <w:rsid w:val="00A47A48"/>
    <w:rsid w:val="00B2583E"/>
    <w:rsid w:val="00BE59FC"/>
    <w:rsid w:val="00C1473F"/>
    <w:rsid w:val="00C64F4A"/>
    <w:rsid w:val="00C73CD4"/>
    <w:rsid w:val="00CB07FA"/>
    <w:rsid w:val="00CF40CA"/>
    <w:rsid w:val="00CF5C17"/>
    <w:rsid w:val="00D06077"/>
    <w:rsid w:val="00D42556"/>
    <w:rsid w:val="00D606ED"/>
    <w:rsid w:val="00DB40CE"/>
    <w:rsid w:val="00DC28A6"/>
    <w:rsid w:val="00DF474F"/>
    <w:rsid w:val="00E02DCA"/>
    <w:rsid w:val="00E05484"/>
    <w:rsid w:val="00E133A6"/>
    <w:rsid w:val="00F40C18"/>
    <w:rsid w:val="00F8054A"/>
    <w:rsid w:val="00FB7676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F117"/>
  <w15:chartTrackingRefBased/>
  <w15:docId w15:val="{2D01FE9F-0224-48FB-9E36-37799C9C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C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1A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1A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1A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1A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1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Apotheker- und Ärztebank eG, Düsseldorf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yg7u84u</dc:creator>
  <cp:keywords/>
  <dc:description/>
  <cp:lastModifiedBy>yg7u84u</cp:lastModifiedBy>
  <cp:revision>2</cp:revision>
  <cp:lastPrinted>2017-11-30T13:02:00Z</cp:lastPrinted>
  <dcterms:created xsi:type="dcterms:W3CDTF">2018-03-27T09:32:00Z</dcterms:created>
  <dcterms:modified xsi:type="dcterms:W3CDTF">2018-03-27T09:32:00Z</dcterms:modified>
</cp:coreProperties>
</file>