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A" w:rsidRPr="00A71A35" w:rsidRDefault="00D7286A" w:rsidP="0091663D">
      <w:pPr>
        <w:spacing w:after="0"/>
        <w:ind w:left="-567" w:right="119"/>
        <w:rPr>
          <w:rFonts w:ascii="Arial" w:hAnsi="Arial" w:cs="Arial"/>
          <w:color w:val="0055A4"/>
          <w:sz w:val="48"/>
          <w:szCs w:val="36"/>
          <w:lang w:val="en-US"/>
        </w:rPr>
      </w:pPr>
      <w:r w:rsidRPr="00A71A35">
        <w:rPr>
          <w:rFonts w:ascii="Arial" w:hAnsi="Arial" w:cs="Arial"/>
          <w:b/>
          <w:color w:val="0055A4"/>
          <w:sz w:val="52"/>
          <w:szCs w:val="30"/>
          <w:lang w:val="en-US"/>
        </w:rPr>
        <w:t xml:space="preserve">Goodyear’s EfficientGrip Performance </w:t>
      </w:r>
      <w:r>
        <w:rPr>
          <w:rFonts w:ascii="Arial" w:hAnsi="Arial" w:cs="Arial"/>
          <w:b/>
          <w:color w:val="0055A4"/>
          <w:sz w:val="52"/>
          <w:szCs w:val="30"/>
          <w:lang w:val="en-US"/>
        </w:rPr>
        <w:t>test winner in the Nordics</w:t>
      </w:r>
    </w:p>
    <w:p w:rsidR="00D7286A" w:rsidRPr="009D40E7" w:rsidRDefault="00D7286A" w:rsidP="0091663D">
      <w:pPr>
        <w:spacing w:after="0"/>
        <w:ind w:left="-567" w:right="119"/>
        <w:rPr>
          <w:rFonts w:ascii="Arial" w:hAnsi="Arial" w:cs="Arial"/>
          <w:b/>
          <w:color w:val="58595B"/>
          <w:lang w:val="en-US"/>
        </w:rPr>
      </w:pPr>
    </w:p>
    <w:p w:rsidR="00D7286A" w:rsidRPr="009D40E7" w:rsidRDefault="00D7286A" w:rsidP="0091663D">
      <w:pPr>
        <w:spacing w:after="0"/>
        <w:ind w:left="-567" w:right="119"/>
        <w:rPr>
          <w:rFonts w:ascii="Arial" w:hAnsi="Arial" w:cs="Arial"/>
          <w:b/>
          <w:color w:val="58595B"/>
          <w:sz w:val="32"/>
          <w:lang w:val="en-US"/>
        </w:rPr>
      </w:pPr>
      <w:r w:rsidRPr="009D40E7">
        <w:rPr>
          <w:rFonts w:ascii="Arial" w:hAnsi="Arial" w:cs="Arial"/>
          <w:b/>
          <w:color w:val="58595B"/>
          <w:sz w:val="32"/>
          <w:lang w:val="en-US"/>
        </w:rPr>
        <w:t xml:space="preserve">New tire reveals strengths in both European tire label and on </w:t>
      </w:r>
      <w:r>
        <w:rPr>
          <w:rFonts w:ascii="Arial" w:hAnsi="Arial" w:cs="Arial"/>
          <w:b/>
          <w:color w:val="58595B"/>
          <w:sz w:val="32"/>
          <w:lang w:val="en-US"/>
        </w:rPr>
        <w:t xml:space="preserve">several </w:t>
      </w:r>
      <w:r w:rsidRPr="009D40E7">
        <w:rPr>
          <w:rFonts w:ascii="Arial" w:hAnsi="Arial" w:cs="Arial"/>
          <w:b/>
          <w:color w:val="58595B"/>
          <w:sz w:val="32"/>
          <w:lang w:val="en-US"/>
        </w:rPr>
        <w:t>magazine tests</w:t>
      </w:r>
    </w:p>
    <w:p w:rsidR="00D7286A" w:rsidRPr="009D40E7" w:rsidRDefault="00D7286A" w:rsidP="0091663D">
      <w:pPr>
        <w:autoSpaceDE w:val="0"/>
        <w:autoSpaceDN w:val="0"/>
        <w:adjustRightInd w:val="0"/>
        <w:spacing w:after="0"/>
        <w:ind w:left="-567" w:right="119"/>
        <w:rPr>
          <w:rFonts w:ascii="Arial" w:hAnsi="Arial" w:cs="Arial"/>
          <w:b/>
          <w:lang w:val="en-US"/>
        </w:rPr>
      </w:pPr>
    </w:p>
    <w:p w:rsidR="00D7286A" w:rsidRDefault="00D7286A" w:rsidP="0091663D">
      <w:pPr>
        <w:autoSpaceDE w:val="0"/>
        <w:autoSpaceDN w:val="0"/>
        <w:adjustRightInd w:val="0"/>
        <w:spacing w:after="0"/>
        <w:ind w:left="-567" w:right="119"/>
        <w:rPr>
          <w:rFonts w:ascii="Arial" w:hAnsi="Arial" w:cs="Arial"/>
          <w:b/>
          <w:lang w:val="en-US"/>
        </w:rPr>
      </w:pPr>
      <w:smartTag w:uri="urn:schemas-microsoft-com:office:smarttags" w:element="place">
        <w:smartTag w:uri="urn:schemas-microsoft-com:office:smarttags" w:element="City">
          <w:r>
            <w:rPr>
              <w:rFonts w:ascii="Arial" w:hAnsi="Arial" w:cs="Arial"/>
              <w:b/>
              <w:lang w:val="en-US"/>
            </w:rPr>
            <w:t>Stockholm</w:t>
          </w:r>
        </w:smartTag>
      </w:smartTag>
      <w:r>
        <w:rPr>
          <w:rFonts w:ascii="Arial" w:hAnsi="Arial" w:cs="Arial"/>
          <w:b/>
          <w:lang w:val="en-US"/>
        </w:rPr>
        <w:t xml:space="preserve"> – 2</w:t>
      </w:r>
      <w:r w:rsidRPr="004A6727">
        <w:rPr>
          <w:rFonts w:ascii="Arial" w:hAnsi="Arial" w:cs="Arial"/>
          <w:b/>
          <w:vertAlign w:val="superscript"/>
          <w:lang w:val="en-US"/>
        </w:rPr>
        <w:t>nd</w:t>
      </w:r>
      <w:r>
        <w:rPr>
          <w:rFonts w:ascii="Arial" w:hAnsi="Arial" w:cs="Arial"/>
          <w:b/>
          <w:lang w:val="en-US"/>
        </w:rPr>
        <w:t xml:space="preserve"> of Apri, 2013</w:t>
      </w:r>
      <w:r w:rsidRPr="009D40E7">
        <w:rPr>
          <w:rFonts w:ascii="Arial" w:hAnsi="Arial" w:cs="Arial"/>
          <w:b/>
          <w:lang w:val="en-US"/>
        </w:rPr>
        <w:t xml:space="preserve"> – Goodyear announces today that it has been award</w:t>
      </w:r>
      <w:r>
        <w:rPr>
          <w:rFonts w:ascii="Arial" w:hAnsi="Arial" w:cs="Arial"/>
          <w:b/>
          <w:lang w:val="en-US"/>
        </w:rPr>
        <w:t>ed several top spots in recent m</w:t>
      </w:r>
      <w:r w:rsidRPr="009D40E7">
        <w:rPr>
          <w:rFonts w:ascii="Arial" w:hAnsi="Arial" w:cs="Arial"/>
          <w:b/>
          <w:lang w:val="en-US"/>
        </w:rPr>
        <w:t xml:space="preserve">agazine tests of its new </w:t>
      </w:r>
      <w:r>
        <w:rPr>
          <w:rFonts w:ascii="Arial" w:hAnsi="Arial" w:cs="Arial"/>
          <w:b/>
          <w:lang w:val="en-US"/>
        </w:rPr>
        <w:t xml:space="preserve">summer tire </w:t>
      </w:r>
      <w:r w:rsidRPr="009D40E7">
        <w:rPr>
          <w:rFonts w:ascii="Arial" w:hAnsi="Arial" w:cs="Arial"/>
          <w:b/>
          <w:lang w:val="en-US"/>
        </w:rPr>
        <w:t>EfficientGrip Performance.  The new tire</w:t>
      </w:r>
      <w:r>
        <w:rPr>
          <w:rFonts w:ascii="Arial" w:hAnsi="Arial" w:cs="Arial"/>
          <w:b/>
          <w:lang w:val="en-US"/>
        </w:rPr>
        <w:t xml:space="preserve"> </w:t>
      </w:r>
      <w:r w:rsidRPr="009D40E7">
        <w:rPr>
          <w:rFonts w:ascii="Arial" w:hAnsi="Arial" w:cs="Arial"/>
          <w:b/>
          <w:lang w:val="en-US"/>
        </w:rPr>
        <w:t>already sports some of the highest European tire label grades on the market</w:t>
      </w:r>
      <w:r>
        <w:rPr>
          <w:rFonts w:ascii="Arial" w:hAnsi="Arial" w:cs="Arial"/>
          <w:b/>
          <w:lang w:val="en-US"/>
        </w:rPr>
        <w:t xml:space="preserve"> obtaining an A for wet grip and B for rolling resistance</w:t>
      </w:r>
      <w:r>
        <w:rPr>
          <w:rStyle w:val="FootnoteReference"/>
          <w:rFonts w:ascii="Arial" w:hAnsi="Arial" w:cs="Arial"/>
          <w:b/>
          <w:lang w:val="en-US"/>
        </w:rPr>
        <w:footnoteReference w:id="1"/>
      </w:r>
      <w:r w:rsidRPr="009D40E7">
        <w:rPr>
          <w:rFonts w:ascii="Arial" w:hAnsi="Arial" w:cs="Arial"/>
          <w:b/>
          <w:lang w:val="en-US"/>
        </w:rPr>
        <w:t xml:space="preserve">. </w:t>
      </w:r>
      <w:r>
        <w:rPr>
          <w:rFonts w:ascii="Arial" w:hAnsi="Arial" w:cs="Arial"/>
          <w:b/>
          <w:lang w:val="en-US"/>
        </w:rPr>
        <w:t>The tire</w:t>
      </w:r>
      <w:r w:rsidRPr="009D40E7">
        <w:rPr>
          <w:rFonts w:ascii="Arial" w:hAnsi="Arial" w:cs="Arial"/>
          <w:b/>
          <w:lang w:val="en-US"/>
        </w:rPr>
        <w:t xml:space="preserve"> is in the process of being launched across Europe, the Middle East and </w:t>
      </w:r>
      <w:smartTag w:uri="urn:schemas-microsoft-com:office:smarttags" w:element="country-region">
        <w:r w:rsidRPr="009D40E7">
          <w:rPr>
            <w:rFonts w:ascii="Arial" w:hAnsi="Arial" w:cs="Arial"/>
            <w:b/>
            <w:lang w:val="en-US"/>
          </w:rPr>
          <w:t>Africa</w:t>
        </w:r>
      </w:smartTag>
      <w:r>
        <w:rPr>
          <w:rFonts w:ascii="Arial" w:hAnsi="Arial" w:cs="Arial"/>
          <w:b/>
          <w:lang w:val="en-US"/>
        </w:rPr>
        <w:t>.</w:t>
      </w:r>
    </w:p>
    <w:p w:rsidR="00D7286A" w:rsidRDefault="00D7286A" w:rsidP="0091663D">
      <w:pPr>
        <w:autoSpaceDE w:val="0"/>
        <w:autoSpaceDN w:val="0"/>
        <w:adjustRightInd w:val="0"/>
        <w:spacing w:after="0"/>
        <w:ind w:left="-567" w:right="119"/>
        <w:rPr>
          <w:rFonts w:ascii="Arial" w:hAnsi="Arial" w:cs="Arial"/>
          <w:b/>
          <w:lang w:val="en-US"/>
        </w:rPr>
      </w:pPr>
    </w:p>
    <w:p w:rsidR="00D7286A" w:rsidRDefault="00D7286A" w:rsidP="0091663D">
      <w:pPr>
        <w:autoSpaceDE w:val="0"/>
        <w:autoSpaceDN w:val="0"/>
        <w:adjustRightInd w:val="0"/>
        <w:spacing w:after="0"/>
        <w:ind w:left="-567" w:right="119"/>
        <w:rPr>
          <w:rFonts w:ascii="Arial" w:hAnsi="Arial" w:cs="Arial"/>
          <w:lang w:val="en-US"/>
        </w:rPr>
      </w:pPr>
      <w:r>
        <w:rPr>
          <w:rFonts w:ascii="Arial" w:hAnsi="Arial" w:cs="Arial"/>
          <w:lang w:val="en-US"/>
        </w:rPr>
        <w:t xml:space="preserve">In the Nordics, Goodyear EfficientGrip Performance has scored three great magazine test wins so far. The major Swedish tabloid AftonbladetBil appointed EfficientGrip Performance the “best in test” with following review “Goodyear has managed to combine low rolling resistance with short braking distances on wet asphalt, a very difficult task that competitors have failed so far”. EfficientGrip Performance was also test winner in the magazines </w:t>
      </w:r>
      <w:bookmarkStart w:id="0" w:name="_GoBack"/>
      <w:bookmarkEnd w:id="0"/>
      <w:smartTag w:uri="urn:schemas-microsoft-com:office:smarttags" w:element="country-region">
        <w:r>
          <w:rPr>
            <w:rFonts w:ascii="Arial" w:hAnsi="Arial" w:cs="Arial"/>
            <w:lang w:val="en-US"/>
          </w:rPr>
          <w:t>Motor</w:t>
        </w:r>
      </w:smartTag>
      <w:r>
        <w:rPr>
          <w:rFonts w:ascii="Arial" w:hAnsi="Arial" w:cs="Arial"/>
          <w:lang w:val="en-US"/>
        </w:rPr>
        <w:t xml:space="preserve">, </w:t>
      </w:r>
      <w:smartTag w:uri="urn:schemas-microsoft-com:office:smarttags" w:element="country-region">
        <w:r>
          <w:rPr>
            <w:rFonts w:ascii="Arial" w:hAnsi="Arial" w:cs="Arial"/>
            <w:lang w:val="en-US"/>
          </w:rPr>
          <w:t>Norway</w:t>
        </w:r>
      </w:smartTag>
      <w:r>
        <w:rPr>
          <w:rFonts w:ascii="Arial" w:hAnsi="Arial" w:cs="Arial"/>
          <w:lang w:val="en-US"/>
        </w:rPr>
        <w:t xml:space="preserve">, and </w:t>
      </w:r>
      <w:smartTag w:uri="urn:schemas-microsoft-com:office:smarttags" w:element="country-region">
        <w:smartTag w:uri="urn:schemas-microsoft-com:office:smarttags" w:element="country-region">
          <w:r>
            <w:rPr>
              <w:rFonts w:ascii="Arial" w:hAnsi="Arial" w:cs="Arial"/>
              <w:lang w:val="en-US"/>
            </w:rPr>
            <w:t>Tekniikan Maalima</w:t>
          </w:r>
        </w:smartTag>
        <w:r>
          <w:rPr>
            <w:rFonts w:ascii="Arial" w:hAnsi="Arial" w:cs="Arial"/>
            <w:lang w:val="en-US"/>
          </w:rPr>
          <w:t xml:space="preserve">, </w:t>
        </w:r>
        <w:smartTag w:uri="urn:schemas-microsoft-com:office:smarttags" w:element="country-region">
          <w:r>
            <w:rPr>
              <w:rFonts w:ascii="Arial" w:hAnsi="Arial" w:cs="Arial"/>
              <w:lang w:val="en-US"/>
            </w:rPr>
            <w:t>Finland</w:t>
          </w:r>
        </w:smartTag>
      </w:smartTag>
      <w:r>
        <w:rPr>
          <w:rFonts w:ascii="Arial" w:hAnsi="Arial" w:cs="Arial"/>
          <w:lang w:val="en-US"/>
        </w:rPr>
        <w:t>, as well</w:t>
      </w:r>
      <w:r>
        <w:rPr>
          <w:rStyle w:val="FootnoteReference"/>
          <w:rFonts w:ascii="Arial" w:hAnsi="Arial"/>
          <w:lang w:val="en-US"/>
        </w:rPr>
        <w:footnoteReference w:id="2"/>
      </w:r>
      <w:r>
        <w:rPr>
          <w:rFonts w:ascii="Arial" w:hAnsi="Arial" w:cs="Arial"/>
          <w:lang w:val="en-US"/>
        </w:rPr>
        <w:t xml:space="preserve">. </w:t>
      </w:r>
    </w:p>
    <w:p w:rsidR="00D7286A" w:rsidRDefault="00D7286A" w:rsidP="0091663D">
      <w:pPr>
        <w:autoSpaceDE w:val="0"/>
        <w:autoSpaceDN w:val="0"/>
        <w:adjustRightInd w:val="0"/>
        <w:spacing w:after="0"/>
        <w:ind w:left="-567" w:right="119"/>
        <w:rPr>
          <w:rFonts w:ascii="Arial" w:hAnsi="Arial" w:cs="Arial"/>
          <w:lang w:val="en-US"/>
        </w:rPr>
      </w:pPr>
    </w:p>
    <w:p w:rsidR="00D7286A" w:rsidRPr="00304E4A" w:rsidRDefault="00D7286A" w:rsidP="0091663D">
      <w:pPr>
        <w:autoSpaceDE w:val="0"/>
        <w:autoSpaceDN w:val="0"/>
        <w:adjustRightInd w:val="0"/>
        <w:spacing w:after="0"/>
        <w:ind w:left="-567" w:right="119"/>
        <w:rPr>
          <w:rFonts w:ascii="Arial" w:hAnsi="Arial" w:cs="Arial"/>
          <w:lang w:val="en-US"/>
        </w:rPr>
      </w:pPr>
      <w:r w:rsidRPr="00304E4A">
        <w:rPr>
          <w:rFonts w:ascii="Arial" w:hAnsi="Arial" w:cs="Arial"/>
          <w:lang w:val="en-US"/>
        </w:rPr>
        <w:t>On top of this, several leading German</w:t>
      </w:r>
      <w:r>
        <w:rPr>
          <w:rFonts w:ascii="Arial" w:hAnsi="Arial" w:cs="Arial"/>
          <w:lang w:val="en-US"/>
        </w:rPr>
        <w:t xml:space="preserve"> magazines have tested the tire</w:t>
      </w:r>
      <w:r w:rsidRPr="00304E4A">
        <w:rPr>
          <w:rFonts w:ascii="Arial" w:hAnsi="Arial" w:cs="Arial"/>
          <w:lang w:val="en-US"/>
        </w:rPr>
        <w:t xml:space="preserve">, giving it </w:t>
      </w:r>
      <w:r>
        <w:rPr>
          <w:rFonts w:ascii="Arial" w:hAnsi="Arial" w:cs="Arial"/>
          <w:lang w:val="en-US"/>
        </w:rPr>
        <w:t>strong</w:t>
      </w:r>
      <w:r w:rsidRPr="00304E4A">
        <w:rPr>
          <w:rFonts w:ascii="Arial" w:hAnsi="Arial" w:cs="Arial"/>
          <w:lang w:val="en-US"/>
        </w:rPr>
        <w:t xml:space="preserve"> </w:t>
      </w:r>
      <w:r>
        <w:rPr>
          <w:rFonts w:ascii="Arial" w:hAnsi="Arial" w:cs="Arial"/>
          <w:lang w:val="en-US"/>
        </w:rPr>
        <w:t xml:space="preserve">scores. </w:t>
      </w:r>
      <w:r w:rsidRPr="00304E4A">
        <w:rPr>
          <w:rFonts w:ascii="Arial" w:hAnsi="Arial" w:cs="Arial"/>
          <w:lang w:val="en-US"/>
        </w:rPr>
        <w:t>The results of these tests are a success for Goodyear as tires are often tested using different approaches and conditi</w:t>
      </w:r>
      <w:r>
        <w:rPr>
          <w:rFonts w:ascii="Arial" w:hAnsi="Arial" w:cs="Arial"/>
          <w:lang w:val="en-US"/>
        </w:rPr>
        <w:t>ons, yet the EfficientGrip Perf</w:t>
      </w:r>
      <w:r w:rsidRPr="00304E4A">
        <w:rPr>
          <w:rFonts w:ascii="Arial" w:hAnsi="Arial" w:cs="Arial"/>
          <w:lang w:val="en-US"/>
        </w:rPr>
        <w:t>o</w:t>
      </w:r>
      <w:r>
        <w:rPr>
          <w:rFonts w:ascii="Arial" w:hAnsi="Arial" w:cs="Arial"/>
          <w:lang w:val="en-US"/>
        </w:rPr>
        <w:t>r</w:t>
      </w:r>
      <w:r w:rsidRPr="00304E4A">
        <w:rPr>
          <w:rFonts w:ascii="Arial" w:hAnsi="Arial" w:cs="Arial"/>
          <w:lang w:val="en-US"/>
        </w:rPr>
        <w:t>mance showed it could persevere.</w:t>
      </w:r>
    </w:p>
    <w:p w:rsidR="00D7286A" w:rsidRPr="009D40E7" w:rsidRDefault="00D7286A" w:rsidP="0091663D">
      <w:pPr>
        <w:autoSpaceDE w:val="0"/>
        <w:autoSpaceDN w:val="0"/>
        <w:adjustRightInd w:val="0"/>
        <w:spacing w:after="0"/>
        <w:ind w:left="-567" w:right="119"/>
        <w:rPr>
          <w:rFonts w:ascii="Arial" w:hAnsi="Arial" w:cs="Arial"/>
          <w:b/>
          <w:lang w:val="en-US"/>
        </w:rPr>
      </w:pPr>
    </w:p>
    <w:p w:rsidR="00D7286A" w:rsidRDefault="00D7286A" w:rsidP="0091663D">
      <w:pPr>
        <w:ind w:left="-567" w:right="119"/>
        <w:rPr>
          <w:rFonts w:ascii="Arial" w:hAnsi="Arial" w:cs="Arial"/>
          <w:szCs w:val="24"/>
          <w:lang w:val="en-US"/>
        </w:rPr>
      </w:pPr>
      <w:r w:rsidRPr="009D40E7">
        <w:rPr>
          <w:rFonts w:ascii="Arial" w:hAnsi="Arial" w:cs="Arial"/>
          <w:szCs w:val="24"/>
          <w:lang w:val="en-US"/>
        </w:rPr>
        <w:t>Both leading German car magazines Auto Zeitung</w:t>
      </w:r>
      <w:r>
        <w:rPr>
          <w:rStyle w:val="FootnoteReference"/>
          <w:rFonts w:ascii="Arial" w:hAnsi="Arial" w:cs="Arial"/>
          <w:szCs w:val="24"/>
          <w:lang w:val="en-US"/>
        </w:rPr>
        <w:footnoteReference w:id="3"/>
      </w:r>
      <w:r w:rsidRPr="009D40E7">
        <w:rPr>
          <w:rFonts w:ascii="Arial" w:hAnsi="Arial" w:cs="Arial"/>
          <w:szCs w:val="24"/>
          <w:lang w:val="en-US"/>
        </w:rPr>
        <w:t xml:space="preserve"> and ADAC Motowelt</w:t>
      </w:r>
      <w:r>
        <w:rPr>
          <w:rStyle w:val="FootnoteReference"/>
          <w:rFonts w:ascii="Arial" w:hAnsi="Arial" w:cs="Arial"/>
          <w:szCs w:val="24"/>
          <w:lang w:val="en-US"/>
        </w:rPr>
        <w:footnoteReference w:id="4"/>
      </w:r>
      <w:r w:rsidRPr="009D40E7">
        <w:rPr>
          <w:rFonts w:ascii="Arial" w:hAnsi="Arial" w:cs="Arial"/>
          <w:szCs w:val="24"/>
          <w:lang w:val="en-US"/>
        </w:rPr>
        <w:t xml:space="preserve"> firmly placed Goodyear’s EfficientGrip Performance in second place, recognizing the tire’s all round capabilities. ADAC Motowelt gave the tire a rating of „Good“, its highest recognition and Auto Zeitung</w:t>
      </w:r>
      <w:r>
        <w:rPr>
          <w:rStyle w:val="FootnoteReference"/>
          <w:rFonts w:ascii="Arial" w:hAnsi="Arial" w:cs="Arial"/>
          <w:szCs w:val="24"/>
          <w:lang w:val="en-US"/>
        </w:rPr>
        <w:footnoteReference w:id="5"/>
      </w:r>
      <w:r w:rsidRPr="009D40E7">
        <w:rPr>
          <w:rFonts w:ascii="Arial" w:hAnsi="Arial" w:cs="Arial"/>
          <w:szCs w:val="24"/>
          <w:lang w:val="en-US"/>
        </w:rPr>
        <w:t xml:space="preserve"> „Recommended“ the new product, again a top rating.</w:t>
      </w:r>
    </w:p>
    <w:p w:rsidR="00D7286A" w:rsidRDefault="00D7286A" w:rsidP="0091663D">
      <w:pPr>
        <w:ind w:left="-567" w:right="119"/>
        <w:rPr>
          <w:rFonts w:ascii="Arial" w:hAnsi="Arial" w:cs="Arial"/>
          <w:szCs w:val="24"/>
          <w:lang w:val="en-US"/>
        </w:rPr>
      </w:pPr>
      <w:r>
        <w:rPr>
          <w:rFonts w:ascii="Arial" w:hAnsi="Arial" w:cs="Arial"/>
          <w:szCs w:val="24"/>
          <w:lang w:val="en-US"/>
        </w:rPr>
        <w:t>ACE Lenkrad/GTU</w:t>
      </w:r>
      <w:r>
        <w:rPr>
          <w:rStyle w:val="FootnoteReference"/>
          <w:rFonts w:ascii="Arial" w:hAnsi="Arial" w:cs="Arial"/>
          <w:szCs w:val="24"/>
          <w:lang w:val="en-US"/>
        </w:rPr>
        <w:footnoteReference w:id="6"/>
      </w:r>
      <w:r>
        <w:rPr>
          <w:rFonts w:ascii="Arial" w:hAnsi="Arial" w:cs="Arial"/>
          <w:szCs w:val="24"/>
          <w:lang w:val="en-US"/>
        </w:rPr>
        <w:t xml:space="preserve"> supported the views of some of the leading test results, giving Goodyear a solid third place, but with a “Very Recommendable” status.  </w:t>
      </w:r>
    </w:p>
    <w:p w:rsidR="00D7286A" w:rsidRDefault="00D7286A" w:rsidP="00817191">
      <w:pPr>
        <w:ind w:left="-567" w:right="119"/>
        <w:rPr>
          <w:rFonts w:ascii="Arial" w:hAnsi="Arial" w:cs="Arial"/>
          <w:lang w:val="en-US"/>
        </w:rPr>
      </w:pPr>
      <w:r>
        <w:rPr>
          <w:rFonts w:ascii="Arial" w:hAnsi="Arial" w:cs="Arial"/>
          <w:lang w:val="en-US"/>
        </w:rPr>
        <w:t>“The t</w:t>
      </w:r>
      <w:r w:rsidRPr="00117A6D">
        <w:rPr>
          <w:rFonts w:ascii="Arial" w:hAnsi="Arial" w:cs="Arial"/>
          <w:lang w:val="en-US"/>
        </w:rPr>
        <w:t>est results are a recognition of our strategy to deliver some of the best engineered tires onto the market”, comments Hugues Despres, Brand Director for Goodyear EMEA. “Our strategy to win in labeling and deliver a solid set of products that not only meet the European tire label demands, but also the 15 test criteria of magazines and the over 50 quality criteria internally is a really testament to our engineering and technological capabilities. It is these capabilities that will carry our success forward into 2014 and beyond</w:t>
      </w:r>
      <w:r>
        <w:rPr>
          <w:rFonts w:ascii="Arial" w:hAnsi="Arial" w:cs="Arial"/>
          <w:lang w:val="en-US"/>
        </w:rPr>
        <w:t>”</w:t>
      </w:r>
      <w:r w:rsidRPr="00117A6D">
        <w:rPr>
          <w:rFonts w:ascii="Arial" w:hAnsi="Arial" w:cs="Arial"/>
          <w:lang w:val="en-US"/>
        </w:rPr>
        <w:t>.</w:t>
      </w:r>
    </w:p>
    <w:p w:rsidR="00D7286A" w:rsidRPr="00A71A35" w:rsidRDefault="00D7286A" w:rsidP="00A71A35">
      <w:pPr>
        <w:spacing w:line="360" w:lineRule="auto"/>
        <w:ind w:left="-567" w:right="119"/>
        <w:rPr>
          <w:rFonts w:ascii="Arial" w:hAnsi="Arial" w:cs="Arial"/>
          <w:lang w:val="en-US"/>
        </w:rPr>
      </w:pPr>
      <w:r>
        <w:t>__________________________________</w:t>
      </w:r>
    </w:p>
    <w:p w:rsidR="00D7286A" w:rsidRDefault="00D7286A" w:rsidP="00E003EA">
      <w:pPr>
        <w:autoSpaceDE w:val="0"/>
        <w:autoSpaceDN w:val="0"/>
        <w:adjustRightInd w:val="0"/>
        <w:spacing w:after="0" w:line="240" w:lineRule="auto"/>
        <w:ind w:left="-567" w:right="119"/>
        <w:rPr>
          <w:rFonts w:ascii="Arial" w:hAnsi="Arial" w:cs="Arial"/>
          <w:color w:val="58595B"/>
          <w:sz w:val="18"/>
          <w:szCs w:val="18"/>
          <w:lang w:val="de-DE"/>
        </w:rPr>
      </w:pPr>
      <w:r w:rsidRPr="00604DCD">
        <w:rPr>
          <w:rFonts w:ascii="Arial" w:hAnsi="Arial" w:cs="Arial"/>
          <w:color w:val="0055A4"/>
          <w:sz w:val="18"/>
          <w:szCs w:val="18"/>
          <w:lang w:val="en-US"/>
        </w:rPr>
        <w:t>About Goodyear</w:t>
      </w:r>
      <w:r w:rsidRPr="00604DCD">
        <w:rPr>
          <w:rFonts w:ascii="Arial" w:hAnsi="Arial" w:cs="Arial"/>
          <w:color w:val="58595B"/>
          <w:sz w:val="18"/>
          <w:szCs w:val="18"/>
          <w:lang w:val="en-US"/>
        </w:rPr>
        <w:br/>
        <w:t xml:space="preserve">Goodyear is one of the world’s largest tyre companies. It employs approximately 69,000 people and manufactures it‘s products in 52 facilities in 22 countries around the world. Its two Innovation Centres in </w:t>
      </w:r>
      <w:smartTag w:uri="urn:schemas-microsoft-com:office:smarttags" w:element="country-region">
        <w:r w:rsidRPr="00604DCD">
          <w:rPr>
            <w:rFonts w:ascii="Arial" w:hAnsi="Arial" w:cs="Arial"/>
            <w:color w:val="58595B"/>
            <w:sz w:val="18"/>
            <w:szCs w:val="18"/>
            <w:lang w:val="en-US"/>
          </w:rPr>
          <w:t>Akron</w:t>
        </w:r>
      </w:smartTag>
      <w:r w:rsidRPr="00604DCD">
        <w:rPr>
          <w:rFonts w:ascii="Arial" w:hAnsi="Arial" w:cs="Arial"/>
          <w:color w:val="58595B"/>
          <w:sz w:val="18"/>
          <w:szCs w:val="18"/>
          <w:lang w:val="en-US"/>
        </w:rPr>
        <w:t xml:space="preserve">, </w:t>
      </w:r>
      <w:smartTag w:uri="urn:schemas-microsoft-com:office:smarttags" w:element="country-region">
        <w:r w:rsidRPr="00604DCD">
          <w:rPr>
            <w:rFonts w:ascii="Arial" w:hAnsi="Arial" w:cs="Arial"/>
            <w:color w:val="58595B"/>
            <w:sz w:val="18"/>
            <w:szCs w:val="18"/>
            <w:lang w:val="en-US"/>
          </w:rPr>
          <w:t>Ohio</w:t>
        </w:r>
      </w:smartTag>
      <w:r w:rsidRPr="00604DCD">
        <w:rPr>
          <w:rFonts w:ascii="Arial" w:hAnsi="Arial" w:cs="Arial"/>
          <w:color w:val="58595B"/>
          <w:sz w:val="18"/>
          <w:szCs w:val="18"/>
          <w:lang w:val="en-US"/>
        </w:rPr>
        <w:t xml:space="preserve"> and </w:t>
      </w:r>
      <w:smartTag w:uri="urn:schemas-microsoft-com:office:smarttags" w:element="country-region">
        <w:smartTag w:uri="urn:schemas-microsoft-com:office:smarttags" w:element="country-region">
          <w:r w:rsidRPr="00604DCD">
            <w:rPr>
              <w:rFonts w:ascii="Arial" w:hAnsi="Arial" w:cs="Arial"/>
              <w:color w:val="58595B"/>
              <w:sz w:val="18"/>
              <w:szCs w:val="18"/>
              <w:lang w:val="en-US"/>
            </w:rPr>
            <w:t>Colmar-Berg</w:t>
          </w:r>
        </w:smartTag>
        <w:r w:rsidRPr="00604DCD">
          <w:rPr>
            <w:rFonts w:ascii="Arial" w:hAnsi="Arial" w:cs="Arial"/>
            <w:color w:val="58595B"/>
            <w:sz w:val="18"/>
            <w:szCs w:val="18"/>
            <w:lang w:val="en-US"/>
          </w:rPr>
          <w:t xml:space="preserve">, </w:t>
        </w:r>
        <w:smartTag w:uri="urn:schemas-microsoft-com:office:smarttags" w:element="country-region">
          <w:r w:rsidRPr="00604DCD">
            <w:rPr>
              <w:rFonts w:ascii="Arial" w:hAnsi="Arial" w:cs="Arial"/>
              <w:color w:val="58595B"/>
              <w:sz w:val="18"/>
              <w:szCs w:val="18"/>
              <w:lang w:val="en-US"/>
            </w:rPr>
            <w:t>Luxembourg</w:t>
          </w:r>
        </w:smartTag>
      </w:smartTag>
      <w:r w:rsidRPr="00604DCD">
        <w:rPr>
          <w:rFonts w:ascii="Arial" w:hAnsi="Arial" w:cs="Arial"/>
          <w:color w:val="58595B"/>
          <w:sz w:val="18"/>
          <w:szCs w:val="18"/>
          <w:lang w:val="en-US"/>
        </w:rPr>
        <w:t xml:space="preserve"> strive to develop state-of-the-art products and services that set the technology and performance standard for the industry. Established in 1898, Goodyear’s innovations have set automotive standards for more than 100 years. </w:t>
      </w:r>
      <w:r>
        <w:rPr>
          <w:rFonts w:ascii="Arial" w:hAnsi="Arial" w:cs="Arial"/>
          <w:color w:val="58595B"/>
          <w:sz w:val="18"/>
          <w:szCs w:val="18"/>
          <w:lang w:val="de-DE"/>
        </w:rPr>
        <w:t xml:space="preserve">For more information: </w:t>
      </w:r>
      <w:hyperlink r:id="rId6" w:history="1">
        <w:r w:rsidRPr="005C20C5">
          <w:rPr>
            <w:rStyle w:val="Hyperlink"/>
            <w:rFonts w:ascii="Arial" w:hAnsi="Arial" w:cs="Arial"/>
            <w:sz w:val="18"/>
            <w:szCs w:val="18"/>
            <w:lang w:val="de-DE"/>
          </w:rPr>
          <w:t>http://www.goodyear.eu</w:t>
        </w:r>
      </w:hyperlink>
      <w:r>
        <w:rPr>
          <w:rFonts w:ascii="Arial" w:hAnsi="Arial" w:cs="Arial"/>
          <w:color w:val="58595B"/>
          <w:sz w:val="18"/>
          <w:szCs w:val="18"/>
          <w:lang w:val="de-DE"/>
        </w:rPr>
        <w:t xml:space="preserve"> </w:t>
      </w:r>
    </w:p>
    <w:p w:rsidR="00D7286A" w:rsidRDefault="00D7286A" w:rsidP="00CB0F34">
      <w:pPr>
        <w:ind w:left="-567"/>
      </w:pPr>
    </w:p>
    <w:sectPr w:rsidR="00D7286A" w:rsidSect="006F0F8E">
      <w:headerReference w:type="default" r:id="rId7"/>
      <w:footerReference w:type="default" r:id="rId8"/>
      <w:pgSz w:w="11906" w:h="16838"/>
      <w:pgMar w:top="4253" w:right="424" w:bottom="1440" w:left="144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6A" w:rsidRDefault="00D7286A" w:rsidP="00A832D7">
      <w:pPr>
        <w:spacing w:after="0" w:line="240" w:lineRule="auto"/>
      </w:pPr>
      <w:r>
        <w:separator/>
      </w:r>
    </w:p>
  </w:endnote>
  <w:endnote w:type="continuationSeparator" w:id="0">
    <w:p w:rsidR="00D7286A" w:rsidRDefault="00D7286A" w:rsidP="00A83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A" w:rsidRPr="00A832D7" w:rsidRDefault="00D7286A" w:rsidP="00A832D7">
    <w:pPr>
      <w:tabs>
        <w:tab w:val="center" w:pos="4536"/>
        <w:tab w:val="right" w:pos="9072"/>
      </w:tabs>
      <w:spacing w:after="0" w:line="240" w:lineRule="auto"/>
      <w:rPr>
        <w:lang w:val="de-DE"/>
      </w:rPr>
    </w:pPr>
  </w:p>
  <w:p w:rsidR="00D7286A" w:rsidRDefault="00D72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6A" w:rsidRDefault="00D7286A" w:rsidP="00A832D7">
      <w:pPr>
        <w:spacing w:after="0" w:line="240" w:lineRule="auto"/>
      </w:pPr>
      <w:r>
        <w:separator/>
      </w:r>
    </w:p>
  </w:footnote>
  <w:footnote w:type="continuationSeparator" w:id="0">
    <w:p w:rsidR="00D7286A" w:rsidRDefault="00D7286A" w:rsidP="00A832D7">
      <w:pPr>
        <w:spacing w:after="0" w:line="240" w:lineRule="auto"/>
      </w:pPr>
      <w:r>
        <w:continuationSeparator/>
      </w:r>
    </w:p>
  </w:footnote>
  <w:footnote w:id="1">
    <w:p w:rsidR="00D7286A" w:rsidRDefault="00D7286A" w:rsidP="00D72969">
      <w:pPr>
        <w:pStyle w:val="FootnoteText"/>
        <w:spacing w:after="0"/>
      </w:pPr>
      <w:r w:rsidRPr="00381F60">
        <w:rPr>
          <w:sz w:val="18"/>
          <w:szCs w:val="18"/>
          <w:lang w:val="en-US"/>
        </w:rPr>
        <w:footnoteRef/>
      </w:r>
      <w:r w:rsidRPr="00381F60">
        <w:rPr>
          <w:sz w:val="18"/>
          <w:szCs w:val="18"/>
          <w:lang w:val="en-US"/>
        </w:rPr>
        <w:t xml:space="preserve"> Grades are representative of currently available tire sizes on the market, from March 1st, 2013 reflecting that BA grades are on 63% of releases sizes.</w:t>
      </w:r>
    </w:p>
  </w:footnote>
  <w:footnote w:id="2">
    <w:p w:rsidR="00D7286A" w:rsidRDefault="00D7286A" w:rsidP="00B85D0B">
      <w:pPr>
        <w:pStyle w:val="FootnoteText"/>
      </w:pPr>
      <w:r w:rsidRPr="00381F60">
        <w:rPr>
          <w:rStyle w:val="FootnoteReference"/>
          <w:sz w:val="18"/>
          <w:szCs w:val="18"/>
        </w:rPr>
        <w:footnoteRef/>
      </w:r>
      <w:r w:rsidRPr="00381F60">
        <w:rPr>
          <w:sz w:val="18"/>
          <w:szCs w:val="18"/>
        </w:rPr>
        <w:t xml:space="preserve"> Size 205/55R16 V: Aftonbladet Bil #3/2013 SWEDEN, TEHNIKAMAAILM #4/2013 ESTONIA, motor #2/2013 NORWAY, TEKNIIKAN MAAILMA #5/2013 FINLAND. For more information please visit www.goodyear.com</w:t>
      </w:r>
    </w:p>
  </w:footnote>
  <w:footnote w:id="3">
    <w:p w:rsidR="00D7286A" w:rsidRDefault="00D7286A" w:rsidP="00D72969">
      <w:pPr>
        <w:pStyle w:val="FootnoteText"/>
        <w:spacing w:after="0"/>
      </w:pPr>
      <w:r w:rsidRPr="00381F60">
        <w:rPr>
          <w:rStyle w:val="FootnoteReference"/>
          <w:sz w:val="18"/>
          <w:szCs w:val="18"/>
        </w:rPr>
        <w:footnoteRef/>
      </w:r>
      <w:r w:rsidRPr="00381F60">
        <w:rPr>
          <w:sz w:val="18"/>
          <w:szCs w:val="18"/>
          <w:lang w:val="de-DE"/>
        </w:rPr>
        <w:t xml:space="preserve"> 215/65R16 93V, Auto Zeitung Issue 6, Febr. 27, 2013, Auto Zeitung Recommendation</w:t>
      </w:r>
    </w:p>
  </w:footnote>
  <w:footnote w:id="4">
    <w:p w:rsidR="00D7286A" w:rsidRDefault="00D7286A" w:rsidP="00D72969">
      <w:pPr>
        <w:pStyle w:val="FootnoteText"/>
        <w:spacing w:after="0"/>
      </w:pPr>
      <w:r w:rsidRPr="00381F60">
        <w:rPr>
          <w:rStyle w:val="FootnoteReference"/>
          <w:sz w:val="18"/>
          <w:szCs w:val="18"/>
        </w:rPr>
        <w:footnoteRef/>
      </w:r>
      <w:r w:rsidRPr="00381F60">
        <w:rPr>
          <w:sz w:val="18"/>
          <w:szCs w:val="18"/>
        </w:rPr>
        <w:t xml:space="preserve"> </w:t>
      </w:r>
      <w:r w:rsidRPr="00381F60">
        <w:rPr>
          <w:sz w:val="18"/>
          <w:szCs w:val="18"/>
          <w:lang w:val="en-US"/>
        </w:rPr>
        <w:t>185/60R15 84H, ADAC Motorwelt Issue 3, Febr. 21, 2013, good</w:t>
      </w:r>
    </w:p>
  </w:footnote>
  <w:footnote w:id="5">
    <w:p w:rsidR="00D7286A" w:rsidRDefault="00D7286A" w:rsidP="00F46588">
      <w:pPr>
        <w:pStyle w:val="FootnoteText"/>
        <w:spacing w:after="0"/>
      </w:pPr>
      <w:r w:rsidRPr="00381F60">
        <w:rPr>
          <w:rStyle w:val="FootnoteReference"/>
          <w:sz w:val="18"/>
          <w:szCs w:val="18"/>
        </w:rPr>
        <w:footnoteRef/>
      </w:r>
      <w:r w:rsidRPr="00381F60">
        <w:rPr>
          <w:sz w:val="18"/>
          <w:szCs w:val="18"/>
          <w:lang w:val="de-DE"/>
        </w:rPr>
        <w:t xml:space="preserve"> 215/65R16 93V, Auto Zeitung Issue 6, Febr. 27, 2013, Auto Zeitung Recommendation</w:t>
      </w:r>
    </w:p>
  </w:footnote>
  <w:footnote w:id="6">
    <w:p w:rsidR="00D7286A" w:rsidRDefault="00D7286A">
      <w:pPr>
        <w:pStyle w:val="FootnoteText"/>
      </w:pPr>
      <w:r>
        <w:rPr>
          <w:rStyle w:val="FootnoteReference"/>
        </w:rPr>
        <w:footnoteRef/>
      </w:r>
      <w:r>
        <w:t xml:space="preserve"> </w:t>
      </w:r>
      <w:r w:rsidRPr="00725F05">
        <w:rPr>
          <w:lang w:val="en-US"/>
        </w:rPr>
        <w:t>195/65R15 91V, ACE Lenkrad, Issue 2, Febr. 15, 2013, very recommendable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6A" w:rsidRDefault="00D7286A" w:rsidP="00B42E95">
    <w:pPr>
      <w:pStyle w:val="Header"/>
      <w:tabs>
        <w:tab w:val="clear" w:pos="9026"/>
        <w:tab w:val="right" w:pos="10065"/>
      </w:tabs>
      <w:ind w:left="-709"/>
      <w:jc w:val="center"/>
    </w:pPr>
    <w:r>
      <w:rPr>
        <w:noProof/>
        <w:lang w:val="en-US"/>
      </w:rPr>
      <w:pict>
        <v:shapetype id="_x0000_t202" coordsize="21600,21600" o:spt="202" path="m,l,21600r21600,l21600,xe">
          <v:stroke joinstyle="miter"/>
          <v:path gradientshapeok="t" o:connecttype="rect"/>
        </v:shapetype>
        <v:shape id="Text Box 9" o:spid="_x0000_s2049" type="#_x0000_t202" style="position:absolute;left:0;text-align:left;margin-left:-33.35pt;margin-top:51.8pt;width:291.15pt;height:24.1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" filled="f" stroked="f">
          <v:textbox>
            <w:txbxContent>
              <w:p w:rsidR="00D7286A" w:rsidRPr="006F0F8E" w:rsidRDefault="00D7286A" w:rsidP="006F0F8E">
                <w:pPr>
                  <w:rPr>
                    <w:color w:val="FFFFFF"/>
                  </w:rPr>
                </w:pPr>
                <w:r>
                  <w:rPr>
                    <w:rFonts w:ascii="Arial" w:hAnsi="Arial" w:cs="Arial"/>
                    <w:noProof/>
                    <w:color w:val="FFFFFF"/>
                  </w:rPr>
                  <w:fldChar w:fldCharType="begin"/>
                </w:r>
                <w:r>
                  <w:rPr>
                    <w:rFonts w:ascii="Arial" w:hAnsi="Arial" w:cs="Arial"/>
                    <w:noProof/>
                    <w:color w:val="FFFFFF"/>
                  </w:rPr>
                  <w:instrText xml:space="preserve"> DATE \@ "dd/MM/yyyy" </w:instrText>
                </w:r>
                <w:r>
                  <w:rPr>
                    <w:rFonts w:ascii="Arial" w:hAnsi="Arial" w:cs="Arial"/>
                    <w:noProof/>
                    <w:color w:val="FFFFFF"/>
                  </w:rPr>
                  <w:fldChar w:fldCharType="separate"/>
                </w:r>
                <w:r>
                  <w:rPr>
                    <w:rFonts w:ascii="Arial" w:hAnsi="Arial" w:cs="Arial"/>
                    <w:noProof/>
                    <w:color w:val="FFFFFF"/>
                  </w:rPr>
                  <w:t>02/04/2013</w:t>
                </w:r>
                <w:r>
                  <w:rPr>
                    <w:rFonts w:ascii="Arial" w:hAnsi="Arial" w:cs="Arial"/>
                    <w:noProof/>
                    <w:color w:val="FFFFFF"/>
                  </w:rPr>
                  <w:fldChar w:fldCharType="end"/>
                </w:r>
                <w:r w:rsidRPr="006F0F8E">
                  <w:rPr>
                    <w:rFonts w:ascii="Arial" w:hAnsi="Arial" w:cs="Arial"/>
                    <w:color w:val="FFFFFF"/>
                  </w:rPr>
                  <w:t xml:space="preserve">– </w:t>
                </w:r>
                <w:smartTag w:uri="urn:schemas-microsoft-com:office:smarttags" w:element="City">
                  <w:smartTag w:uri="urn:schemas-microsoft-com:office:smarttags" w:element="place">
                    <w:r>
                      <w:rPr>
                        <w:rStyle w:val="PlaceholderText"/>
                        <w:rFonts w:ascii="Arial" w:hAnsi="Arial" w:cs="Arial"/>
                        <w:color w:val="FFFFFF"/>
                      </w:rPr>
                      <w:t>Stockholm</w:t>
                    </w:r>
                  </w:smartTag>
                </w:smartTag>
                <w:r w:rsidRPr="006F0F8E">
                  <w:rPr>
                    <w:rFonts w:ascii="Arial" w:hAnsi="Arial" w:cs="Arial"/>
                    <w:color w:val="FFFFFF"/>
                  </w:rPr>
                  <w:t xml:space="preserve"> – </w:t>
                </w:r>
                <w:r w:rsidRPr="006F0F8E">
                  <w:rPr>
                    <w:rStyle w:val="PlaceholderText"/>
                    <w:rFonts w:ascii="Arial" w:hAnsi="Arial" w:cs="Arial"/>
                    <w:color w:val="FFFFFF"/>
                  </w:rPr>
                  <w:t>page</w:t>
                </w:r>
                <w:r w:rsidRPr="006F0F8E">
                  <w:rPr>
                    <w:rFonts w:ascii="Arial" w:hAnsi="Arial" w:cs="Arial"/>
                    <w:color w:val="FFFFFF"/>
                  </w:rPr>
                  <w:t xml:space="preserve"> </w:t>
                </w:r>
                <w:r w:rsidRPr="006F0F8E">
                  <w:rPr>
                    <w:rStyle w:val="PlaceholderText"/>
                    <w:rFonts w:ascii="Arial" w:hAnsi="Arial" w:cs="Arial"/>
                    <w:color w:val="FFFFFF"/>
                  </w:rPr>
                  <w:fldChar w:fldCharType="begin"/>
                </w:r>
                <w:r w:rsidRPr="006F0F8E">
                  <w:rPr>
                    <w:rStyle w:val="PlaceholderText"/>
                    <w:rFonts w:ascii="Arial" w:hAnsi="Arial" w:cs="Arial"/>
                    <w:color w:val="FFFFFF"/>
                  </w:rPr>
                  <w:instrText>PAGE</w:instrText>
                </w:r>
                <w:r w:rsidRPr="006F0F8E">
                  <w:rPr>
                    <w:rStyle w:val="PlaceholderText"/>
                    <w:rFonts w:ascii="Arial" w:hAnsi="Arial" w:cs="Arial"/>
                    <w:color w:val="FFFFFF"/>
                  </w:rPr>
                  <w:fldChar w:fldCharType="separate"/>
                </w:r>
                <w:r>
                  <w:rPr>
                    <w:rStyle w:val="PlaceholderText"/>
                    <w:rFonts w:ascii="Arial" w:hAnsi="Arial" w:cs="Arial"/>
                    <w:noProof/>
                    <w:color w:val="FFFFFF"/>
                  </w:rPr>
                  <w:t>1</w:t>
                </w:r>
                <w:r w:rsidRPr="006F0F8E">
                  <w:rPr>
                    <w:rStyle w:val="PlaceholderText"/>
                    <w:rFonts w:ascii="Arial" w:hAnsi="Arial" w:cs="Arial"/>
                    <w:color w:val="FFFFFF"/>
                  </w:rPr>
                  <w:fldChar w:fldCharType="end"/>
                </w:r>
                <w:r w:rsidRPr="006F0F8E">
                  <w:rPr>
                    <w:rStyle w:val="PlaceholderText"/>
                    <w:rFonts w:ascii="Arial" w:hAnsi="Arial" w:cs="Arial"/>
                    <w:color w:val="FFFFFF"/>
                  </w:rPr>
                  <w:t>/</w:t>
                </w:r>
                <w:r w:rsidRPr="006F0F8E">
                  <w:rPr>
                    <w:rStyle w:val="PlaceholderText"/>
                    <w:rFonts w:ascii="Arial" w:hAnsi="Arial" w:cs="Arial"/>
                    <w:color w:val="FFFFFF"/>
                  </w:rPr>
                  <w:fldChar w:fldCharType="begin"/>
                </w:r>
                <w:r w:rsidRPr="006F0F8E">
                  <w:rPr>
                    <w:rStyle w:val="PlaceholderText"/>
                    <w:rFonts w:ascii="Arial" w:hAnsi="Arial" w:cs="Arial"/>
                    <w:color w:val="FFFFFF"/>
                  </w:rPr>
                  <w:instrText>NUMPAGES</w:instrText>
                </w:r>
                <w:r w:rsidRPr="006F0F8E">
                  <w:rPr>
                    <w:rStyle w:val="PlaceholderText"/>
                    <w:rFonts w:ascii="Arial" w:hAnsi="Arial" w:cs="Arial"/>
                    <w:color w:val="FFFFFF"/>
                  </w:rPr>
                  <w:fldChar w:fldCharType="separate"/>
                </w:r>
                <w:r>
                  <w:rPr>
                    <w:rStyle w:val="PlaceholderText"/>
                    <w:rFonts w:ascii="Arial" w:hAnsi="Arial" w:cs="Arial"/>
                    <w:noProof/>
                    <w:color w:val="FFFFFF"/>
                  </w:rPr>
                  <w:t>2</w:t>
                </w:r>
                <w:r w:rsidRPr="006F0F8E">
                  <w:rPr>
                    <w:rStyle w:val="PlaceholderText"/>
                    <w:rFonts w:ascii="Arial" w:hAnsi="Arial" w:cs="Arial"/>
                    <w:color w:val="FFFFFF"/>
                  </w:rPr>
                  <w:fldChar w:fldCharType="end"/>
                </w:r>
              </w:p>
            </w:txbxContent>
          </v:textbox>
        </v:shape>
      </w:pict>
    </w:r>
    <w:r>
      <w:rPr>
        <w:noProof/>
        <w:lang w:val="en-US"/>
      </w:rPr>
      <w:pict>
        <v:shape id="Text Box 8" o:spid="_x0000_s2050" type="#_x0000_t202" style="position:absolute;left:0;text-align:left;margin-left:-32.65pt;margin-top:19.65pt;width:200.8pt;height:26.2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9JLoCAADA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" filled="f" stroked="f">
          <v:textbox>
            <w:txbxContent>
              <w:p w:rsidR="00D7286A" w:rsidRPr="006F0F8E" w:rsidRDefault="00D7286A" w:rsidP="00286648">
                <w:pPr>
                  <w:spacing w:after="0" w:line="360" w:lineRule="auto"/>
                  <w:ind w:right="1"/>
                  <w:rPr>
                    <w:rFonts w:ascii="Arial" w:hAnsi="Arial" w:cs="Arial"/>
                    <w:color w:val="333333"/>
                    <w:sz w:val="32"/>
                    <w:szCs w:val="32"/>
                  </w:rPr>
                </w:pPr>
                <w:r w:rsidRPr="006F0F8E">
                  <w:rPr>
                    <w:rFonts w:ascii="Arial" w:hAnsi="Arial" w:cs="Arial"/>
                    <w:b/>
                    <w:color w:val="FFFFFF"/>
                    <w:sz w:val="32"/>
                    <w:szCs w:val="32"/>
                  </w:rPr>
                  <w:t>PRESS RELEASE</w:t>
                </w:r>
                <w:r w:rsidRPr="006F0F8E">
                  <w:rPr>
                    <w:rFonts w:ascii="Arial" w:hAnsi="Arial" w:cs="Arial"/>
                    <w:color w:val="333333"/>
                    <w:sz w:val="32"/>
                    <w:szCs w:val="32"/>
                  </w:rPr>
                  <w:t xml:space="preserve"> </w:t>
                </w:r>
              </w:p>
              <w:p w:rsidR="00D7286A" w:rsidRPr="006F0F8E" w:rsidRDefault="00D7286A">
                <w:pPr>
                  <w:rPr>
                    <w:sz w:val="32"/>
                    <w:szCs w:val="32"/>
                  </w:rPr>
                </w:pP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51" type="#_x0000_t75" alt="pr-3(1).jpg" style="position:absolute;left:0;text-align:left;margin-left:-75.35pt;margin-top:-56.9pt;width:600.9pt;height:168.3pt;z-index:-251659776;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2D7"/>
    <w:rsid w:val="0003394B"/>
    <w:rsid w:val="0003518D"/>
    <w:rsid w:val="00047481"/>
    <w:rsid w:val="000B6676"/>
    <w:rsid w:val="00117A6D"/>
    <w:rsid w:val="00255AF6"/>
    <w:rsid w:val="00277205"/>
    <w:rsid w:val="00286648"/>
    <w:rsid w:val="002C67EE"/>
    <w:rsid w:val="002D6706"/>
    <w:rsid w:val="002E0448"/>
    <w:rsid w:val="002F004D"/>
    <w:rsid w:val="00304E4A"/>
    <w:rsid w:val="00331683"/>
    <w:rsid w:val="00375388"/>
    <w:rsid w:val="00381F60"/>
    <w:rsid w:val="003822DA"/>
    <w:rsid w:val="003A0E0E"/>
    <w:rsid w:val="003D28D8"/>
    <w:rsid w:val="003E055B"/>
    <w:rsid w:val="004161BE"/>
    <w:rsid w:val="004A6727"/>
    <w:rsid w:val="00590755"/>
    <w:rsid w:val="005A25BA"/>
    <w:rsid w:val="005C20C5"/>
    <w:rsid w:val="005C7A6F"/>
    <w:rsid w:val="005C7FD2"/>
    <w:rsid w:val="00604DCD"/>
    <w:rsid w:val="00666402"/>
    <w:rsid w:val="006A5F8A"/>
    <w:rsid w:val="006A78E6"/>
    <w:rsid w:val="006D2886"/>
    <w:rsid w:val="006F0F8E"/>
    <w:rsid w:val="00725F05"/>
    <w:rsid w:val="00762036"/>
    <w:rsid w:val="007659D2"/>
    <w:rsid w:val="007F0C18"/>
    <w:rsid w:val="00802782"/>
    <w:rsid w:val="00810412"/>
    <w:rsid w:val="00817191"/>
    <w:rsid w:val="0082612A"/>
    <w:rsid w:val="0084257B"/>
    <w:rsid w:val="008973EF"/>
    <w:rsid w:val="00897D51"/>
    <w:rsid w:val="008C6386"/>
    <w:rsid w:val="0091663D"/>
    <w:rsid w:val="009760B0"/>
    <w:rsid w:val="009D38FD"/>
    <w:rsid w:val="009D40E7"/>
    <w:rsid w:val="00A1438F"/>
    <w:rsid w:val="00A2186A"/>
    <w:rsid w:val="00A61416"/>
    <w:rsid w:val="00A71A35"/>
    <w:rsid w:val="00A832D7"/>
    <w:rsid w:val="00AF71B4"/>
    <w:rsid w:val="00B158FA"/>
    <w:rsid w:val="00B418D1"/>
    <w:rsid w:val="00B42E95"/>
    <w:rsid w:val="00B85D0B"/>
    <w:rsid w:val="00B93A98"/>
    <w:rsid w:val="00B95D74"/>
    <w:rsid w:val="00BC6FA7"/>
    <w:rsid w:val="00BE0F5F"/>
    <w:rsid w:val="00BE14A4"/>
    <w:rsid w:val="00C27E13"/>
    <w:rsid w:val="00C71D33"/>
    <w:rsid w:val="00C84F36"/>
    <w:rsid w:val="00CB0F34"/>
    <w:rsid w:val="00D00F03"/>
    <w:rsid w:val="00D454E2"/>
    <w:rsid w:val="00D704CF"/>
    <w:rsid w:val="00D7286A"/>
    <w:rsid w:val="00D72969"/>
    <w:rsid w:val="00E003EA"/>
    <w:rsid w:val="00E45386"/>
    <w:rsid w:val="00F34C08"/>
    <w:rsid w:val="00F37189"/>
    <w:rsid w:val="00F46588"/>
    <w:rsid w:val="00FB5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E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2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32D7"/>
    <w:rPr>
      <w:rFonts w:cs="Times New Roman"/>
    </w:rPr>
  </w:style>
  <w:style w:type="paragraph" w:styleId="Footer">
    <w:name w:val="footer"/>
    <w:basedOn w:val="Normal"/>
    <w:link w:val="FooterChar"/>
    <w:uiPriority w:val="99"/>
    <w:rsid w:val="00A832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32D7"/>
    <w:rPr>
      <w:rFonts w:cs="Times New Roman"/>
    </w:rPr>
  </w:style>
  <w:style w:type="paragraph" w:styleId="BalloonText">
    <w:name w:val="Balloon Text"/>
    <w:basedOn w:val="Normal"/>
    <w:link w:val="BalloonTextChar"/>
    <w:uiPriority w:val="99"/>
    <w:semiHidden/>
    <w:rsid w:val="00A8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2D7"/>
    <w:rPr>
      <w:rFonts w:ascii="Tahoma" w:hAnsi="Tahoma" w:cs="Tahoma"/>
      <w:sz w:val="16"/>
      <w:szCs w:val="16"/>
    </w:rPr>
  </w:style>
  <w:style w:type="character" w:styleId="PlaceholderText">
    <w:name w:val="Placeholder Text"/>
    <w:basedOn w:val="DefaultParagraphFont"/>
    <w:uiPriority w:val="99"/>
    <w:semiHidden/>
    <w:rsid w:val="00A832D7"/>
    <w:rPr>
      <w:rFonts w:cs="Times New Roman"/>
      <w:color w:val="808080"/>
    </w:rPr>
  </w:style>
  <w:style w:type="character" w:styleId="Hyperlink">
    <w:name w:val="Hyperlink"/>
    <w:basedOn w:val="DefaultParagraphFont"/>
    <w:uiPriority w:val="99"/>
    <w:rsid w:val="00E003EA"/>
    <w:rPr>
      <w:rFonts w:cs="Times New Roman"/>
      <w:color w:val="0000FF"/>
      <w:u w:val="single"/>
    </w:rPr>
  </w:style>
  <w:style w:type="paragraph" w:styleId="FootnoteText">
    <w:name w:val="footnote text"/>
    <w:basedOn w:val="Normal"/>
    <w:link w:val="FootnoteTextChar"/>
    <w:uiPriority w:val="99"/>
    <w:rsid w:val="007659D2"/>
    <w:rPr>
      <w:sz w:val="20"/>
      <w:szCs w:val="20"/>
    </w:rPr>
  </w:style>
  <w:style w:type="character" w:customStyle="1" w:styleId="FootnoteTextChar">
    <w:name w:val="Footnote Text Char"/>
    <w:basedOn w:val="DefaultParagraphFont"/>
    <w:link w:val="FootnoteText"/>
    <w:uiPriority w:val="99"/>
    <w:locked/>
    <w:rsid w:val="007659D2"/>
    <w:rPr>
      <w:rFonts w:cs="Times New Roman"/>
      <w:lang w:val="en-GB"/>
    </w:rPr>
  </w:style>
  <w:style w:type="character" w:styleId="FootnoteReference">
    <w:name w:val="footnote reference"/>
    <w:basedOn w:val="DefaultParagraphFont"/>
    <w:uiPriority w:val="99"/>
    <w:semiHidden/>
    <w:rsid w:val="007659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year.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470</Words>
  <Characters>2497</Characters>
  <Application>Microsoft Office Outlook</Application>
  <DocSecurity>0</DocSecurity>
  <Lines>0</Lines>
  <Paragraphs>0</Paragraphs>
  <ScaleCrop>false</ScaleCrop>
  <Company>Goodyear Dunlop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Goodyear’s EfficientGrip Performance gets strong test results</dc:title>
  <dc:subject/>
  <dc:creator>AA17058</dc:creator>
  <cp:keywords/>
  <dc:description/>
  <cp:lastModifiedBy>AA00025</cp:lastModifiedBy>
  <cp:revision>6</cp:revision>
  <cp:lastPrinted>2013-03-22T15:04:00Z</cp:lastPrinted>
  <dcterms:created xsi:type="dcterms:W3CDTF">2013-03-22T15:43:00Z</dcterms:created>
  <dcterms:modified xsi:type="dcterms:W3CDTF">2013-04-02T13:34:00Z</dcterms:modified>
</cp:coreProperties>
</file>